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CA922" w14:textId="77777777" w:rsidR="00C240ED" w:rsidRDefault="00C240ED" w:rsidP="004F68C4">
      <w:r>
        <w:t>California Department of Education</w:t>
      </w:r>
    </w:p>
    <w:p w14:paraId="76313612" w14:textId="77777777" w:rsidR="00C240ED" w:rsidRDefault="00C240ED" w:rsidP="00C240ED">
      <w:r>
        <w:t>Charter Schools Division</w:t>
      </w:r>
    </w:p>
    <w:p w14:paraId="58F43DA2" w14:textId="77777777" w:rsidR="00C240ED" w:rsidRDefault="00C240ED" w:rsidP="00C240ED">
      <w:r>
        <w:t>Revised</w:t>
      </w:r>
      <w:r w:rsidR="002518D5">
        <w:t xml:space="preserve"> </w:t>
      </w:r>
      <w:r>
        <w:t>1/2020</w:t>
      </w:r>
    </w:p>
    <w:p w14:paraId="2CED5BAD" w14:textId="4ADB27D4" w:rsidR="00E243BA" w:rsidRDefault="00DA2ED4" w:rsidP="00C240ED">
      <w:pPr>
        <w:rPr>
          <w:highlight w:val="yellow"/>
        </w:rPr>
      </w:pPr>
      <w:r>
        <w:t>accs</w:t>
      </w:r>
      <w:r w:rsidR="00BE0185" w:rsidRPr="037A7844">
        <w:rPr>
          <w:rFonts w:ascii="Times New Roman" w:hAnsi="Times New Roman" w:cs="Times New Roman"/>
        </w:rPr>
        <w:t>-</w:t>
      </w:r>
      <w:r w:rsidR="00E243BA" w:rsidRPr="00901C71">
        <w:t>feb</w:t>
      </w:r>
      <w:r w:rsidRPr="00901C71">
        <w:t>2</w:t>
      </w:r>
      <w:r w:rsidR="00E243BA" w:rsidRPr="00901C71">
        <w:t>1</w:t>
      </w:r>
      <w:r w:rsidR="00C240ED" w:rsidRPr="00901C71">
        <w:t>item</w:t>
      </w:r>
      <w:r w:rsidR="00901C71" w:rsidRPr="00901C71">
        <w:t>0</w:t>
      </w:r>
      <w:r w:rsidR="003A0693">
        <w:t>3</w:t>
      </w:r>
    </w:p>
    <w:p w14:paraId="28E2BDF0" w14:textId="77777777" w:rsidR="00C240ED" w:rsidRDefault="00C240ED" w:rsidP="00C240ED">
      <w:r>
        <w:t>Attachment 1</w:t>
      </w:r>
    </w:p>
    <w:p w14:paraId="1D9D5B9C" w14:textId="77777777" w:rsidR="00F92176" w:rsidRPr="002518D5" w:rsidRDefault="00F92176" w:rsidP="002518D5">
      <w:pPr>
        <w:pStyle w:val="Heading1"/>
      </w:pPr>
      <w:r w:rsidRPr="002518D5">
        <w:t>CHARTER SCHOOL PETITION REVIEW FORM:</w:t>
      </w:r>
      <w:r w:rsidR="00915C4F" w:rsidRPr="002518D5">
        <w:t xml:space="preserve"> </w:t>
      </w:r>
      <w:r w:rsidR="00E243BA">
        <w:t>Ross Valley Charter</w:t>
      </w:r>
    </w:p>
    <w:p w14:paraId="38D024B9" w14:textId="77777777" w:rsidR="00F92176" w:rsidRPr="002518D5" w:rsidRDefault="002518D5" w:rsidP="00B6279A">
      <w:pPr>
        <w:pStyle w:val="Heading2"/>
      </w:pPr>
      <w:r w:rsidRPr="002518D5">
        <w:t>KEY INFORMATION</w:t>
      </w:r>
      <w:r w:rsidR="00F00848">
        <w:t xml:space="preserve"> OF SCHOOL</w:t>
      </w:r>
    </w:p>
    <w:p w14:paraId="241D97C3" w14:textId="77777777" w:rsidR="005036C8" w:rsidRPr="008A5DCF" w:rsidRDefault="005036C8" w:rsidP="00327BA8">
      <w:pPr>
        <w:pStyle w:val="Heading3"/>
      </w:pPr>
      <w:r w:rsidRPr="008A5DCF">
        <w:t xml:space="preserve">Proposed </w:t>
      </w:r>
      <w:r w:rsidRPr="002518D5">
        <w:t>Grade</w:t>
      </w:r>
      <w:r w:rsidRPr="008A5DCF">
        <w:t xml:space="preserve"> Span and Build-</w:t>
      </w:r>
      <w:r w:rsidR="00774096" w:rsidRPr="008A5DCF">
        <w:t>O</w:t>
      </w:r>
      <w:r w:rsidRPr="008A5DCF">
        <w:t>ut Plan</w:t>
      </w:r>
    </w:p>
    <w:p w14:paraId="542EF6FB" w14:textId="020F59F5" w:rsidR="00EE5D8D" w:rsidRPr="00633074" w:rsidRDefault="005036C8" w:rsidP="00633074">
      <w:pPr>
        <w:spacing w:after="240"/>
        <w:rPr>
          <w:b/>
        </w:rPr>
      </w:pPr>
      <w:r w:rsidRPr="00F00848">
        <w:rPr>
          <w:b/>
        </w:rPr>
        <w:t xml:space="preserve">Table 1: </w:t>
      </w:r>
      <w:r w:rsidR="00B52722" w:rsidRPr="00F00848">
        <w:rPr>
          <w:b/>
        </w:rPr>
        <w:t>202</w:t>
      </w:r>
      <w:r w:rsidR="00F15B2D">
        <w:rPr>
          <w:b/>
        </w:rPr>
        <w:t>1</w:t>
      </w:r>
      <w:r w:rsidR="00B52722" w:rsidRPr="00F00848">
        <w:rPr>
          <w:b/>
        </w:rPr>
        <w:t>–2</w:t>
      </w:r>
      <w:r w:rsidR="00F15B2D">
        <w:rPr>
          <w:b/>
        </w:rPr>
        <w:t>6</w:t>
      </w:r>
      <w:r w:rsidRPr="00F00848">
        <w:rPr>
          <w:b/>
        </w:rPr>
        <w:t xml:space="preserve"> Proposed Enrollment</w:t>
      </w:r>
    </w:p>
    <w:p w14:paraId="13482F9A" w14:textId="1362E66F" w:rsidR="00233D35" w:rsidRPr="008A5DCF" w:rsidRDefault="00F00848" w:rsidP="00233D35">
      <w:r>
        <w:t>TK/</w:t>
      </w:r>
      <w:r w:rsidR="00233D35" w:rsidRPr="008A5DCF">
        <w:t>K–</w:t>
      </w:r>
      <w:r>
        <w:t>Transitional Kindergarten/</w:t>
      </w:r>
      <w:r w:rsidR="009605EA">
        <w:t>K</w:t>
      </w:r>
      <w:r w:rsidR="00233D35" w:rsidRPr="008A5DCF">
        <w:t>indergarten</w:t>
      </w:r>
    </w:p>
    <w:p w14:paraId="5356F578" w14:textId="77777777" w:rsidR="00233D35" w:rsidRPr="008A5DCF" w:rsidRDefault="00233D35" w:rsidP="00704220">
      <w:pPr>
        <w:spacing w:after="100" w:afterAutospacing="1"/>
      </w:pPr>
      <w:r w:rsidRPr="008A5DCF">
        <w:t>NA–Not Applicable</w:t>
      </w:r>
      <w:r w:rsidR="00F00848">
        <w:t>; g</w:t>
      </w:r>
      <w:r w:rsidRPr="008A5DCF">
        <w:t>rade levels not served.</w:t>
      </w:r>
    </w:p>
    <w:tbl>
      <w:tblPr>
        <w:tblStyle w:val="GridTable1Light"/>
        <w:tblW w:w="9360" w:type="dxa"/>
        <w:tblLayout w:type="fixed"/>
        <w:tblLook w:val="00A0" w:firstRow="1" w:lastRow="0" w:firstColumn="1" w:lastColumn="0" w:noHBand="0" w:noVBand="0"/>
        <w:tblDescription w:val="Proposed Grade Span and Build-out Plan table"/>
      </w:tblPr>
      <w:tblGrid>
        <w:gridCol w:w="1255"/>
        <w:gridCol w:w="1621"/>
        <w:gridCol w:w="1621"/>
        <w:gridCol w:w="1621"/>
        <w:gridCol w:w="1621"/>
        <w:gridCol w:w="1621"/>
      </w:tblGrid>
      <w:tr w:rsidR="006D70C8" w:rsidRPr="008A5DCF" w14:paraId="5BDE95B5" w14:textId="45AC57E8" w:rsidTr="00E5387C">
        <w:trPr>
          <w:cnfStyle w:val="100000000000" w:firstRow="1" w:lastRow="0" w:firstColumn="0" w:lastColumn="0" w:oddVBand="0" w:evenVBand="0" w:oddHBand="0" w:evenHBand="0" w:firstRowFirstColumn="0" w:firstRowLastColumn="0" w:lastRowFirstColumn="0" w:lastRowLastColumn="0"/>
          <w:cantSplit/>
          <w:trHeight w:val="576"/>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vAlign w:val="center"/>
          </w:tcPr>
          <w:p w14:paraId="4A13E438" w14:textId="4757B2EE" w:rsidR="006D70C8" w:rsidRPr="0039382A" w:rsidRDefault="006D70C8" w:rsidP="006D70C8">
            <w:pPr>
              <w:pStyle w:val="Heading6"/>
              <w:jc w:val="center"/>
              <w:outlineLvl w:val="5"/>
              <w:rPr>
                <w:b/>
              </w:rPr>
            </w:pPr>
            <w:r w:rsidRPr="0039382A">
              <w:rPr>
                <w:b/>
              </w:rPr>
              <w:t>Grade</w:t>
            </w:r>
          </w:p>
        </w:tc>
        <w:tc>
          <w:tcPr>
            <w:tcW w:w="1621" w:type="dxa"/>
            <w:shd w:val="clear" w:color="auto" w:fill="D9D9D9" w:themeFill="background1" w:themeFillShade="D9"/>
            <w:vAlign w:val="center"/>
          </w:tcPr>
          <w:p w14:paraId="0F24F8E9" w14:textId="3DD4A5D2" w:rsidR="006D70C8" w:rsidRPr="0039382A" w:rsidRDefault="006D70C8" w:rsidP="006D70C8">
            <w:pPr>
              <w:pStyle w:val="Heading6"/>
              <w:jc w:val="center"/>
              <w:outlineLvl w:val="5"/>
              <w:cnfStyle w:val="100000000000" w:firstRow="1" w:lastRow="0" w:firstColumn="0" w:lastColumn="0" w:oddVBand="0" w:evenVBand="0" w:oddHBand="0" w:evenHBand="0" w:firstRowFirstColumn="0" w:firstRowLastColumn="0" w:lastRowFirstColumn="0" w:lastRowLastColumn="0"/>
              <w:rPr>
                <w:b/>
              </w:rPr>
            </w:pPr>
            <w:r w:rsidRPr="0039382A">
              <w:rPr>
                <w:b/>
              </w:rPr>
              <w:t>2021–22</w:t>
            </w:r>
          </w:p>
        </w:tc>
        <w:tc>
          <w:tcPr>
            <w:tcW w:w="1621" w:type="dxa"/>
            <w:shd w:val="clear" w:color="auto" w:fill="D9D9D9" w:themeFill="background1" w:themeFillShade="D9"/>
            <w:vAlign w:val="center"/>
          </w:tcPr>
          <w:p w14:paraId="186DC928" w14:textId="31A86B79" w:rsidR="006D70C8" w:rsidRPr="0039382A" w:rsidRDefault="006D70C8" w:rsidP="006D70C8">
            <w:pPr>
              <w:pStyle w:val="Heading6"/>
              <w:jc w:val="center"/>
              <w:outlineLvl w:val="5"/>
              <w:cnfStyle w:val="100000000000" w:firstRow="1" w:lastRow="0" w:firstColumn="0" w:lastColumn="0" w:oddVBand="0" w:evenVBand="0" w:oddHBand="0" w:evenHBand="0" w:firstRowFirstColumn="0" w:firstRowLastColumn="0" w:lastRowFirstColumn="0" w:lastRowLastColumn="0"/>
              <w:rPr>
                <w:b/>
              </w:rPr>
            </w:pPr>
            <w:r w:rsidRPr="0039382A">
              <w:rPr>
                <w:b/>
              </w:rPr>
              <w:t>2022–23</w:t>
            </w:r>
          </w:p>
        </w:tc>
        <w:tc>
          <w:tcPr>
            <w:tcW w:w="1621" w:type="dxa"/>
            <w:shd w:val="clear" w:color="auto" w:fill="D9D9D9" w:themeFill="background1" w:themeFillShade="D9"/>
            <w:vAlign w:val="center"/>
          </w:tcPr>
          <w:p w14:paraId="46CAB416" w14:textId="37A498E3" w:rsidR="006D70C8" w:rsidRPr="0039382A" w:rsidRDefault="006D70C8" w:rsidP="006D70C8">
            <w:pPr>
              <w:pStyle w:val="Heading6"/>
              <w:jc w:val="center"/>
              <w:outlineLvl w:val="5"/>
              <w:cnfStyle w:val="100000000000" w:firstRow="1" w:lastRow="0" w:firstColumn="0" w:lastColumn="0" w:oddVBand="0" w:evenVBand="0" w:oddHBand="0" w:evenHBand="0" w:firstRowFirstColumn="0" w:firstRowLastColumn="0" w:lastRowFirstColumn="0" w:lastRowLastColumn="0"/>
              <w:rPr>
                <w:b/>
              </w:rPr>
            </w:pPr>
            <w:r w:rsidRPr="0039382A">
              <w:rPr>
                <w:b/>
              </w:rPr>
              <w:t>2023–24</w:t>
            </w:r>
          </w:p>
        </w:tc>
        <w:tc>
          <w:tcPr>
            <w:tcW w:w="1621" w:type="dxa"/>
            <w:shd w:val="clear" w:color="auto" w:fill="D9D9D9" w:themeFill="background1" w:themeFillShade="D9"/>
            <w:vAlign w:val="center"/>
          </w:tcPr>
          <w:p w14:paraId="696B7E71" w14:textId="0A085CB9" w:rsidR="006D70C8" w:rsidRPr="0039382A" w:rsidRDefault="006D70C8" w:rsidP="006D70C8">
            <w:pPr>
              <w:pStyle w:val="Heading6"/>
              <w:jc w:val="center"/>
              <w:outlineLvl w:val="5"/>
              <w:cnfStyle w:val="100000000000" w:firstRow="1" w:lastRow="0" w:firstColumn="0" w:lastColumn="0" w:oddVBand="0" w:evenVBand="0" w:oddHBand="0" w:evenHBand="0" w:firstRowFirstColumn="0" w:firstRowLastColumn="0" w:lastRowFirstColumn="0" w:lastRowLastColumn="0"/>
              <w:rPr>
                <w:b/>
              </w:rPr>
            </w:pPr>
            <w:r w:rsidRPr="0039382A">
              <w:rPr>
                <w:b/>
              </w:rPr>
              <w:t>2024–25</w:t>
            </w:r>
          </w:p>
        </w:tc>
        <w:tc>
          <w:tcPr>
            <w:tcW w:w="1621" w:type="dxa"/>
            <w:shd w:val="clear" w:color="auto" w:fill="D9D9D9" w:themeFill="background1" w:themeFillShade="D9"/>
          </w:tcPr>
          <w:p w14:paraId="7FB52B7B" w14:textId="28690E1C" w:rsidR="006D70C8" w:rsidRPr="0039382A" w:rsidRDefault="006D70C8" w:rsidP="006D70C8">
            <w:pPr>
              <w:pStyle w:val="Heading6"/>
              <w:jc w:val="center"/>
              <w:outlineLvl w:val="5"/>
              <w:cnfStyle w:val="100000000000" w:firstRow="1" w:lastRow="0" w:firstColumn="0" w:lastColumn="0" w:oddVBand="0" w:evenVBand="0" w:oddHBand="0" w:evenHBand="0" w:firstRowFirstColumn="0" w:firstRowLastColumn="0" w:lastRowFirstColumn="0" w:lastRowLastColumn="0"/>
              <w:rPr>
                <w:b/>
              </w:rPr>
            </w:pPr>
            <w:r w:rsidRPr="0039382A">
              <w:rPr>
                <w:b/>
              </w:rPr>
              <w:t>2025–26</w:t>
            </w:r>
          </w:p>
        </w:tc>
      </w:tr>
      <w:tr w:rsidR="00586C20" w:rsidRPr="008A5DCF" w14:paraId="35DCBA1D" w14:textId="64520378" w:rsidTr="00E5387C">
        <w:trPr>
          <w:cantSplit/>
        </w:trPr>
        <w:tc>
          <w:tcPr>
            <w:cnfStyle w:val="001000000000" w:firstRow="0" w:lastRow="0" w:firstColumn="1" w:lastColumn="0" w:oddVBand="0" w:evenVBand="0" w:oddHBand="0" w:evenHBand="0" w:firstRowFirstColumn="0" w:firstRowLastColumn="0" w:lastRowFirstColumn="0" w:lastRowLastColumn="0"/>
            <w:tcW w:w="1255" w:type="dxa"/>
          </w:tcPr>
          <w:p w14:paraId="052226BC" w14:textId="33EF9DBA" w:rsidR="00586C20" w:rsidRPr="00586C20" w:rsidRDefault="00586C20" w:rsidP="00586C20">
            <w:pPr>
              <w:pStyle w:val="Title"/>
              <w:overflowPunct w:val="0"/>
              <w:textAlignment w:val="baseline"/>
              <w:rPr>
                <w:b/>
                <w:bCs/>
                <w:sz w:val="24"/>
                <w:szCs w:val="24"/>
              </w:rPr>
            </w:pPr>
            <w:r w:rsidRPr="00586C20">
              <w:rPr>
                <w:sz w:val="24"/>
                <w:szCs w:val="24"/>
              </w:rPr>
              <w:t>TK/K</w:t>
            </w:r>
          </w:p>
        </w:tc>
        <w:tc>
          <w:tcPr>
            <w:tcW w:w="1621" w:type="dxa"/>
          </w:tcPr>
          <w:p w14:paraId="2334A882" w14:textId="744F1DCE"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40</w:t>
            </w:r>
          </w:p>
        </w:tc>
        <w:tc>
          <w:tcPr>
            <w:tcW w:w="1621" w:type="dxa"/>
          </w:tcPr>
          <w:p w14:paraId="3631416B" w14:textId="2785031A"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40</w:t>
            </w:r>
          </w:p>
        </w:tc>
        <w:tc>
          <w:tcPr>
            <w:tcW w:w="1621" w:type="dxa"/>
          </w:tcPr>
          <w:p w14:paraId="1AA77692" w14:textId="6064CBC6"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40</w:t>
            </w:r>
          </w:p>
        </w:tc>
        <w:tc>
          <w:tcPr>
            <w:tcW w:w="1621" w:type="dxa"/>
          </w:tcPr>
          <w:p w14:paraId="257C8A92" w14:textId="5873DEB1"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40</w:t>
            </w:r>
          </w:p>
        </w:tc>
        <w:tc>
          <w:tcPr>
            <w:tcW w:w="1621" w:type="dxa"/>
          </w:tcPr>
          <w:p w14:paraId="395C011D" w14:textId="73C3DF1D"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40</w:t>
            </w:r>
          </w:p>
        </w:tc>
      </w:tr>
      <w:tr w:rsidR="00586C20" w:rsidRPr="008A5DCF" w14:paraId="0027A418" w14:textId="19A38C4E" w:rsidTr="00E5387C">
        <w:trPr>
          <w:cantSplit/>
        </w:trPr>
        <w:tc>
          <w:tcPr>
            <w:cnfStyle w:val="001000000000" w:firstRow="0" w:lastRow="0" w:firstColumn="1" w:lastColumn="0" w:oddVBand="0" w:evenVBand="0" w:oddHBand="0" w:evenHBand="0" w:firstRowFirstColumn="0" w:firstRowLastColumn="0" w:lastRowFirstColumn="0" w:lastRowLastColumn="0"/>
            <w:tcW w:w="1255" w:type="dxa"/>
          </w:tcPr>
          <w:p w14:paraId="6FDCB16A" w14:textId="63668541" w:rsidR="00586C20" w:rsidRPr="00586C20" w:rsidRDefault="00586C20" w:rsidP="00586C20">
            <w:pPr>
              <w:pStyle w:val="Title"/>
              <w:overflowPunct w:val="0"/>
              <w:textAlignment w:val="baseline"/>
              <w:rPr>
                <w:b/>
                <w:bCs/>
                <w:sz w:val="24"/>
                <w:szCs w:val="24"/>
              </w:rPr>
            </w:pPr>
            <w:r w:rsidRPr="00586C20">
              <w:rPr>
                <w:sz w:val="24"/>
                <w:szCs w:val="24"/>
              </w:rPr>
              <w:t>1</w:t>
            </w:r>
          </w:p>
        </w:tc>
        <w:tc>
          <w:tcPr>
            <w:tcW w:w="1621" w:type="dxa"/>
          </w:tcPr>
          <w:p w14:paraId="0F2EF5FD" w14:textId="597706A0"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34</w:t>
            </w:r>
          </w:p>
        </w:tc>
        <w:tc>
          <w:tcPr>
            <w:tcW w:w="1621" w:type="dxa"/>
          </w:tcPr>
          <w:p w14:paraId="179FAE0D" w14:textId="44E05521"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34</w:t>
            </w:r>
          </w:p>
        </w:tc>
        <w:tc>
          <w:tcPr>
            <w:tcW w:w="1621" w:type="dxa"/>
          </w:tcPr>
          <w:p w14:paraId="63E4DE1B" w14:textId="3183DFE1"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34</w:t>
            </w:r>
          </w:p>
        </w:tc>
        <w:tc>
          <w:tcPr>
            <w:tcW w:w="1621" w:type="dxa"/>
          </w:tcPr>
          <w:p w14:paraId="5E29AEE6" w14:textId="01704710"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34</w:t>
            </w:r>
          </w:p>
        </w:tc>
        <w:tc>
          <w:tcPr>
            <w:tcW w:w="1621" w:type="dxa"/>
          </w:tcPr>
          <w:p w14:paraId="324A4CDA" w14:textId="2BD6FCD1"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34</w:t>
            </w:r>
          </w:p>
        </w:tc>
      </w:tr>
      <w:tr w:rsidR="00586C20" w:rsidRPr="009F3455" w14:paraId="498ABE07" w14:textId="677309BB" w:rsidTr="00E5387C">
        <w:trPr>
          <w:cantSplit/>
        </w:trPr>
        <w:tc>
          <w:tcPr>
            <w:cnfStyle w:val="001000000000" w:firstRow="0" w:lastRow="0" w:firstColumn="1" w:lastColumn="0" w:oddVBand="0" w:evenVBand="0" w:oddHBand="0" w:evenHBand="0" w:firstRowFirstColumn="0" w:firstRowLastColumn="0" w:lastRowFirstColumn="0" w:lastRowLastColumn="0"/>
            <w:tcW w:w="1255" w:type="dxa"/>
          </w:tcPr>
          <w:p w14:paraId="0BCEEDD6" w14:textId="2D92ACDB" w:rsidR="00586C20" w:rsidRPr="00586C20" w:rsidRDefault="00586C20" w:rsidP="00586C20">
            <w:pPr>
              <w:pStyle w:val="Title"/>
              <w:overflowPunct w:val="0"/>
              <w:textAlignment w:val="baseline"/>
              <w:rPr>
                <w:b/>
                <w:bCs/>
                <w:sz w:val="24"/>
                <w:szCs w:val="24"/>
              </w:rPr>
            </w:pPr>
            <w:r w:rsidRPr="00586C20">
              <w:rPr>
                <w:sz w:val="24"/>
                <w:szCs w:val="24"/>
              </w:rPr>
              <w:t>2</w:t>
            </w:r>
          </w:p>
        </w:tc>
        <w:tc>
          <w:tcPr>
            <w:tcW w:w="1621" w:type="dxa"/>
          </w:tcPr>
          <w:p w14:paraId="7C24D49B" w14:textId="0713CEEA"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36</w:t>
            </w:r>
          </w:p>
        </w:tc>
        <w:tc>
          <w:tcPr>
            <w:tcW w:w="1621" w:type="dxa"/>
          </w:tcPr>
          <w:p w14:paraId="2BFD3CAD" w14:textId="3ED07043"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36</w:t>
            </w:r>
          </w:p>
        </w:tc>
        <w:tc>
          <w:tcPr>
            <w:tcW w:w="1621" w:type="dxa"/>
          </w:tcPr>
          <w:p w14:paraId="2D0D8C8B" w14:textId="19476068"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36</w:t>
            </w:r>
          </w:p>
        </w:tc>
        <w:tc>
          <w:tcPr>
            <w:tcW w:w="1621" w:type="dxa"/>
          </w:tcPr>
          <w:p w14:paraId="7BD58636" w14:textId="5564F4E2"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36</w:t>
            </w:r>
          </w:p>
        </w:tc>
        <w:tc>
          <w:tcPr>
            <w:tcW w:w="1621" w:type="dxa"/>
          </w:tcPr>
          <w:p w14:paraId="43493029" w14:textId="0E4D151A"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36</w:t>
            </w:r>
          </w:p>
        </w:tc>
      </w:tr>
      <w:tr w:rsidR="00586C20" w:rsidRPr="009F3455" w14:paraId="406105FD" w14:textId="69C97DF1" w:rsidTr="00E5387C">
        <w:trPr>
          <w:cantSplit/>
        </w:trPr>
        <w:tc>
          <w:tcPr>
            <w:cnfStyle w:val="001000000000" w:firstRow="0" w:lastRow="0" w:firstColumn="1" w:lastColumn="0" w:oddVBand="0" w:evenVBand="0" w:oddHBand="0" w:evenHBand="0" w:firstRowFirstColumn="0" w:firstRowLastColumn="0" w:lastRowFirstColumn="0" w:lastRowLastColumn="0"/>
            <w:tcW w:w="1255" w:type="dxa"/>
          </w:tcPr>
          <w:p w14:paraId="6AA8E87C" w14:textId="33D0EFCA" w:rsidR="00586C20" w:rsidRPr="00586C20" w:rsidRDefault="00586C20" w:rsidP="00586C20">
            <w:pPr>
              <w:pStyle w:val="Title"/>
              <w:overflowPunct w:val="0"/>
              <w:textAlignment w:val="baseline"/>
              <w:rPr>
                <w:b/>
                <w:bCs/>
                <w:sz w:val="24"/>
                <w:szCs w:val="24"/>
              </w:rPr>
            </w:pPr>
            <w:r w:rsidRPr="00586C20">
              <w:rPr>
                <w:sz w:val="24"/>
                <w:szCs w:val="24"/>
              </w:rPr>
              <w:t>3</w:t>
            </w:r>
          </w:p>
        </w:tc>
        <w:tc>
          <w:tcPr>
            <w:tcW w:w="1621" w:type="dxa"/>
          </w:tcPr>
          <w:p w14:paraId="2BCAFD82" w14:textId="72B5B2E5"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34</w:t>
            </w:r>
          </w:p>
        </w:tc>
        <w:tc>
          <w:tcPr>
            <w:tcW w:w="1621" w:type="dxa"/>
          </w:tcPr>
          <w:p w14:paraId="256C1F0C" w14:textId="04DEE4BA"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34</w:t>
            </w:r>
          </w:p>
        </w:tc>
        <w:tc>
          <w:tcPr>
            <w:tcW w:w="1621" w:type="dxa"/>
          </w:tcPr>
          <w:p w14:paraId="3FEFD964" w14:textId="7B521045"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34</w:t>
            </w:r>
          </w:p>
        </w:tc>
        <w:tc>
          <w:tcPr>
            <w:tcW w:w="1621" w:type="dxa"/>
          </w:tcPr>
          <w:p w14:paraId="6F73967C" w14:textId="42C5D34C"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34</w:t>
            </w:r>
          </w:p>
        </w:tc>
        <w:tc>
          <w:tcPr>
            <w:tcW w:w="1621" w:type="dxa"/>
          </w:tcPr>
          <w:p w14:paraId="71F179B6" w14:textId="719592A6"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34</w:t>
            </w:r>
          </w:p>
        </w:tc>
      </w:tr>
      <w:tr w:rsidR="00586C20" w:rsidRPr="009F3455" w14:paraId="0A76C2C8" w14:textId="57D74249" w:rsidTr="00E5387C">
        <w:trPr>
          <w:cantSplit/>
        </w:trPr>
        <w:tc>
          <w:tcPr>
            <w:cnfStyle w:val="001000000000" w:firstRow="0" w:lastRow="0" w:firstColumn="1" w:lastColumn="0" w:oddVBand="0" w:evenVBand="0" w:oddHBand="0" w:evenHBand="0" w:firstRowFirstColumn="0" w:firstRowLastColumn="0" w:lastRowFirstColumn="0" w:lastRowLastColumn="0"/>
            <w:tcW w:w="1255" w:type="dxa"/>
          </w:tcPr>
          <w:p w14:paraId="652F86F6" w14:textId="1C31DEE1" w:rsidR="00586C20" w:rsidRPr="00586C20" w:rsidRDefault="00586C20" w:rsidP="00586C20">
            <w:pPr>
              <w:pStyle w:val="Title"/>
              <w:overflowPunct w:val="0"/>
              <w:textAlignment w:val="baseline"/>
              <w:rPr>
                <w:b/>
                <w:bCs/>
                <w:sz w:val="24"/>
                <w:szCs w:val="24"/>
              </w:rPr>
            </w:pPr>
            <w:r w:rsidRPr="00586C20">
              <w:rPr>
                <w:sz w:val="24"/>
                <w:szCs w:val="24"/>
              </w:rPr>
              <w:t>4</w:t>
            </w:r>
          </w:p>
        </w:tc>
        <w:tc>
          <w:tcPr>
            <w:tcW w:w="1621" w:type="dxa"/>
          </w:tcPr>
          <w:p w14:paraId="61A5FBBD" w14:textId="0548394D"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39</w:t>
            </w:r>
          </w:p>
        </w:tc>
        <w:tc>
          <w:tcPr>
            <w:tcW w:w="1621" w:type="dxa"/>
          </w:tcPr>
          <w:p w14:paraId="37B77E1E" w14:textId="76B09110"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39</w:t>
            </w:r>
          </w:p>
        </w:tc>
        <w:tc>
          <w:tcPr>
            <w:tcW w:w="1621" w:type="dxa"/>
          </w:tcPr>
          <w:p w14:paraId="156E136D" w14:textId="73DCEDBF"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39</w:t>
            </w:r>
          </w:p>
        </w:tc>
        <w:tc>
          <w:tcPr>
            <w:tcW w:w="1621" w:type="dxa"/>
          </w:tcPr>
          <w:p w14:paraId="3AEBFDDC" w14:textId="0AF56581"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39</w:t>
            </w:r>
          </w:p>
        </w:tc>
        <w:tc>
          <w:tcPr>
            <w:tcW w:w="1621" w:type="dxa"/>
          </w:tcPr>
          <w:p w14:paraId="7816DE6E" w14:textId="10F28DB0" w:rsidR="00586C20" w:rsidRPr="00586C20" w:rsidRDefault="00F674C8" w:rsidP="00586C20">
            <w:pPr>
              <w:jc w:val="center"/>
              <w:cnfStyle w:val="000000000000" w:firstRow="0" w:lastRow="0" w:firstColumn="0" w:lastColumn="0" w:oddVBand="0" w:evenVBand="0" w:oddHBand="0" w:evenHBand="0" w:firstRowFirstColumn="0" w:firstRowLastColumn="0" w:lastRowFirstColumn="0" w:lastRowLastColumn="0"/>
            </w:pPr>
            <w:r>
              <w:t>39</w:t>
            </w:r>
          </w:p>
        </w:tc>
      </w:tr>
      <w:tr w:rsidR="00586C20" w:rsidRPr="009F3455" w14:paraId="58A94373" w14:textId="20602217" w:rsidTr="00E5387C">
        <w:trPr>
          <w:cantSplit/>
        </w:trPr>
        <w:tc>
          <w:tcPr>
            <w:cnfStyle w:val="001000000000" w:firstRow="0" w:lastRow="0" w:firstColumn="1" w:lastColumn="0" w:oddVBand="0" w:evenVBand="0" w:oddHBand="0" w:evenHBand="0" w:firstRowFirstColumn="0" w:firstRowLastColumn="0" w:lastRowFirstColumn="0" w:lastRowLastColumn="0"/>
            <w:tcW w:w="1255" w:type="dxa"/>
          </w:tcPr>
          <w:p w14:paraId="091B2EAD" w14:textId="0CB39ED6" w:rsidR="00586C20" w:rsidRPr="00586C20" w:rsidRDefault="00586C20" w:rsidP="00586C20">
            <w:pPr>
              <w:pStyle w:val="Title"/>
              <w:overflowPunct w:val="0"/>
              <w:textAlignment w:val="baseline"/>
              <w:rPr>
                <w:b/>
                <w:bCs/>
                <w:sz w:val="24"/>
                <w:szCs w:val="24"/>
              </w:rPr>
            </w:pPr>
            <w:r w:rsidRPr="00586C20">
              <w:rPr>
                <w:sz w:val="24"/>
                <w:szCs w:val="24"/>
              </w:rPr>
              <w:t>5</w:t>
            </w:r>
          </w:p>
        </w:tc>
        <w:tc>
          <w:tcPr>
            <w:tcW w:w="1621" w:type="dxa"/>
          </w:tcPr>
          <w:p w14:paraId="4005BF1B" w14:textId="09FDA060"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39</w:t>
            </w:r>
          </w:p>
        </w:tc>
        <w:tc>
          <w:tcPr>
            <w:tcW w:w="1621" w:type="dxa"/>
          </w:tcPr>
          <w:p w14:paraId="37814175" w14:textId="7A3CD485"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39</w:t>
            </w:r>
          </w:p>
        </w:tc>
        <w:tc>
          <w:tcPr>
            <w:tcW w:w="1621" w:type="dxa"/>
          </w:tcPr>
          <w:p w14:paraId="74B8E664" w14:textId="67C5C93B"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39</w:t>
            </w:r>
          </w:p>
        </w:tc>
        <w:tc>
          <w:tcPr>
            <w:tcW w:w="1621" w:type="dxa"/>
          </w:tcPr>
          <w:p w14:paraId="746B6FB4" w14:textId="2460E567"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39</w:t>
            </w:r>
          </w:p>
        </w:tc>
        <w:tc>
          <w:tcPr>
            <w:tcW w:w="1621" w:type="dxa"/>
          </w:tcPr>
          <w:p w14:paraId="23089736" w14:textId="15A6A938"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39</w:t>
            </w:r>
          </w:p>
        </w:tc>
      </w:tr>
      <w:tr w:rsidR="00586C20" w:rsidRPr="009F3455" w14:paraId="6D4ACD4B" w14:textId="7C891FCD" w:rsidTr="00E5387C">
        <w:trPr>
          <w:cantSplit/>
        </w:trPr>
        <w:tc>
          <w:tcPr>
            <w:cnfStyle w:val="001000000000" w:firstRow="0" w:lastRow="0" w:firstColumn="1" w:lastColumn="0" w:oddVBand="0" w:evenVBand="0" w:oddHBand="0" w:evenHBand="0" w:firstRowFirstColumn="0" w:firstRowLastColumn="0" w:lastRowFirstColumn="0" w:lastRowLastColumn="0"/>
            <w:tcW w:w="1255" w:type="dxa"/>
          </w:tcPr>
          <w:p w14:paraId="5D2677D1" w14:textId="6A009554" w:rsidR="00586C20" w:rsidRPr="00586C20" w:rsidRDefault="00586C20" w:rsidP="00586C20">
            <w:pPr>
              <w:pStyle w:val="Title"/>
              <w:overflowPunct w:val="0"/>
              <w:textAlignment w:val="baseline"/>
              <w:rPr>
                <w:b/>
                <w:bCs/>
                <w:sz w:val="24"/>
                <w:szCs w:val="24"/>
              </w:rPr>
            </w:pPr>
            <w:r w:rsidRPr="00586C20">
              <w:rPr>
                <w:sz w:val="24"/>
                <w:szCs w:val="24"/>
              </w:rPr>
              <w:t>Total</w:t>
            </w:r>
          </w:p>
        </w:tc>
        <w:tc>
          <w:tcPr>
            <w:tcW w:w="1621" w:type="dxa"/>
          </w:tcPr>
          <w:p w14:paraId="5E40F55C" w14:textId="7718C5A2"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222</w:t>
            </w:r>
          </w:p>
        </w:tc>
        <w:tc>
          <w:tcPr>
            <w:tcW w:w="1621" w:type="dxa"/>
          </w:tcPr>
          <w:p w14:paraId="7D11B7AA" w14:textId="0677412A"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222</w:t>
            </w:r>
          </w:p>
        </w:tc>
        <w:tc>
          <w:tcPr>
            <w:tcW w:w="1621" w:type="dxa"/>
          </w:tcPr>
          <w:p w14:paraId="2BBFEE85" w14:textId="625C3635"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222</w:t>
            </w:r>
          </w:p>
        </w:tc>
        <w:tc>
          <w:tcPr>
            <w:tcW w:w="1621" w:type="dxa"/>
          </w:tcPr>
          <w:p w14:paraId="7D2E1E3C" w14:textId="207D49F6"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222</w:t>
            </w:r>
          </w:p>
        </w:tc>
        <w:tc>
          <w:tcPr>
            <w:tcW w:w="1621" w:type="dxa"/>
          </w:tcPr>
          <w:p w14:paraId="3395F77B" w14:textId="528F3196"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222</w:t>
            </w:r>
          </w:p>
        </w:tc>
      </w:tr>
    </w:tbl>
    <w:p w14:paraId="69B2ACDB" w14:textId="77777777" w:rsidR="005036C8" w:rsidRPr="00680AFA" w:rsidRDefault="005036C8" w:rsidP="00327BA8">
      <w:pPr>
        <w:pStyle w:val="Heading3"/>
        <w:jc w:val="left"/>
      </w:pPr>
      <w:r w:rsidRPr="00680AFA">
        <w:t>Proposed Location</w:t>
      </w:r>
    </w:p>
    <w:p w14:paraId="7F73A207" w14:textId="2D8271C5" w:rsidR="00771324" w:rsidRDefault="003C38BC" w:rsidP="008F1B6C">
      <w:bookmarkStart w:id="0" w:name="_Hlk59434931"/>
      <w:r w:rsidRPr="00A60D5F">
        <w:t>Ross Valley Charter</w:t>
      </w:r>
      <w:r w:rsidR="00CE5D1E" w:rsidRPr="00A60D5F">
        <w:t xml:space="preserve"> </w:t>
      </w:r>
      <w:r w:rsidR="001A1E77" w:rsidRPr="00A60D5F">
        <w:t>(</w:t>
      </w:r>
      <w:r w:rsidRPr="00A60D5F">
        <w:t>RVC</w:t>
      </w:r>
      <w:r w:rsidR="001A1E77" w:rsidRPr="00A60D5F">
        <w:t xml:space="preserve">) currently serves </w:t>
      </w:r>
      <w:r w:rsidR="00A60D5F" w:rsidRPr="00A60D5F">
        <w:t>195</w:t>
      </w:r>
      <w:r w:rsidR="001A1E77" w:rsidRPr="00A60D5F">
        <w:t xml:space="preserve"> pupils in </w:t>
      </w:r>
      <w:r w:rsidR="00073AA6">
        <w:t>TK</w:t>
      </w:r>
      <w:r w:rsidR="00361156" w:rsidRPr="00A60D5F">
        <w:t xml:space="preserve"> </w:t>
      </w:r>
      <w:r w:rsidR="001A1E77" w:rsidRPr="00A60D5F">
        <w:t xml:space="preserve">through grade </w:t>
      </w:r>
      <w:r w:rsidRPr="00A60D5F">
        <w:t>five</w:t>
      </w:r>
      <w:r w:rsidR="001A1E77" w:rsidRPr="00A60D5F">
        <w:t xml:space="preserve"> at a </w:t>
      </w:r>
      <w:r w:rsidR="007A67F9" w:rsidRPr="00A60D5F">
        <w:t xml:space="preserve">private leased </w:t>
      </w:r>
      <w:r w:rsidR="001A1E77" w:rsidRPr="00A60D5F">
        <w:t xml:space="preserve">facility located at </w:t>
      </w:r>
      <w:r w:rsidRPr="00A60D5F">
        <w:t>102 Marinda Drive, Fairfax,</w:t>
      </w:r>
      <w:r w:rsidR="001B7A21" w:rsidRPr="00A60D5F">
        <w:t xml:space="preserve"> California.</w:t>
      </w:r>
      <w:r w:rsidR="00571356" w:rsidRPr="00A60D5F">
        <w:t xml:space="preserve"> </w:t>
      </w:r>
      <w:bookmarkEnd w:id="0"/>
    </w:p>
    <w:p w14:paraId="121BF3C9" w14:textId="77777777" w:rsidR="005036C8" w:rsidRDefault="005036C8" w:rsidP="00327BA8">
      <w:pPr>
        <w:pStyle w:val="Heading3"/>
        <w:jc w:val="left"/>
      </w:pPr>
      <w:r w:rsidRPr="00003E48">
        <w:t>Brief History</w:t>
      </w:r>
    </w:p>
    <w:p w14:paraId="556428A1" w14:textId="77777777" w:rsidR="008F1B6C" w:rsidRPr="00B31C3D" w:rsidRDefault="008F1B6C" w:rsidP="008F1B6C">
      <w:pPr>
        <w:spacing w:before="240" w:after="240"/>
      </w:pPr>
      <w:bookmarkStart w:id="1" w:name="_Hlk59435125"/>
      <w:r>
        <w:t>On</w:t>
      </w:r>
      <w:r w:rsidR="00457329">
        <w:t xml:space="preserve"> </w:t>
      </w:r>
      <w:r w:rsidR="003C38BC">
        <w:t>November 10</w:t>
      </w:r>
      <w:r>
        <w:t xml:space="preserve">, 2020, </w:t>
      </w:r>
      <w:r w:rsidR="007C2A2C">
        <w:t xml:space="preserve">the </w:t>
      </w:r>
      <w:r w:rsidR="00B97923">
        <w:t>Ross Valley</w:t>
      </w:r>
      <w:r w:rsidR="00BE0185">
        <w:t xml:space="preserve"> Elementary</w:t>
      </w:r>
      <w:r w:rsidR="00B97923">
        <w:t xml:space="preserve"> </w:t>
      </w:r>
      <w:r w:rsidR="009605EA">
        <w:t>School District (</w:t>
      </w:r>
      <w:r w:rsidR="1C5D23C8">
        <w:t>RVESD</w:t>
      </w:r>
      <w:r w:rsidR="009605EA">
        <w:t>)</w:t>
      </w:r>
      <w:r>
        <w:t xml:space="preserve"> voted to deny the </w:t>
      </w:r>
      <w:r w:rsidR="00B97923">
        <w:t xml:space="preserve">RVC </w:t>
      </w:r>
      <w:r>
        <w:t xml:space="preserve">petition by a vote of </w:t>
      </w:r>
      <w:r w:rsidR="239EC711">
        <w:t xml:space="preserve">five </w:t>
      </w:r>
      <w:r>
        <w:t>to</w:t>
      </w:r>
      <w:r w:rsidR="00B931E7">
        <w:t xml:space="preserve"> </w:t>
      </w:r>
      <w:r w:rsidR="3C958020">
        <w:t>zero</w:t>
      </w:r>
      <w:r w:rsidR="00B10194">
        <w:t xml:space="preserve">. </w:t>
      </w:r>
      <w:bookmarkStart w:id="2" w:name="_Hlk32225131"/>
    </w:p>
    <w:bookmarkEnd w:id="2"/>
    <w:p w14:paraId="7E7794AE" w14:textId="77777777" w:rsidR="008F1B6C" w:rsidRDefault="008F1B6C" w:rsidP="008F1B6C">
      <w:pPr>
        <w:spacing w:before="240" w:after="240"/>
      </w:pPr>
      <w:r>
        <w:t xml:space="preserve">The petitioner submitted </w:t>
      </w:r>
      <w:r w:rsidR="009605EA">
        <w:t>the</w:t>
      </w:r>
      <w:r>
        <w:t xml:space="preserve"> </w:t>
      </w:r>
      <w:r w:rsidR="28A15D66">
        <w:t>RVC</w:t>
      </w:r>
      <w:r w:rsidR="52CE82F7">
        <w:t xml:space="preserve"> </w:t>
      </w:r>
      <w:r>
        <w:t xml:space="preserve">petition </w:t>
      </w:r>
      <w:r w:rsidR="009605EA">
        <w:t xml:space="preserve">on appeal </w:t>
      </w:r>
      <w:r>
        <w:t>to the State Boa</w:t>
      </w:r>
      <w:r w:rsidR="00B10194">
        <w:t xml:space="preserve">rd of Education (SBE) on </w:t>
      </w:r>
      <w:r w:rsidR="00B97923">
        <w:t>November 30</w:t>
      </w:r>
      <w:r>
        <w:t>, 2020.</w:t>
      </w:r>
    </w:p>
    <w:bookmarkEnd w:id="1"/>
    <w:p w14:paraId="4C8FE281" w14:textId="77777777" w:rsidR="005036C8" w:rsidRDefault="005036C8" w:rsidP="00327BA8">
      <w:pPr>
        <w:pStyle w:val="Heading3"/>
        <w:jc w:val="left"/>
      </w:pPr>
      <w:r w:rsidRPr="00003E48">
        <w:t>Lead Petitioner</w:t>
      </w:r>
    </w:p>
    <w:p w14:paraId="46F13C1D" w14:textId="77777777" w:rsidR="005036C8" w:rsidRDefault="00B97923" w:rsidP="005036C8">
      <w:r>
        <w:t>Luke Duchene</w:t>
      </w:r>
      <w:r w:rsidR="001B7A21" w:rsidRPr="001B7A21">
        <w:t>,</w:t>
      </w:r>
      <w:r w:rsidR="00ED2218">
        <w:t xml:space="preserve"> School Director</w:t>
      </w:r>
    </w:p>
    <w:p w14:paraId="2F9C08CA" w14:textId="77777777" w:rsidR="005036C8" w:rsidRDefault="005036C8" w:rsidP="00B6279A">
      <w:pPr>
        <w:pStyle w:val="Heading2"/>
      </w:pPr>
      <w:r>
        <w:br w:type="page"/>
      </w:r>
      <w:r>
        <w:lastRenderedPageBreak/>
        <w:t xml:space="preserve">SUMMARY OF REQUIRED CHARTER ELEMENTS PURSUANT TO CALIFORNIA </w:t>
      </w:r>
      <w:r w:rsidRPr="75D86DC2">
        <w:rPr>
          <w:i/>
          <w:iCs/>
        </w:rPr>
        <w:t>EDUCATION CODE</w:t>
      </w:r>
      <w:r>
        <w:t xml:space="preserve"> SECTION 47605(</w:t>
      </w:r>
      <w:r w:rsidR="00BE0185">
        <w:t>c</w:t>
      </w:r>
      <w:r>
        <w:t>)</w:t>
      </w:r>
    </w:p>
    <w:p w14:paraId="100A0893" w14:textId="77777777" w:rsidR="00EC0B57" w:rsidRDefault="00BE0185" w:rsidP="00EC0B57">
      <w:pPr>
        <w:spacing w:after="240"/>
      </w:pPr>
      <w:r w:rsidRPr="60873FE2">
        <w:rPr>
          <w:i/>
          <w:iCs/>
        </w:rPr>
        <w:t>EC</w:t>
      </w:r>
      <w:r w:rsidR="000C7E51">
        <w:rPr>
          <w:rFonts w:ascii="Times New Roman" w:hAnsi="Times New Roman" w:cs="Times New Roman"/>
          <w:iCs/>
        </w:rPr>
        <w:t>—</w:t>
      </w:r>
      <w:r>
        <w:t xml:space="preserve">California </w:t>
      </w:r>
      <w:r w:rsidRPr="60873FE2">
        <w:rPr>
          <w:i/>
          <w:iCs/>
        </w:rPr>
        <w:t>Education Code</w:t>
      </w:r>
      <w:r>
        <w:br/>
      </w:r>
      <w:r w:rsidR="00EC0B57">
        <w:t>*Only applicable to an appeal for the establishment of a charter school</w:t>
      </w:r>
    </w:p>
    <w:tbl>
      <w:tblPr>
        <w:tblStyle w:val="GridTable1Light1"/>
        <w:tblW w:w="5000" w:type="pct"/>
        <w:tblLook w:val="01A0" w:firstRow="1" w:lastRow="0" w:firstColumn="1" w:lastColumn="1" w:noHBand="0" w:noVBand="0"/>
        <w:tblDescription w:val="Summary of Required Charter Elements Pursuant to California Education Code Section 47605(c)"/>
      </w:tblPr>
      <w:tblGrid>
        <w:gridCol w:w="5036"/>
        <w:gridCol w:w="2298"/>
        <w:gridCol w:w="2016"/>
      </w:tblGrid>
      <w:tr w:rsidR="001510A2" w:rsidRPr="00633074" w14:paraId="145E27C0" w14:textId="77777777" w:rsidTr="00327BA8">
        <w:trPr>
          <w:cnfStyle w:val="100000000000" w:firstRow="1" w:lastRow="0" w:firstColumn="0" w:lastColumn="0" w:oddVBand="0" w:evenVBand="0" w:oddHBand="0" w:evenHBand="0" w:firstRowFirstColumn="0" w:firstRowLastColumn="0" w:lastRowFirstColumn="0" w:lastRowLastColumn="0"/>
          <w:cantSplit/>
          <w:trHeight w:val="710"/>
          <w:tblHeader/>
        </w:trPr>
        <w:tc>
          <w:tcPr>
            <w:cnfStyle w:val="001000000000" w:firstRow="0" w:lastRow="0" w:firstColumn="1" w:lastColumn="0" w:oddVBand="0" w:evenVBand="0" w:oddHBand="0" w:evenHBand="0" w:firstRowFirstColumn="0" w:firstRowLastColumn="0" w:lastRowFirstColumn="0" w:lastRowLastColumn="0"/>
            <w:tcW w:w="2693" w:type="pct"/>
            <w:shd w:val="clear" w:color="auto" w:fill="D9D9D9" w:themeFill="background1" w:themeFillShade="D9"/>
            <w:vAlign w:val="center"/>
          </w:tcPr>
          <w:p w14:paraId="6BF7A50C" w14:textId="77777777" w:rsidR="001510A2" w:rsidRPr="00327BA8" w:rsidRDefault="001510A2" w:rsidP="00633074">
            <w:pPr>
              <w:overflowPunct w:val="0"/>
              <w:autoSpaceDE w:val="0"/>
              <w:autoSpaceDN w:val="0"/>
              <w:adjustRightInd w:val="0"/>
              <w:jc w:val="center"/>
              <w:textAlignment w:val="baseline"/>
              <w:rPr>
                <w:rFonts w:eastAsia="Times New Roman"/>
              </w:rPr>
            </w:pPr>
            <w:bookmarkStart w:id="3" w:name="_Hlk57796134"/>
            <w:r w:rsidRPr="00327BA8">
              <w:rPr>
                <w:rFonts w:eastAsia="Times New Roman"/>
              </w:rPr>
              <w:t>Charter Elements</w:t>
            </w:r>
          </w:p>
        </w:tc>
        <w:tc>
          <w:tcPr>
            <w:tcW w:w="1229" w:type="pct"/>
            <w:shd w:val="clear" w:color="auto" w:fill="D9D9D9" w:themeFill="background1" w:themeFillShade="D9"/>
            <w:vAlign w:val="center"/>
          </w:tcPr>
          <w:p w14:paraId="1683BFAA" w14:textId="77777777" w:rsidR="001510A2" w:rsidRPr="00327BA8" w:rsidRDefault="001510A2" w:rsidP="0063307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rPr>
            </w:pPr>
            <w:r w:rsidRPr="00327BA8">
              <w:rPr>
                <w:rFonts w:eastAsia="Times New Roman"/>
                <w:i/>
              </w:rPr>
              <w:t>EC</w:t>
            </w:r>
            <w:r w:rsidRPr="00327BA8">
              <w:rPr>
                <w:rFonts w:eastAsia="Times New Roman"/>
              </w:rPr>
              <w:t xml:space="preserve"> Section(s)</w:t>
            </w:r>
          </w:p>
        </w:tc>
        <w:tc>
          <w:tcPr>
            <w:cnfStyle w:val="000100000000" w:firstRow="0" w:lastRow="0" w:firstColumn="0" w:lastColumn="1" w:oddVBand="0" w:evenVBand="0" w:oddHBand="0" w:evenHBand="0" w:firstRowFirstColumn="0" w:firstRowLastColumn="0" w:lastRowFirstColumn="0" w:lastRowLastColumn="0"/>
            <w:tcW w:w="1079" w:type="pct"/>
            <w:shd w:val="clear" w:color="auto" w:fill="D9D9D9" w:themeFill="background1" w:themeFillShade="D9"/>
            <w:vAlign w:val="center"/>
          </w:tcPr>
          <w:p w14:paraId="575C8B70" w14:textId="77777777" w:rsidR="001510A2" w:rsidRPr="00327BA8" w:rsidRDefault="001510A2" w:rsidP="00633074">
            <w:pPr>
              <w:overflowPunct w:val="0"/>
              <w:autoSpaceDE w:val="0"/>
              <w:autoSpaceDN w:val="0"/>
              <w:adjustRightInd w:val="0"/>
              <w:jc w:val="center"/>
              <w:textAlignment w:val="baseline"/>
              <w:rPr>
                <w:rFonts w:eastAsia="Times New Roman"/>
                <w:bCs w:val="0"/>
              </w:rPr>
            </w:pPr>
            <w:r w:rsidRPr="00327BA8">
              <w:rPr>
                <w:rFonts w:eastAsia="Times New Roman"/>
                <w:bCs w:val="0"/>
              </w:rPr>
              <w:t>Meets Requirements (Yes/No)</w:t>
            </w:r>
          </w:p>
        </w:tc>
      </w:tr>
      <w:tr w:rsidR="001510A2" w:rsidRPr="00633074" w14:paraId="6330D28A"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7B279EFA" w14:textId="77777777" w:rsidR="001510A2" w:rsidRPr="00091437" w:rsidRDefault="001510A2" w:rsidP="001510A2">
            <w:pPr>
              <w:overflowPunct w:val="0"/>
              <w:autoSpaceDE w:val="0"/>
              <w:autoSpaceDN w:val="0"/>
              <w:adjustRightInd w:val="0"/>
              <w:textAlignment w:val="baseline"/>
              <w:rPr>
                <w:rFonts w:eastAsia="Times New Roman"/>
                <w:b w:val="0"/>
              </w:rPr>
            </w:pPr>
            <w:r w:rsidRPr="00091437">
              <w:rPr>
                <w:rFonts w:eastAsia="Times New Roman"/>
                <w:b w:val="0"/>
              </w:rPr>
              <w:t>Sound Educational Practice</w:t>
            </w:r>
          </w:p>
        </w:tc>
        <w:tc>
          <w:tcPr>
            <w:tcW w:w="1229" w:type="pct"/>
          </w:tcPr>
          <w:p w14:paraId="3A0ADFCC"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 and (c)(1)</w:t>
            </w:r>
          </w:p>
        </w:tc>
        <w:tc>
          <w:tcPr>
            <w:cnfStyle w:val="000100000000" w:firstRow="0" w:lastRow="0" w:firstColumn="0" w:lastColumn="1" w:oddVBand="0" w:evenVBand="0" w:oddHBand="0" w:evenHBand="0" w:firstRowFirstColumn="0" w:firstRowLastColumn="0" w:lastRowFirstColumn="0" w:lastRowLastColumn="0"/>
            <w:tcW w:w="1079" w:type="pct"/>
          </w:tcPr>
          <w:p w14:paraId="4E385C11" w14:textId="77777777" w:rsidR="001510A2" w:rsidRPr="00091437" w:rsidRDefault="00862DC6"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1095438D"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6309D438" w14:textId="77777777" w:rsidR="001510A2" w:rsidRPr="00091437" w:rsidRDefault="001510A2" w:rsidP="001510A2">
            <w:pPr>
              <w:rPr>
                <w:rFonts w:eastAsia="Times New Roman"/>
                <w:b w:val="0"/>
              </w:rPr>
            </w:pPr>
            <w:r w:rsidRPr="00091437">
              <w:rPr>
                <w:rFonts w:eastAsia="Times New Roman"/>
                <w:b w:val="0"/>
              </w:rPr>
              <w:t>Ability to Successfully Implement</w:t>
            </w:r>
          </w:p>
        </w:tc>
        <w:tc>
          <w:tcPr>
            <w:tcW w:w="1229" w:type="pct"/>
          </w:tcPr>
          <w:p w14:paraId="0B1F4B41"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47605(c)(2)</w:t>
            </w:r>
          </w:p>
        </w:tc>
        <w:tc>
          <w:tcPr>
            <w:cnfStyle w:val="000100000000" w:firstRow="0" w:lastRow="0" w:firstColumn="0" w:lastColumn="1" w:oddVBand="0" w:evenVBand="0" w:oddHBand="0" w:evenHBand="0" w:firstRowFirstColumn="0" w:firstRowLastColumn="0" w:lastRowFirstColumn="0" w:lastRowLastColumn="0"/>
            <w:tcW w:w="1079" w:type="pct"/>
          </w:tcPr>
          <w:p w14:paraId="4A96A719"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2AE08187"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494D270D" w14:textId="77777777" w:rsidR="001510A2" w:rsidRPr="00091437" w:rsidRDefault="001510A2" w:rsidP="001510A2">
            <w:pPr>
              <w:overflowPunct w:val="0"/>
              <w:autoSpaceDE w:val="0"/>
              <w:autoSpaceDN w:val="0"/>
              <w:adjustRightInd w:val="0"/>
              <w:textAlignment w:val="baseline"/>
              <w:rPr>
                <w:rFonts w:eastAsia="Times New Roman"/>
                <w:b w:val="0"/>
              </w:rPr>
            </w:pPr>
            <w:r w:rsidRPr="00091437">
              <w:rPr>
                <w:rFonts w:eastAsia="Times New Roman"/>
                <w:b w:val="0"/>
              </w:rPr>
              <w:t>Required Number of Signatures</w:t>
            </w:r>
          </w:p>
        </w:tc>
        <w:tc>
          <w:tcPr>
            <w:tcW w:w="1229" w:type="pct"/>
          </w:tcPr>
          <w:p w14:paraId="2FE00BB8"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47605(c)(3)</w:t>
            </w:r>
          </w:p>
        </w:tc>
        <w:tc>
          <w:tcPr>
            <w:cnfStyle w:val="000100000000" w:firstRow="0" w:lastRow="0" w:firstColumn="0" w:lastColumn="1" w:oddVBand="0" w:evenVBand="0" w:oddHBand="0" w:evenHBand="0" w:firstRowFirstColumn="0" w:firstRowLastColumn="0" w:lastRowFirstColumn="0" w:lastRowLastColumn="0"/>
            <w:tcW w:w="1079" w:type="pct"/>
          </w:tcPr>
          <w:p w14:paraId="412E5E32"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NA</w:t>
            </w:r>
          </w:p>
        </w:tc>
      </w:tr>
      <w:tr w:rsidR="001510A2" w:rsidRPr="00633074" w14:paraId="047535DB"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01D5D7F6" w14:textId="77777777" w:rsidR="001510A2" w:rsidRPr="00091437" w:rsidRDefault="001510A2" w:rsidP="001510A2">
            <w:pPr>
              <w:overflowPunct w:val="0"/>
              <w:autoSpaceDE w:val="0"/>
              <w:autoSpaceDN w:val="0"/>
              <w:adjustRightInd w:val="0"/>
              <w:textAlignment w:val="baseline"/>
              <w:rPr>
                <w:rFonts w:eastAsia="Times New Roman"/>
                <w:b w:val="0"/>
              </w:rPr>
            </w:pPr>
            <w:r w:rsidRPr="00091437">
              <w:rPr>
                <w:rFonts w:eastAsia="Times New Roman"/>
                <w:b w:val="0"/>
              </w:rPr>
              <w:t>Affirmation of Specified Conditions</w:t>
            </w:r>
          </w:p>
        </w:tc>
        <w:tc>
          <w:tcPr>
            <w:tcW w:w="1229" w:type="pct"/>
          </w:tcPr>
          <w:p w14:paraId="03CAA986"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47605(c)(4) and (e)</w:t>
            </w:r>
          </w:p>
        </w:tc>
        <w:tc>
          <w:tcPr>
            <w:cnfStyle w:val="000100000000" w:firstRow="0" w:lastRow="0" w:firstColumn="0" w:lastColumn="1" w:oddVBand="0" w:evenVBand="0" w:oddHBand="0" w:evenHBand="0" w:firstRowFirstColumn="0" w:firstRowLastColumn="0" w:lastRowFirstColumn="0" w:lastRowLastColumn="0"/>
            <w:tcW w:w="1079" w:type="pct"/>
          </w:tcPr>
          <w:p w14:paraId="10D63328"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1869C0FA"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1F9FBCDC" w14:textId="77777777" w:rsidR="001510A2" w:rsidRPr="00091437" w:rsidRDefault="001510A2" w:rsidP="001510A2">
            <w:pPr>
              <w:overflowPunct w:val="0"/>
              <w:autoSpaceDE w:val="0"/>
              <w:autoSpaceDN w:val="0"/>
              <w:adjustRightInd w:val="0"/>
              <w:textAlignment w:val="baseline"/>
              <w:rPr>
                <w:rFonts w:eastAsia="Times New Roman"/>
                <w:b w:val="0"/>
              </w:rPr>
            </w:pPr>
            <w:r w:rsidRPr="00091437">
              <w:rPr>
                <w:rFonts w:eastAsia="Times New Roman"/>
                <w:b w:val="0"/>
              </w:rPr>
              <w:t xml:space="preserve">Exclusive </w:t>
            </w:r>
            <w:proofErr w:type="gramStart"/>
            <w:r w:rsidRPr="00091437">
              <w:rPr>
                <w:rFonts w:eastAsia="Times New Roman"/>
                <w:b w:val="0"/>
              </w:rPr>
              <w:t>Public School</w:t>
            </w:r>
            <w:proofErr w:type="gramEnd"/>
            <w:r w:rsidRPr="00091437">
              <w:rPr>
                <w:rFonts w:eastAsia="Times New Roman"/>
                <w:b w:val="0"/>
              </w:rPr>
              <w:t xml:space="preserve"> Employer</w:t>
            </w:r>
          </w:p>
        </w:tc>
        <w:tc>
          <w:tcPr>
            <w:tcW w:w="1229" w:type="pct"/>
          </w:tcPr>
          <w:p w14:paraId="4E1CF8C9"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47605(c)(6)</w:t>
            </w:r>
          </w:p>
        </w:tc>
        <w:tc>
          <w:tcPr>
            <w:cnfStyle w:val="000100000000" w:firstRow="0" w:lastRow="0" w:firstColumn="0" w:lastColumn="1" w:oddVBand="0" w:evenVBand="0" w:oddHBand="0" w:evenHBand="0" w:firstRowFirstColumn="0" w:firstRowLastColumn="0" w:lastRowFirstColumn="0" w:lastRowLastColumn="0"/>
            <w:tcW w:w="1079" w:type="pct"/>
          </w:tcPr>
          <w:p w14:paraId="48810355"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0DF85FD4"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2C1CFC48" w14:textId="77777777" w:rsidR="001510A2" w:rsidRPr="00091437" w:rsidRDefault="001510A2" w:rsidP="001510A2">
            <w:pPr>
              <w:overflowPunct w:val="0"/>
              <w:autoSpaceDE w:val="0"/>
              <w:autoSpaceDN w:val="0"/>
              <w:adjustRightInd w:val="0"/>
              <w:textAlignment w:val="baseline"/>
              <w:rPr>
                <w:rFonts w:eastAsia="Times New Roman"/>
                <w:b w:val="0"/>
              </w:rPr>
            </w:pPr>
            <w:r w:rsidRPr="00091437">
              <w:rPr>
                <w:rFonts w:eastAsia="Times New Roman"/>
                <w:b w:val="0"/>
              </w:rPr>
              <w:t>*Interests of the Entire Community</w:t>
            </w:r>
          </w:p>
        </w:tc>
        <w:tc>
          <w:tcPr>
            <w:tcW w:w="1229" w:type="pct"/>
          </w:tcPr>
          <w:p w14:paraId="6F07183E"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47605(c)(7)</w:t>
            </w:r>
          </w:p>
        </w:tc>
        <w:tc>
          <w:tcPr>
            <w:cnfStyle w:val="000100000000" w:firstRow="0" w:lastRow="0" w:firstColumn="0" w:lastColumn="1" w:oddVBand="0" w:evenVBand="0" w:oddHBand="0" w:evenHBand="0" w:firstRowFirstColumn="0" w:firstRowLastColumn="0" w:lastRowFirstColumn="0" w:lastRowLastColumn="0"/>
            <w:tcW w:w="1079" w:type="pct"/>
          </w:tcPr>
          <w:p w14:paraId="7E39E44D"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NA</w:t>
            </w:r>
          </w:p>
        </w:tc>
      </w:tr>
      <w:tr w:rsidR="001510A2" w:rsidRPr="00633074" w14:paraId="1F3C1EC2"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0C80F341" w14:textId="17F3ADD9" w:rsidR="001510A2" w:rsidRPr="00091437" w:rsidRDefault="001510A2" w:rsidP="001510A2">
            <w:pPr>
              <w:overflowPunct w:val="0"/>
              <w:autoSpaceDE w:val="0"/>
              <w:autoSpaceDN w:val="0"/>
              <w:adjustRightInd w:val="0"/>
              <w:textAlignment w:val="baseline"/>
              <w:rPr>
                <w:rFonts w:eastAsia="Times New Roman"/>
                <w:b w:val="0"/>
              </w:rPr>
            </w:pPr>
            <w:r w:rsidRPr="00091437">
              <w:rPr>
                <w:rFonts w:eastAsia="Times New Roman"/>
                <w:b w:val="0"/>
              </w:rPr>
              <w:t>*Fiscal Impact</w:t>
            </w:r>
            <w:r w:rsidR="00684478">
              <w:rPr>
                <w:rFonts w:eastAsia="Times New Roman"/>
                <w:b w:val="0"/>
              </w:rPr>
              <w:t xml:space="preserve"> (listed as sections A–O below)</w:t>
            </w:r>
            <w:bookmarkStart w:id="4" w:name="_GoBack"/>
            <w:bookmarkEnd w:id="4"/>
          </w:p>
        </w:tc>
        <w:tc>
          <w:tcPr>
            <w:tcW w:w="1229" w:type="pct"/>
          </w:tcPr>
          <w:p w14:paraId="4A00B0AC"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47605(c)(8)</w:t>
            </w:r>
          </w:p>
        </w:tc>
        <w:tc>
          <w:tcPr>
            <w:cnfStyle w:val="000100000000" w:firstRow="0" w:lastRow="0" w:firstColumn="0" w:lastColumn="1" w:oddVBand="0" w:evenVBand="0" w:oddHBand="0" w:evenHBand="0" w:firstRowFirstColumn="0" w:firstRowLastColumn="0" w:lastRowFirstColumn="0" w:lastRowLastColumn="0"/>
            <w:tcW w:w="1079" w:type="pct"/>
          </w:tcPr>
          <w:p w14:paraId="178688D5"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NA</w:t>
            </w:r>
          </w:p>
        </w:tc>
      </w:tr>
      <w:tr w:rsidR="001510A2" w:rsidRPr="00633074" w14:paraId="5A646346"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6074C7F9"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Description of Educational Program</w:t>
            </w:r>
          </w:p>
        </w:tc>
        <w:tc>
          <w:tcPr>
            <w:tcW w:w="1229" w:type="pct"/>
          </w:tcPr>
          <w:p w14:paraId="7B2890F1"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47605(c)(5)(A)</w:t>
            </w:r>
          </w:p>
        </w:tc>
        <w:tc>
          <w:tcPr>
            <w:cnfStyle w:val="000100000000" w:firstRow="0" w:lastRow="0" w:firstColumn="0" w:lastColumn="1" w:oddVBand="0" w:evenVBand="0" w:oddHBand="0" w:evenHBand="0" w:firstRowFirstColumn="0" w:firstRowLastColumn="0" w:lastRowFirstColumn="0" w:lastRowLastColumn="0"/>
            <w:tcW w:w="1079" w:type="pct"/>
          </w:tcPr>
          <w:p w14:paraId="5E4D668F"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021A0D09"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584160C6"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Measurable Pupil Outcomes</w:t>
            </w:r>
          </w:p>
        </w:tc>
        <w:tc>
          <w:tcPr>
            <w:tcW w:w="1229" w:type="pct"/>
          </w:tcPr>
          <w:p w14:paraId="5F2A7ECB"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47605(c)(5)(B)</w:t>
            </w:r>
          </w:p>
        </w:tc>
        <w:tc>
          <w:tcPr>
            <w:cnfStyle w:val="000100000000" w:firstRow="0" w:lastRow="0" w:firstColumn="0" w:lastColumn="1" w:oddVBand="0" w:evenVBand="0" w:oddHBand="0" w:evenHBand="0" w:firstRowFirstColumn="0" w:firstRowLastColumn="0" w:lastRowFirstColumn="0" w:lastRowLastColumn="0"/>
            <w:tcW w:w="1079" w:type="pct"/>
          </w:tcPr>
          <w:p w14:paraId="7C4F1D0A" w14:textId="77777777" w:rsidR="001510A2" w:rsidRPr="00091437" w:rsidRDefault="00680AF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60D18492"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3C72C43F"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Method for Measuring Pupil Progress</w:t>
            </w:r>
          </w:p>
        </w:tc>
        <w:tc>
          <w:tcPr>
            <w:tcW w:w="1229" w:type="pct"/>
          </w:tcPr>
          <w:p w14:paraId="19DF84A6"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47605(c)(5)(C)</w:t>
            </w:r>
          </w:p>
        </w:tc>
        <w:tc>
          <w:tcPr>
            <w:cnfStyle w:val="000100000000" w:firstRow="0" w:lastRow="0" w:firstColumn="0" w:lastColumn="1" w:oddVBand="0" w:evenVBand="0" w:oddHBand="0" w:evenHBand="0" w:firstRowFirstColumn="0" w:firstRowLastColumn="0" w:lastRowFirstColumn="0" w:lastRowLastColumn="0"/>
            <w:tcW w:w="1079" w:type="pct"/>
          </w:tcPr>
          <w:p w14:paraId="2EF0A408" w14:textId="77777777" w:rsidR="001510A2" w:rsidRPr="00091437" w:rsidRDefault="00680AF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264910E4"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60D7C1AF"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Governance Structure</w:t>
            </w:r>
          </w:p>
        </w:tc>
        <w:tc>
          <w:tcPr>
            <w:tcW w:w="1229" w:type="pct"/>
          </w:tcPr>
          <w:p w14:paraId="502E3EF3"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47605(c)(5)(D)</w:t>
            </w:r>
          </w:p>
        </w:tc>
        <w:tc>
          <w:tcPr>
            <w:cnfStyle w:val="000100000000" w:firstRow="0" w:lastRow="0" w:firstColumn="0" w:lastColumn="1" w:oddVBand="0" w:evenVBand="0" w:oddHBand="0" w:evenHBand="0" w:firstRowFirstColumn="0" w:firstRowLastColumn="0" w:lastRowFirstColumn="0" w:lastRowLastColumn="0"/>
            <w:tcW w:w="1079" w:type="pct"/>
          </w:tcPr>
          <w:p w14:paraId="1931CB18"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6C77808F"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5C19C501"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Employee Qualifications</w:t>
            </w:r>
          </w:p>
        </w:tc>
        <w:tc>
          <w:tcPr>
            <w:tcW w:w="1229" w:type="pct"/>
          </w:tcPr>
          <w:p w14:paraId="63A7B0D2"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47605(c)(5)(E)</w:t>
            </w:r>
          </w:p>
        </w:tc>
        <w:tc>
          <w:tcPr>
            <w:cnfStyle w:val="000100000000" w:firstRow="0" w:lastRow="0" w:firstColumn="0" w:lastColumn="1" w:oddVBand="0" w:evenVBand="0" w:oddHBand="0" w:evenHBand="0" w:firstRowFirstColumn="0" w:firstRowLastColumn="0" w:lastRowFirstColumn="0" w:lastRowLastColumn="0"/>
            <w:tcW w:w="1079" w:type="pct"/>
          </w:tcPr>
          <w:p w14:paraId="333752FD"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2DF00B70"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3F8BE72F"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Health and Safety Procedures</w:t>
            </w:r>
          </w:p>
        </w:tc>
        <w:tc>
          <w:tcPr>
            <w:tcW w:w="1229" w:type="pct"/>
          </w:tcPr>
          <w:p w14:paraId="7530CC04"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47605(c)(5)(F)</w:t>
            </w:r>
          </w:p>
        </w:tc>
        <w:tc>
          <w:tcPr>
            <w:cnfStyle w:val="000100000000" w:firstRow="0" w:lastRow="0" w:firstColumn="0" w:lastColumn="1" w:oddVBand="0" w:evenVBand="0" w:oddHBand="0" w:evenHBand="0" w:firstRowFirstColumn="0" w:firstRowLastColumn="0" w:lastRowFirstColumn="0" w:lastRowLastColumn="0"/>
            <w:tcW w:w="1079" w:type="pct"/>
          </w:tcPr>
          <w:p w14:paraId="6C0F9C67" w14:textId="77777777" w:rsidR="001510A2" w:rsidRPr="00091437" w:rsidRDefault="00697C4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53742CBF"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6CF39071"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Racial and Ethnic Balance</w:t>
            </w:r>
          </w:p>
        </w:tc>
        <w:tc>
          <w:tcPr>
            <w:tcW w:w="1229" w:type="pct"/>
          </w:tcPr>
          <w:p w14:paraId="56F92733"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47605(c)(5)(G)</w:t>
            </w:r>
          </w:p>
        </w:tc>
        <w:tc>
          <w:tcPr>
            <w:cnfStyle w:val="000100000000" w:firstRow="0" w:lastRow="0" w:firstColumn="0" w:lastColumn="1" w:oddVBand="0" w:evenVBand="0" w:oddHBand="0" w:evenHBand="0" w:firstRowFirstColumn="0" w:firstRowLastColumn="0" w:lastRowFirstColumn="0" w:lastRowLastColumn="0"/>
            <w:tcW w:w="1079" w:type="pct"/>
          </w:tcPr>
          <w:p w14:paraId="2F61BBF3"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121B99D4"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2AE58291"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Admission Requirements</w:t>
            </w:r>
          </w:p>
        </w:tc>
        <w:tc>
          <w:tcPr>
            <w:tcW w:w="1229" w:type="pct"/>
          </w:tcPr>
          <w:p w14:paraId="41CEACB9"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47605(c)(5)(H)</w:t>
            </w:r>
          </w:p>
        </w:tc>
        <w:tc>
          <w:tcPr>
            <w:cnfStyle w:val="000100000000" w:firstRow="0" w:lastRow="0" w:firstColumn="0" w:lastColumn="1" w:oddVBand="0" w:evenVBand="0" w:oddHBand="0" w:evenHBand="0" w:firstRowFirstColumn="0" w:firstRowLastColumn="0" w:lastRowFirstColumn="0" w:lastRowLastColumn="0"/>
            <w:tcW w:w="1079" w:type="pct"/>
          </w:tcPr>
          <w:p w14:paraId="30C509F4"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45D5ED7A"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47E918BB"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Annual Independent Financial Audits</w:t>
            </w:r>
          </w:p>
        </w:tc>
        <w:tc>
          <w:tcPr>
            <w:tcW w:w="1229" w:type="pct"/>
          </w:tcPr>
          <w:p w14:paraId="5466990C"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47605(c)(5)(I)</w:t>
            </w:r>
          </w:p>
        </w:tc>
        <w:tc>
          <w:tcPr>
            <w:cnfStyle w:val="000100000000" w:firstRow="0" w:lastRow="0" w:firstColumn="0" w:lastColumn="1" w:oddVBand="0" w:evenVBand="0" w:oddHBand="0" w:evenHBand="0" w:firstRowFirstColumn="0" w:firstRowLastColumn="0" w:lastRowFirstColumn="0" w:lastRowLastColumn="0"/>
            <w:tcW w:w="1079" w:type="pct"/>
          </w:tcPr>
          <w:p w14:paraId="7F0A3666"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1A001D9E"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3B043611"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Suspension and Expulsion Procedures</w:t>
            </w:r>
          </w:p>
        </w:tc>
        <w:tc>
          <w:tcPr>
            <w:tcW w:w="1229" w:type="pct"/>
          </w:tcPr>
          <w:p w14:paraId="2B9AEE5D"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47605(c)(5)(J)</w:t>
            </w:r>
          </w:p>
        </w:tc>
        <w:tc>
          <w:tcPr>
            <w:cnfStyle w:val="000100000000" w:firstRow="0" w:lastRow="0" w:firstColumn="0" w:lastColumn="1" w:oddVBand="0" w:evenVBand="0" w:oddHBand="0" w:evenHBand="0" w:firstRowFirstColumn="0" w:firstRowLastColumn="0" w:lastRowFirstColumn="0" w:lastRowLastColumn="0"/>
            <w:tcW w:w="1079" w:type="pct"/>
          </w:tcPr>
          <w:p w14:paraId="71B7247F" w14:textId="77777777" w:rsidR="001510A2" w:rsidRPr="00091437" w:rsidRDefault="00697C4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34E0C013"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117CE515"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Retirement Coverage</w:t>
            </w:r>
          </w:p>
        </w:tc>
        <w:tc>
          <w:tcPr>
            <w:tcW w:w="1229" w:type="pct"/>
          </w:tcPr>
          <w:p w14:paraId="7F6D1052"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47605(c)(5)(K)</w:t>
            </w:r>
          </w:p>
        </w:tc>
        <w:tc>
          <w:tcPr>
            <w:cnfStyle w:val="000100000000" w:firstRow="0" w:lastRow="0" w:firstColumn="0" w:lastColumn="1" w:oddVBand="0" w:evenVBand="0" w:oddHBand="0" w:evenHBand="0" w:firstRowFirstColumn="0" w:firstRowLastColumn="0" w:lastRowFirstColumn="0" w:lastRowLastColumn="0"/>
            <w:tcW w:w="1079" w:type="pct"/>
          </w:tcPr>
          <w:p w14:paraId="161814C0"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68111938"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2D3566D4"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Public School Attendance Alternatives</w:t>
            </w:r>
          </w:p>
        </w:tc>
        <w:tc>
          <w:tcPr>
            <w:tcW w:w="1229" w:type="pct"/>
          </w:tcPr>
          <w:p w14:paraId="74B6A941"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47605(c)(5)(L)</w:t>
            </w:r>
          </w:p>
        </w:tc>
        <w:tc>
          <w:tcPr>
            <w:cnfStyle w:val="000100000000" w:firstRow="0" w:lastRow="0" w:firstColumn="0" w:lastColumn="1" w:oddVBand="0" w:evenVBand="0" w:oddHBand="0" w:evenHBand="0" w:firstRowFirstColumn="0" w:firstRowLastColumn="0" w:lastRowFirstColumn="0" w:lastRowLastColumn="0"/>
            <w:tcW w:w="1079" w:type="pct"/>
          </w:tcPr>
          <w:p w14:paraId="1E882571"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494360D4"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730169E2"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Post-</w:t>
            </w:r>
            <w:r w:rsidR="00361156" w:rsidRPr="00091437">
              <w:rPr>
                <w:rFonts w:eastAsia="Times New Roman"/>
                <w:b w:val="0"/>
              </w:rPr>
              <w:t>E</w:t>
            </w:r>
            <w:r w:rsidRPr="00091437">
              <w:rPr>
                <w:rFonts w:eastAsia="Times New Roman"/>
                <w:b w:val="0"/>
              </w:rPr>
              <w:t>mployment Rights of Employees</w:t>
            </w:r>
          </w:p>
        </w:tc>
        <w:tc>
          <w:tcPr>
            <w:tcW w:w="1229" w:type="pct"/>
          </w:tcPr>
          <w:p w14:paraId="1847FC90"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47605(b)(5)(M)</w:t>
            </w:r>
          </w:p>
        </w:tc>
        <w:tc>
          <w:tcPr>
            <w:cnfStyle w:val="000100000000" w:firstRow="0" w:lastRow="0" w:firstColumn="0" w:lastColumn="1" w:oddVBand="0" w:evenVBand="0" w:oddHBand="0" w:evenHBand="0" w:firstRowFirstColumn="0" w:firstRowLastColumn="0" w:lastRowFirstColumn="0" w:lastRowLastColumn="0"/>
            <w:tcW w:w="1079" w:type="pct"/>
          </w:tcPr>
          <w:p w14:paraId="1CB0E4B9"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702B6FF1"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38E673C4"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Dispute Resolution Procedures</w:t>
            </w:r>
          </w:p>
        </w:tc>
        <w:tc>
          <w:tcPr>
            <w:tcW w:w="1229" w:type="pct"/>
          </w:tcPr>
          <w:p w14:paraId="7BF3FC5E"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47605(c)(5)(N)</w:t>
            </w:r>
          </w:p>
        </w:tc>
        <w:tc>
          <w:tcPr>
            <w:cnfStyle w:val="000100000000" w:firstRow="0" w:lastRow="0" w:firstColumn="0" w:lastColumn="1" w:oddVBand="0" w:evenVBand="0" w:oddHBand="0" w:evenHBand="0" w:firstRowFirstColumn="0" w:firstRowLastColumn="0" w:lastRowFirstColumn="0" w:lastRowLastColumn="0"/>
            <w:tcW w:w="1079" w:type="pct"/>
          </w:tcPr>
          <w:p w14:paraId="5A259E01"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480F091F"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4D7259C0"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Closure Procedures</w:t>
            </w:r>
          </w:p>
        </w:tc>
        <w:tc>
          <w:tcPr>
            <w:tcW w:w="1229" w:type="pct"/>
          </w:tcPr>
          <w:p w14:paraId="36E9F57D"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47605(c)(5)(O)</w:t>
            </w:r>
          </w:p>
        </w:tc>
        <w:tc>
          <w:tcPr>
            <w:cnfStyle w:val="000100000000" w:firstRow="0" w:lastRow="0" w:firstColumn="0" w:lastColumn="1" w:oddVBand="0" w:evenVBand="0" w:oddHBand="0" w:evenHBand="0" w:firstRowFirstColumn="0" w:firstRowLastColumn="0" w:lastRowFirstColumn="0" w:lastRowLastColumn="0"/>
            <w:tcW w:w="1079" w:type="pct"/>
          </w:tcPr>
          <w:p w14:paraId="487B94FA" w14:textId="77777777" w:rsidR="001510A2" w:rsidRPr="00091437" w:rsidRDefault="00245747"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4AD29CFF"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03DDBCFD" w14:textId="77777777" w:rsidR="001510A2" w:rsidRPr="00091437" w:rsidRDefault="001510A2" w:rsidP="001510A2">
            <w:pPr>
              <w:rPr>
                <w:rFonts w:eastAsia="Times New Roman"/>
                <w:b w:val="0"/>
              </w:rPr>
            </w:pPr>
            <w:r w:rsidRPr="00091437">
              <w:rPr>
                <w:rFonts w:eastAsia="Times New Roman"/>
                <w:b w:val="0"/>
              </w:rPr>
              <w:t>Standards, Assessments, and Parent Consultation</w:t>
            </w:r>
          </w:p>
        </w:tc>
        <w:tc>
          <w:tcPr>
            <w:tcW w:w="1229" w:type="pct"/>
          </w:tcPr>
          <w:p w14:paraId="6CA7D767"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47605(d)(1) and (2)</w:t>
            </w:r>
          </w:p>
        </w:tc>
        <w:tc>
          <w:tcPr>
            <w:cnfStyle w:val="000100000000" w:firstRow="0" w:lastRow="0" w:firstColumn="0" w:lastColumn="1" w:oddVBand="0" w:evenVBand="0" w:oddHBand="0" w:evenHBand="0" w:firstRowFirstColumn="0" w:firstRowLastColumn="0" w:lastRowFirstColumn="0" w:lastRowLastColumn="0"/>
            <w:tcW w:w="1079" w:type="pct"/>
          </w:tcPr>
          <w:p w14:paraId="7DFF6BAC"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07621CCA"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0CDDB1B1" w14:textId="77777777" w:rsidR="001510A2" w:rsidRPr="00091437" w:rsidRDefault="001510A2" w:rsidP="001510A2">
            <w:pPr>
              <w:overflowPunct w:val="0"/>
              <w:autoSpaceDE w:val="0"/>
              <w:autoSpaceDN w:val="0"/>
              <w:adjustRightInd w:val="0"/>
              <w:textAlignment w:val="baseline"/>
              <w:rPr>
                <w:rFonts w:eastAsia="Times New Roman"/>
                <w:b w:val="0"/>
              </w:rPr>
            </w:pPr>
            <w:r w:rsidRPr="00091437">
              <w:rPr>
                <w:rFonts w:eastAsia="Times New Roman"/>
                <w:b w:val="0"/>
              </w:rPr>
              <w:t>Effect on Authorizer and Financial Projections</w:t>
            </w:r>
          </w:p>
        </w:tc>
        <w:tc>
          <w:tcPr>
            <w:tcW w:w="1229" w:type="pct"/>
          </w:tcPr>
          <w:p w14:paraId="2FF6789E"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47605(h)</w:t>
            </w:r>
          </w:p>
        </w:tc>
        <w:tc>
          <w:tcPr>
            <w:cnfStyle w:val="000100000000" w:firstRow="0" w:lastRow="0" w:firstColumn="0" w:lastColumn="1" w:oddVBand="0" w:evenVBand="0" w:oddHBand="0" w:evenHBand="0" w:firstRowFirstColumn="0" w:firstRowLastColumn="0" w:lastRowFirstColumn="0" w:lastRowLastColumn="0"/>
            <w:tcW w:w="1079" w:type="pct"/>
          </w:tcPr>
          <w:p w14:paraId="1D7E0A69"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6379048F"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59F71F2A" w14:textId="77777777" w:rsidR="001510A2" w:rsidRPr="00091437" w:rsidRDefault="001510A2" w:rsidP="001510A2">
            <w:pPr>
              <w:overflowPunct w:val="0"/>
              <w:autoSpaceDE w:val="0"/>
              <w:autoSpaceDN w:val="0"/>
              <w:adjustRightInd w:val="0"/>
              <w:textAlignment w:val="baseline"/>
              <w:rPr>
                <w:rFonts w:eastAsia="Times New Roman"/>
                <w:b w:val="0"/>
              </w:rPr>
            </w:pPr>
            <w:r w:rsidRPr="00091437">
              <w:rPr>
                <w:rFonts w:eastAsia="Times New Roman"/>
                <w:b w:val="0"/>
              </w:rPr>
              <w:t>Teacher Credentialing</w:t>
            </w:r>
          </w:p>
        </w:tc>
        <w:tc>
          <w:tcPr>
            <w:tcW w:w="1229" w:type="pct"/>
          </w:tcPr>
          <w:p w14:paraId="7873676B"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47605(l)</w:t>
            </w:r>
          </w:p>
        </w:tc>
        <w:tc>
          <w:tcPr>
            <w:cnfStyle w:val="000100000000" w:firstRow="0" w:lastRow="0" w:firstColumn="0" w:lastColumn="1" w:oddVBand="0" w:evenVBand="0" w:oddHBand="0" w:evenHBand="0" w:firstRowFirstColumn="0" w:firstRowLastColumn="0" w:lastRowFirstColumn="0" w:lastRowLastColumn="0"/>
            <w:tcW w:w="1079" w:type="pct"/>
          </w:tcPr>
          <w:p w14:paraId="7E5379EA"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6ADBE8F1"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34B0DA36" w14:textId="77777777" w:rsidR="001510A2" w:rsidRPr="00091437" w:rsidRDefault="001510A2" w:rsidP="001510A2">
            <w:pPr>
              <w:overflowPunct w:val="0"/>
              <w:autoSpaceDE w:val="0"/>
              <w:autoSpaceDN w:val="0"/>
              <w:adjustRightInd w:val="0"/>
              <w:textAlignment w:val="baseline"/>
              <w:rPr>
                <w:rFonts w:eastAsia="Times New Roman"/>
                <w:b w:val="0"/>
              </w:rPr>
            </w:pPr>
            <w:r w:rsidRPr="00091437">
              <w:rPr>
                <w:rFonts w:eastAsia="Times New Roman"/>
                <w:b w:val="0"/>
              </w:rPr>
              <w:t>Transmission of Audit Report</w:t>
            </w:r>
          </w:p>
        </w:tc>
        <w:tc>
          <w:tcPr>
            <w:tcW w:w="1229" w:type="pct"/>
          </w:tcPr>
          <w:p w14:paraId="7FB0118B"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47605(m)</w:t>
            </w:r>
          </w:p>
        </w:tc>
        <w:tc>
          <w:tcPr>
            <w:cnfStyle w:val="000100000000" w:firstRow="0" w:lastRow="0" w:firstColumn="0" w:lastColumn="1" w:oddVBand="0" w:evenVBand="0" w:oddHBand="0" w:evenHBand="0" w:firstRowFirstColumn="0" w:firstRowLastColumn="0" w:lastRowFirstColumn="0" w:lastRowLastColumn="0"/>
            <w:tcW w:w="1079" w:type="pct"/>
          </w:tcPr>
          <w:p w14:paraId="209E1016"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636CD4E8"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1184544C" w14:textId="77777777" w:rsidR="001510A2" w:rsidRPr="00091437" w:rsidRDefault="001510A2" w:rsidP="001510A2">
            <w:pPr>
              <w:overflowPunct w:val="0"/>
              <w:autoSpaceDE w:val="0"/>
              <w:autoSpaceDN w:val="0"/>
              <w:adjustRightInd w:val="0"/>
              <w:textAlignment w:val="baseline"/>
              <w:rPr>
                <w:rFonts w:eastAsia="Times New Roman"/>
                <w:b w:val="0"/>
              </w:rPr>
            </w:pPr>
            <w:r w:rsidRPr="00091437">
              <w:rPr>
                <w:rFonts w:eastAsia="Times New Roman"/>
                <w:b w:val="0"/>
              </w:rPr>
              <w:t>Goals to Address the Eight State Priorities</w:t>
            </w:r>
          </w:p>
        </w:tc>
        <w:tc>
          <w:tcPr>
            <w:tcW w:w="1229" w:type="pct"/>
          </w:tcPr>
          <w:p w14:paraId="1CA2AD12"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47605(c)(5)(A)(ii)</w:t>
            </w:r>
          </w:p>
        </w:tc>
        <w:tc>
          <w:tcPr>
            <w:cnfStyle w:val="000100000000" w:firstRow="0" w:lastRow="0" w:firstColumn="0" w:lastColumn="1" w:oddVBand="0" w:evenVBand="0" w:oddHBand="0" w:evenHBand="0" w:firstRowFirstColumn="0" w:firstRowLastColumn="0" w:lastRowFirstColumn="0" w:lastRowLastColumn="0"/>
            <w:tcW w:w="1079" w:type="pct"/>
          </w:tcPr>
          <w:p w14:paraId="27D64DA1" w14:textId="77777777" w:rsidR="001510A2" w:rsidRPr="00091437" w:rsidRDefault="00F60D9E"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13983277" w14:textId="77777777" w:rsidTr="00327BA8">
        <w:trPr>
          <w:cantSplit/>
          <w:trHeight w:val="70"/>
        </w:trPr>
        <w:tc>
          <w:tcPr>
            <w:cnfStyle w:val="001000000000" w:firstRow="0" w:lastRow="0" w:firstColumn="1" w:lastColumn="0" w:oddVBand="0" w:evenVBand="0" w:oddHBand="0" w:evenHBand="0" w:firstRowFirstColumn="0" w:firstRowLastColumn="0" w:lastRowFirstColumn="0" w:lastRowLastColumn="0"/>
            <w:tcW w:w="2693" w:type="pct"/>
          </w:tcPr>
          <w:p w14:paraId="6130A3B1" w14:textId="77777777" w:rsidR="001510A2" w:rsidRPr="00091437" w:rsidRDefault="001510A2" w:rsidP="001510A2">
            <w:pPr>
              <w:overflowPunct w:val="0"/>
              <w:autoSpaceDE w:val="0"/>
              <w:autoSpaceDN w:val="0"/>
              <w:adjustRightInd w:val="0"/>
              <w:textAlignment w:val="baseline"/>
              <w:rPr>
                <w:rFonts w:eastAsia="Times New Roman"/>
                <w:b w:val="0"/>
              </w:rPr>
            </w:pPr>
            <w:r w:rsidRPr="00091437">
              <w:rPr>
                <w:rFonts w:eastAsia="Times New Roman"/>
                <w:b w:val="0"/>
              </w:rPr>
              <w:t>Transferability of Secondary Courses</w:t>
            </w:r>
          </w:p>
        </w:tc>
        <w:tc>
          <w:tcPr>
            <w:tcW w:w="1229" w:type="pct"/>
          </w:tcPr>
          <w:p w14:paraId="2204AE38"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 (c)(5)(A)(iii)</w:t>
            </w:r>
          </w:p>
        </w:tc>
        <w:tc>
          <w:tcPr>
            <w:cnfStyle w:val="000100000000" w:firstRow="0" w:lastRow="0" w:firstColumn="0" w:lastColumn="1" w:oddVBand="0" w:evenVBand="0" w:oddHBand="0" w:evenHBand="0" w:firstRowFirstColumn="0" w:firstRowLastColumn="0" w:lastRowFirstColumn="0" w:lastRowLastColumn="0"/>
            <w:tcW w:w="1079" w:type="pct"/>
          </w:tcPr>
          <w:p w14:paraId="289C69EB"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NA</w:t>
            </w:r>
          </w:p>
        </w:tc>
      </w:tr>
      <w:bookmarkEnd w:id="3"/>
    </w:tbl>
    <w:p w14:paraId="50D4CDC1" w14:textId="77777777" w:rsidR="005036C8" w:rsidRPr="00DE5907" w:rsidRDefault="005036C8" w:rsidP="00B6279A">
      <w:pPr>
        <w:pStyle w:val="Heading2"/>
      </w:pPr>
      <w:r w:rsidRPr="00027BBF">
        <w:br w:type="page"/>
      </w:r>
      <w:r w:rsidRPr="00DE5907">
        <w:lastRenderedPageBreak/>
        <w:t>REQUIREMENTS FOR STATE BOARD OF EDUCATION-AUTHORIZED CHARTER SCHOOLS</w:t>
      </w:r>
    </w:p>
    <w:p w14:paraId="0EE64CBE" w14:textId="77777777" w:rsidR="005036C8" w:rsidRDefault="005036C8" w:rsidP="00327BA8">
      <w:pPr>
        <w:pStyle w:val="Heading3"/>
      </w:pPr>
      <w:r w:rsidRPr="009F3455">
        <w:t xml:space="preserve">Sound </w:t>
      </w:r>
      <w:r w:rsidRPr="00091437">
        <w:rPr>
          <w:rStyle w:val="SubtleEmphasis"/>
          <w:i w:val="0"/>
          <w:color w:val="000000" w:themeColor="text1"/>
        </w:rPr>
        <w:t>Educational</w:t>
      </w:r>
      <w:r w:rsidRPr="008B0F50">
        <w:rPr>
          <w:i/>
        </w:rPr>
        <w:t xml:space="preserve"> </w:t>
      </w:r>
      <w:r w:rsidRPr="009F3455">
        <w:t>Practice</w:t>
      </w:r>
    </w:p>
    <w:p w14:paraId="341AD084" w14:textId="77777777" w:rsidR="005036C8" w:rsidRPr="00101FD6" w:rsidRDefault="005036C8" w:rsidP="005036C8">
      <w:pPr>
        <w:jc w:val="center"/>
      </w:pPr>
      <w:r w:rsidRPr="00101FD6">
        <w:rPr>
          <w:i/>
        </w:rPr>
        <w:t>EC</w:t>
      </w:r>
      <w:r w:rsidRPr="00101FD6">
        <w:t xml:space="preserve"> </w:t>
      </w:r>
      <w:r>
        <w:t>s</w:t>
      </w:r>
      <w:r w:rsidRPr="00101FD6">
        <w:t>ections 47605(</w:t>
      </w:r>
      <w:r w:rsidR="00AD35B2">
        <w:t>c</w:t>
      </w:r>
      <w:r w:rsidRPr="00101FD6">
        <w:t>) and (</w:t>
      </w:r>
      <w:r w:rsidR="00AD35B2">
        <w:t>c</w:t>
      </w:r>
      <w:r w:rsidRPr="00101FD6">
        <w:t>)(1)</w:t>
      </w:r>
    </w:p>
    <w:p w14:paraId="03BE3A57" w14:textId="77777777" w:rsidR="00AB698D" w:rsidRPr="00B64E29" w:rsidRDefault="005036C8" w:rsidP="00B64E29">
      <w:pPr>
        <w:autoSpaceDE w:val="0"/>
        <w:autoSpaceDN w:val="0"/>
        <w:adjustRightInd w:val="0"/>
        <w:jc w:val="center"/>
      </w:pPr>
      <w:r w:rsidRPr="00101FD6">
        <w:rPr>
          <w:i/>
        </w:rPr>
        <w:t>C</w:t>
      </w:r>
      <w:r w:rsidR="00EE3D85">
        <w:rPr>
          <w:i/>
        </w:rPr>
        <w:t>alifornia Code of Regulations</w:t>
      </w:r>
      <w:r w:rsidR="0035761C" w:rsidRPr="0035761C">
        <w:t>, Title 5</w:t>
      </w:r>
      <w:r w:rsidR="00EE3D85">
        <w:rPr>
          <w:i/>
        </w:rPr>
        <w:t xml:space="preserve"> </w:t>
      </w:r>
      <w:r w:rsidR="00EE3D85" w:rsidRPr="00EE3D85">
        <w:t>(</w:t>
      </w:r>
      <w:r w:rsidR="0035761C">
        <w:t xml:space="preserve">5 </w:t>
      </w:r>
      <w:r w:rsidR="00EE3D85">
        <w:rPr>
          <w:i/>
        </w:rPr>
        <w:t>C</w:t>
      </w:r>
      <w:r w:rsidRPr="00101FD6">
        <w:rPr>
          <w:i/>
        </w:rPr>
        <w:t>CR</w:t>
      </w:r>
      <w:r w:rsidR="00EE3D85" w:rsidRPr="00EE3D85">
        <w:t>)</w:t>
      </w:r>
      <w:r w:rsidRPr="00101FD6">
        <w:t xml:space="preserve"> </w:t>
      </w:r>
      <w:r>
        <w:t>s</w:t>
      </w:r>
      <w:r w:rsidRPr="00101FD6">
        <w:t>ections 11967.5.1(a) and (b)</w:t>
      </w:r>
    </w:p>
    <w:p w14:paraId="33D0BBAD" w14:textId="77777777" w:rsidR="005036C8" w:rsidRDefault="005036C8" w:rsidP="003C09CA">
      <w:pPr>
        <w:pStyle w:val="Heading4"/>
      </w:pPr>
      <w:r w:rsidRPr="00EC0B57">
        <w:t>Evaluation Criteria</w:t>
      </w:r>
    </w:p>
    <w:p w14:paraId="69BCABCB" w14:textId="77777777" w:rsidR="005036C8" w:rsidRPr="00551342" w:rsidRDefault="00B64E29" w:rsidP="00704220">
      <w:pPr>
        <w:spacing w:after="100" w:afterAutospacing="1"/>
      </w:pPr>
      <w:r>
        <w:t>F</w:t>
      </w:r>
      <w:r w:rsidR="005036C8" w:rsidRPr="00551342">
        <w:t xml:space="preserve">or purposes of </w:t>
      </w:r>
      <w:r w:rsidR="005036C8" w:rsidRPr="00551342">
        <w:rPr>
          <w:i/>
        </w:rPr>
        <w:t>EC</w:t>
      </w:r>
      <w:r w:rsidR="005036C8" w:rsidRPr="00551342">
        <w:t xml:space="preserve"> Section 47605(</w:t>
      </w:r>
      <w:r w:rsidR="00AD35B2">
        <w:t>c</w:t>
      </w:r>
      <w:r w:rsidR="005036C8" w:rsidRPr="00551342">
        <w:t>), a charter petition shall be “consistent with sound educational practice” if, in the SBE’s judgment, it is likely to be of educational benefit to pupils who attend. A charter school need not be designed or intended to meet the educational needs of every student who might possibly seek to enroll in order for the charter to be granted by the SBE.</w:t>
      </w:r>
    </w:p>
    <w:p w14:paraId="061783AF" w14:textId="77777777" w:rsidR="005036C8" w:rsidRPr="00551342" w:rsidRDefault="005036C8" w:rsidP="00704220">
      <w:pPr>
        <w:spacing w:after="100" w:afterAutospacing="1"/>
      </w:pPr>
      <w:r w:rsidRPr="00551342">
        <w:t xml:space="preserve">For purposes of </w:t>
      </w:r>
      <w:r w:rsidRPr="00551342">
        <w:rPr>
          <w:i/>
        </w:rPr>
        <w:t>EC</w:t>
      </w:r>
      <w:r w:rsidRPr="00551342">
        <w:t xml:space="preserve"> Section 47605(</w:t>
      </w:r>
      <w:r w:rsidR="00AD35B2">
        <w:t>c</w:t>
      </w:r>
      <w:r w:rsidRPr="00551342">
        <w:t>)(1), a charter petition shall be “an unsound educational program” if it is either of the following:</w:t>
      </w:r>
    </w:p>
    <w:p w14:paraId="4F238A7E" w14:textId="77777777" w:rsidR="005036C8" w:rsidRPr="00C6396E" w:rsidRDefault="005036C8" w:rsidP="00EE3D85">
      <w:pPr>
        <w:pStyle w:val="ListParagraph"/>
        <w:numPr>
          <w:ilvl w:val="0"/>
          <w:numId w:val="13"/>
        </w:numPr>
        <w:spacing w:after="240"/>
        <w:ind w:left="907" w:hanging="547"/>
      </w:pPr>
      <w:r w:rsidRPr="00C6396E">
        <w:t>A program that involves activities that the SBE determines would present the likelihood of physical, educational, or psychological harm to the affected pupils</w:t>
      </w:r>
    </w:p>
    <w:p w14:paraId="2184ED46" w14:textId="77777777" w:rsidR="005036C8" w:rsidRPr="00C6396E" w:rsidRDefault="005036C8" w:rsidP="00EE3D85">
      <w:pPr>
        <w:pStyle w:val="ListParagraph"/>
        <w:numPr>
          <w:ilvl w:val="0"/>
          <w:numId w:val="13"/>
        </w:numPr>
        <w:spacing w:after="240"/>
        <w:ind w:left="907" w:hanging="547"/>
      </w:pPr>
      <w:r w:rsidRPr="00C6396E">
        <w:t>A program that the SBE determines not likely to be of educational benefit to the pupils who attend</w:t>
      </w:r>
    </w:p>
    <w:p w14:paraId="038F66AF" w14:textId="77777777" w:rsidR="005036C8" w:rsidRPr="00A11206" w:rsidRDefault="005036C8" w:rsidP="00704220">
      <w:pPr>
        <w:autoSpaceDE w:val="0"/>
        <w:autoSpaceDN w:val="0"/>
        <w:adjustRightInd w:val="0"/>
        <w:spacing w:after="100" w:afterAutospacing="1"/>
        <w:rPr>
          <w:b/>
          <w:bCs/>
        </w:rPr>
      </w:pPr>
      <w:r>
        <w:rPr>
          <w:b/>
        </w:rPr>
        <w:t>T</w:t>
      </w:r>
      <w:r w:rsidRPr="00CD0DEB">
        <w:rPr>
          <w:b/>
        </w:rPr>
        <w:t xml:space="preserve">he </w:t>
      </w:r>
      <w:r>
        <w:rPr>
          <w:b/>
        </w:rPr>
        <w:t>charter petition</w:t>
      </w:r>
      <w:r w:rsidRPr="00CD0DEB">
        <w:rPr>
          <w:b/>
        </w:rPr>
        <w:t xml:space="preserve"> </w:t>
      </w:r>
      <w:r w:rsidRPr="00000DE5">
        <w:rPr>
          <w:b/>
        </w:rPr>
        <w:t>is</w:t>
      </w:r>
      <w:r w:rsidRPr="005E1390">
        <w:rPr>
          <w:b/>
        </w:rPr>
        <w:t xml:space="preserve"> </w:t>
      </w:r>
      <w:r w:rsidRPr="00A11206">
        <w:rPr>
          <w:b/>
          <w:color w:val="000000"/>
        </w:rPr>
        <w:t>“consistent with sound educational practice</w:t>
      </w:r>
      <w:r>
        <w:rPr>
          <w:b/>
          <w:color w:val="000000"/>
        </w:rPr>
        <w:t>.</w:t>
      </w:r>
      <w:r w:rsidRPr="00A11206">
        <w:rPr>
          <w:b/>
          <w:color w:val="000000"/>
        </w:rPr>
        <w:t>”</w:t>
      </w:r>
    </w:p>
    <w:p w14:paraId="2F62E94B" w14:textId="77777777" w:rsidR="005036C8" w:rsidRDefault="005036C8" w:rsidP="003C09CA">
      <w:pPr>
        <w:pStyle w:val="Heading4"/>
      </w:pPr>
      <w:r>
        <w:t>Comments</w:t>
      </w:r>
    </w:p>
    <w:p w14:paraId="009CB20D" w14:textId="54C14A27" w:rsidR="00635432" w:rsidRPr="00635432" w:rsidRDefault="00000DE5" w:rsidP="002518D5">
      <w:pPr>
        <w:rPr>
          <w:rFonts w:eastAsia="Times New Roman"/>
        </w:rPr>
      </w:pPr>
      <w:bookmarkStart w:id="5" w:name="_Hlk62818322"/>
      <w:bookmarkStart w:id="6" w:name="_Hlk37866445"/>
      <w:r w:rsidRPr="00000DE5">
        <w:rPr>
          <w:bCs/>
        </w:rPr>
        <w:t xml:space="preserve">The </w:t>
      </w:r>
      <w:r w:rsidR="003719EE">
        <w:rPr>
          <w:bCs/>
        </w:rPr>
        <w:t>RVC</w:t>
      </w:r>
      <w:r w:rsidRPr="00000DE5">
        <w:rPr>
          <w:bCs/>
        </w:rPr>
        <w:t xml:space="preserve"> petition is consistent with sound educational practice. </w:t>
      </w:r>
      <w:r w:rsidR="00040466">
        <w:rPr>
          <w:bCs/>
        </w:rPr>
        <w:t>RVC</w:t>
      </w:r>
      <w:r>
        <w:rPr>
          <w:bCs/>
        </w:rPr>
        <w:t xml:space="preserve"> p</w:t>
      </w:r>
      <w:r w:rsidRPr="00000DE5">
        <w:rPr>
          <w:bCs/>
        </w:rPr>
        <w:t>upils</w:t>
      </w:r>
      <w:r w:rsidR="00786CB6">
        <w:rPr>
          <w:bCs/>
        </w:rPr>
        <w:t xml:space="preserve"> do perform</w:t>
      </w:r>
      <w:r w:rsidR="00B076A9">
        <w:rPr>
          <w:bCs/>
        </w:rPr>
        <w:t xml:space="preserve"> </w:t>
      </w:r>
      <w:r w:rsidR="00B33BC4">
        <w:t xml:space="preserve">comparable to equivalent </w:t>
      </w:r>
      <w:r w:rsidR="00B076A9">
        <w:rPr>
          <w:bCs/>
        </w:rPr>
        <w:t xml:space="preserve">district schools where the majority of </w:t>
      </w:r>
      <w:r w:rsidR="00040466">
        <w:rPr>
          <w:bCs/>
        </w:rPr>
        <w:t>RVC</w:t>
      </w:r>
      <w:r w:rsidR="00B076A9">
        <w:rPr>
          <w:bCs/>
        </w:rPr>
        <w:t xml:space="preserve"> pupils</w:t>
      </w:r>
      <w:r w:rsidRPr="00000DE5">
        <w:rPr>
          <w:bCs/>
        </w:rPr>
        <w:t xml:space="preserve"> would otherwise attend</w:t>
      </w:r>
      <w:r w:rsidRPr="002518D5">
        <w:rPr>
          <w:bCs/>
        </w:rPr>
        <w:t>.</w:t>
      </w:r>
      <w:r w:rsidR="00A57564" w:rsidRPr="002518D5">
        <w:rPr>
          <w:bCs/>
        </w:rPr>
        <w:t xml:space="preserve"> </w:t>
      </w:r>
    </w:p>
    <w:bookmarkEnd w:id="5"/>
    <w:p w14:paraId="16673AFF" w14:textId="77777777" w:rsidR="00000DE5" w:rsidRPr="00F00848" w:rsidRDefault="00000DE5" w:rsidP="00F00848">
      <w:pPr>
        <w:pStyle w:val="Heading5"/>
      </w:pPr>
      <w:r w:rsidRPr="00F00848">
        <w:t>Renewal Criteria</w:t>
      </w:r>
    </w:p>
    <w:p w14:paraId="114F0ACE" w14:textId="732998F4" w:rsidR="00453625" w:rsidRPr="00453625" w:rsidRDefault="00453625" w:rsidP="00453625">
      <w:pPr>
        <w:spacing w:before="240" w:after="240"/>
        <w:rPr>
          <w:rFonts w:eastAsia="Times New Roman" w:cs="Times New Roman"/>
        </w:rPr>
      </w:pPr>
      <w:r w:rsidRPr="00453625">
        <w:rPr>
          <w:rFonts w:eastAsia="Times New Roman" w:cs="Times New Roman"/>
        </w:rPr>
        <w:t>Under Assembly Bill 1505</w:t>
      </w:r>
      <w:r w:rsidR="000E5146">
        <w:rPr>
          <w:rFonts w:eastAsia="Times New Roman" w:cs="Times New Roman"/>
        </w:rPr>
        <w:t>,</w:t>
      </w:r>
      <w:r w:rsidRPr="00453625">
        <w:rPr>
          <w:rFonts w:eastAsia="Times New Roman" w:cs="Times New Roman"/>
        </w:rPr>
        <w:t xml:space="preserve"> two criteria are used to determine the perform</w:t>
      </w:r>
      <w:r w:rsidR="00B1044D">
        <w:rPr>
          <w:rFonts w:eastAsia="Times New Roman" w:cs="Times New Roman"/>
        </w:rPr>
        <w:t>ance</w:t>
      </w:r>
      <w:r w:rsidRPr="00453625">
        <w:rPr>
          <w:rFonts w:eastAsia="Times New Roman" w:cs="Times New Roman"/>
        </w:rPr>
        <w:t xml:space="preserve"> category (i.e., high, middle, or low) of a charter school.</w:t>
      </w:r>
      <w:r w:rsidR="00073AA6">
        <w:rPr>
          <w:rFonts w:eastAsia="Times New Roman" w:cs="Times New Roman"/>
        </w:rPr>
        <w:t xml:space="preserve"> </w:t>
      </w:r>
      <w:r w:rsidRPr="00453625">
        <w:rPr>
          <w:rFonts w:cs="Times New Roman"/>
        </w:rPr>
        <w:t xml:space="preserve">The California School Dashboard measures performance for state indicators through a combination of current performance (Status) and improvement over time (Change), which both provide equal weight. A performance level (color) is assigned based on the Status and Change performance. Performance level (color) </w:t>
      </w:r>
      <w:r w:rsidR="000C7E51">
        <w:rPr>
          <w:rFonts w:cs="Times New Roman"/>
        </w:rPr>
        <w:t>may be identified as</w:t>
      </w:r>
      <w:r w:rsidRPr="00453625">
        <w:rPr>
          <w:rFonts w:cs="Times New Roman"/>
        </w:rPr>
        <w:t xml:space="preserve"> Red, Orange, Yellow, Green, </w:t>
      </w:r>
      <w:r w:rsidR="000C7E51">
        <w:rPr>
          <w:rFonts w:cs="Times New Roman"/>
        </w:rPr>
        <w:t xml:space="preserve">or </w:t>
      </w:r>
      <w:r w:rsidRPr="00453625">
        <w:rPr>
          <w:rFonts w:cs="Times New Roman"/>
        </w:rPr>
        <w:t>Blue, with Blue representing highest performance and Red representing lowest performance.</w:t>
      </w:r>
      <w:r w:rsidRPr="00453625">
        <w:rPr>
          <w:rFonts w:eastAsia="Times New Roman" w:cs="Times New Roman"/>
        </w:rPr>
        <w:t xml:space="preserve"> </w:t>
      </w:r>
    </w:p>
    <w:p w14:paraId="205E285D" w14:textId="44FEBD83" w:rsidR="00453625" w:rsidRPr="00453625" w:rsidRDefault="00453625" w:rsidP="00453625">
      <w:pPr>
        <w:spacing w:before="240" w:after="240"/>
        <w:rPr>
          <w:rFonts w:eastAsia="Times New Roman" w:cs="Times New Roman"/>
        </w:rPr>
      </w:pPr>
      <w:r w:rsidRPr="00453625">
        <w:rPr>
          <w:rFonts w:eastAsia="Times New Roman" w:cs="Times New Roman"/>
        </w:rPr>
        <w:t xml:space="preserve">The modifications made to the charter school renewal process by AB 1505 include a presumption for renewal for high performing charters, a presumption for nonrenewal for </w:t>
      </w:r>
      <w:r w:rsidRPr="00453625">
        <w:rPr>
          <w:rFonts w:eastAsia="Times New Roman" w:cs="Times New Roman"/>
        </w:rPr>
        <w:lastRenderedPageBreak/>
        <w:t xml:space="preserve">low performing charters, and a standard for those charters who fall in between. </w:t>
      </w:r>
      <w:r w:rsidRPr="00453625">
        <w:rPr>
          <w:rFonts w:eastAsiaTheme="minorEastAsia"/>
        </w:rPr>
        <w:t xml:space="preserve">Two criteria determine the performance category of a charter school </w:t>
      </w:r>
      <w:r w:rsidRPr="00453625">
        <w:rPr>
          <w:rFonts w:eastAsia="Times New Roman" w:cs="Times New Roman"/>
        </w:rPr>
        <w:t xml:space="preserve">(detailed information of the high, middle, and low performance criteria are presented in the </w:t>
      </w:r>
      <w:r w:rsidR="000E5146">
        <w:rPr>
          <w:rFonts w:eastAsia="Times New Roman" w:cs="Times New Roman"/>
        </w:rPr>
        <w:t xml:space="preserve">California Department of Education </w:t>
      </w:r>
      <w:r w:rsidR="00073AA6">
        <w:rPr>
          <w:rFonts w:eastAsia="Times New Roman" w:cs="Times New Roman"/>
        </w:rPr>
        <w:t>[</w:t>
      </w:r>
      <w:r w:rsidRPr="00453625">
        <w:rPr>
          <w:rFonts w:eastAsia="Times New Roman" w:cs="Times New Roman"/>
        </w:rPr>
        <w:t>CDE</w:t>
      </w:r>
      <w:r w:rsidR="00073AA6">
        <w:rPr>
          <w:rFonts w:eastAsia="Times New Roman" w:cs="Times New Roman"/>
        </w:rPr>
        <w:t>]</w:t>
      </w:r>
      <w:r w:rsidRPr="00453625">
        <w:rPr>
          <w:rFonts w:eastAsia="Times New Roman" w:cs="Times New Roman"/>
        </w:rPr>
        <w:t xml:space="preserve"> flyer, “Determining Charter School Performance Category,” which is posted at </w:t>
      </w:r>
      <w:hyperlink r:id="rId12" w:tooltip="Determining Charter School Performance Category">
        <w:r w:rsidRPr="00453625">
          <w:rPr>
            <w:rFonts w:eastAsia="Times New Roman" w:cs="Times New Roman"/>
            <w:color w:val="0000FF"/>
            <w:u w:val="single"/>
          </w:rPr>
          <w:t>https://www.cde.ca.gov/ta/aC/cm/documents/determinecharterperf.pdf</w:t>
        </w:r>
      </w:hyperlink>
      <w:r w:rsidRPr="00453625">
        <w:rPr>
          <w:rFonts w:eastAsia="Times New Roman" w:cs="Times New Roman"/>
        </w:rPr>
        <w:t>)</w:t>
      </w:r>
      <w:r w:rsidRPr="00453625">
        <w:rPr>
          <w:rFonts w:eastAsiaTheme="minorEastAsia"/>
        </w:rPr>
        <w:t>:</w:t>
      </w:r>
    </w:p>
    <w:p w14:paraId="573F375C" w14:textId="77777777" w:rsidR="00453625" w:rsidRPr="00453625" w:rsidRDefault="00453625" w:rsidP="00453625">
      <w:pPr>
        <w:numPr>
          <w:ilvl w:val="0"/>
          <w:numId w:val="41"/>
        </w:numPr>
        <w:spacing w:before="240" w:after="240"/>
        <w:rPr>
          <w:rFonts w:eastAsiaTheme="minorEastAsia"/>
        </w:rPr>
      </w:pPr>
      <w:r w:rsidRPr="00453625">
        <w:rPr>
          <w:rFonts w:eastAsiaTheme="minorEastAsia"/>
        </w:rPr>
        <w:t>Criterion 1 is based on the colors received by the school for all state indicators on the California School Dashboard.</w:t>
      </w:r>
    </w:p>
    <w:p w14:paraId="2F3BB620" w14:textId="1AD32FC3" w:rsidR="00453625" w:rsidRPr="00453625" w:rsidRDefault="00453625" w:rsidP="00453625">
      <w:pPr>
        <w:numPr>
          <w:ilvl w:val="0"/>
          <w:numId w:val="41"/>
        </w:numPr>
        <w:spacing w:before="240" w:after="240"/>
        <w:rPr>
          <w:rFonts w:eastAsiaTheme="minorEastAsia"/>
        </w:rPr>
      </w:pPr>
      <w:r w:rsidRPr="00453625">
        <w:rPr>
          <w:rFonts w:eastAsiaTheme="minorEastAsia"/>
        </w:rPr>
        <w:t xml:space="preserve">Criterion 2 is based on the status for all academic indicators with a color for the two previous </w:t>
      </w:r>
      <w:r w:rsidR="00073AA6">
        <w:rPr>
          <w:rFonts w:eastAsiaTheme="minorEastAsia"/>
        </w:rPr>
        <w:t xml:space="preserve">California School </w:t>
      </w:r>
      <w:r w:rsidRPr="00453625">
        <w:rPr>
          <w:rFonts w:eastAsiaTheme="minorEastAsia"/>
        </w:rPr>
        <w:t xml:space="preserve">Dashboard years. </w:t>
      </w:r>
    </w:p>
    <w:p w14:paraId="20C6C8C9" w14:textId="23392706" w:rsidR="00453625" w:rsidRPr="00453625" w:rsidRDefault="00453625" w:rsidP="00453625">
      <w:pPr>
        <w:spacing w:before="240" w:after="240"/>
        <w:rPr>
          <w:rFonts w:eastAsiaTheme="minorEastAsia"/>
        </w:rPr>
      </w:pPr>
      <w:r w:rsidRPr="00453625">
        <w:rPr>
          <w:rFonts w:eastAsiaTheme="minorEastAsia"/>
        </w:rPr>
        <w:t>Based on the aforementioned criteria, the CDE has designated RVC as middle performing</w:t>
      </w:r>
      <w:r w:rsidR="00073AA6">
        <w:rPr>
          <w:rFonts w:eastAsiaTheme="minorEastAsia"/>
        </w:rPr>
        <w:t xml:space="preserve"> </w:t>
      </w:r>
      <w:r w:rsidRPr="00453625">
        <w:rPr>
          <w:rFonts w:eastAsiaTheme="minorEastAsia"/>
        </w:rPr>
        <w:t>(</w:t>
      </w:r>
      <w:hyperlink r:id="rId13" w:tooltip="Charter School Performance Category Data File" w:history="1">
        <w:r w:rsidR="00073AA6" w:rsidRPr="00F54CBE">
          <w:rPr>
            <w:rStyle w:val="Hyperlink"/>
            <w:rFonts w:eastAsiaTheme="minorEastAsia"/>
          </w:rPr>
          <w:t>https://www.cde.ca.gov/sp/ch/documents/ab1505results2020.xlsx</w:t>
        </w:r>
      </w:hyperlink>
      <w:r w:rsidR="00073AA6" w:rsidRPr="00073AA6">
        <w:rPr>
          <w:rFonts w:eastAsiaTheme="minorEastAsia"/>
        </w:rPr>
        <w:t xml:space="preserve">). </w:t>
      </w:r>
      <w:r w:rsidR="00D21141" w:rsidRPr="00073AA6">
        <w:rPr>
          <w:rFonts w:eastAsiaTheme="minorEastAsia"/>
        </w:rPr>
        <w:t>A</w:t>
      </w:r>
      <w:r w:rsidRPr="00073AA6">
        <w:rPr>
          <w:rFonts w:eastAsiaTheme="minorEastAsia"/>
        </w:rPr>
        <w:t xml:space="preserve"> </w:t>
      </w:r>
      <w:r w:rsidRPr="00453625">
        <w:rPr>
          <w:rFonts w:eastAsiaTheme="minorEastAsia"/>
        </w:rPr>
        <w:t>middle performing charter school qualifies for a five-year renewal term.</w:t>
      </w:r>
    </w:p>
    <w:p w14:paraId="051194B9" w14:textId="77777777" w:rsidR="00453625" w:rsidRPr="00453625" w:rsidRDefault="00453625" w:rsidP="00453625">
      <w:pPr>
        <w:spacing w:before="240" w:after="240"/>
        <w:rPr>
          <w:rFonts w:eastAsiaTheme="minorEastAsia"/>
        </w:rPr>
      </w:pPr>
      <w:r w:rsidRPr="00453625">
        <w:rPr>
          <w:rFonts w:eastAsiaTheme="minorEastAsia"/>
        </w:rPr>
        <w:t xml:space="preserve">Pursuant to </w:t>
      </w:r>
      <w:r w:rsidRPr="00453625">
        <w:rPr>
          <w:rFonts w:eastAsiaTheme="minorEastAsia"/>
          <w:i/>
          <w:iCs/>
        </w:rPr>
        <w:t xml:space="preserve">EC </w:t>
      </w:r>
      <w:r w:rsidRPr="00453625">
        <w:rPr>
          <w:rFonts w:eastAsiaTheme="minorEastAsia"/>
        </w:rPr>
        <w:t>Section 47607.2(b)(2), the chartering authority shall provide greater weight to performance on measurements of academic performance in determining whether to grant a charter renewal of a charter school designated as middle performing. Measurements of academic performance include the test-based indicators for English language arts (ELA) and mathematics, the English Language Progress Indicator (ELPI), and the College and Career Indicator (CCI).</w:t>
      </w:r>
    </w:p>
    <w:p w14:paraId="0E833E8C" w14:textId="71E3DAB6" w:rsidR="00453625" w:rsidRPr="00453625" w:rsidRDefault="00453625" w:rsidP="00453625">
      <w:pPr>
        <w:spacing w:before="240" w:after="240"/>
        <w:rPr>
          <w:rFonts w:eastAsiaTheme="minorEastAsia"/>
        </w:rPr>
      </w:pPr>
      <w:r w:rsidRPr="00453625">
        <w:rPr>
          <w:rFonts w:eastAsiaTheme="minorEastAsia"/>
        </w:rPr>
        <w:t>A chartering authority may deny renewal of a charter school in the middle tier only upon making a specific written finding that the school has failed to make sufficient progress toward meeting standards that provide a benefit to the school’s students, that closure of the school is in the students’ best interests, and that the decision provided greater weight to performance on measurements of academic performance—the test-based indicators in ELA and mathematics, ELPI, and CCI</w:t>
      </w:r>
      <w:r w:rsidR="00364FB9">
        <w:rPr>
          <w:rFonts w:eastAsiaTheme="minorEastAsia"/>
        </w:rPr>
        <w:t xml:space="preserve"> [</w:t>
      </w:r>
      <w:r w:rsidRPr="00453625">
        <w:rPr>
          <w:rFonts w:eastAsiaTheme="minorEastAsia"/>
          <w:i/>
          <w:iCs/>
        </w:rPr>
        <w:t>EC</w:t>
      </w:r>
      <w:r w:rsidRPr="00453625">
        <w:rPr>
          <w:rFonts w:eastAsiaTheme="minorEastAsia"/>
        </w:rPr>
        <w:t xml:space="preserve"> Section 47607.2(b)(3)</w:t>
      </w:r>
      <w:r w:rsidR="00364FB9">
        <w:rPr>
          <w:rFonts w:eastAsiaTheme="minorEastAsia"/>
        </w:rPr>
        <w:t>]</w:t>
      </w:r>
      <w:r w:rsidR="00073AA6">
        <w:rPr>
          <w:rFonts w:eastAsiaTheme="minorEastAsia"/>
        </w:rPr>
        <w:t>.</w:t>
      </w:r>
    </w:p>
    <w:p w14:paraId="5C034352" w14:textId="77777777" w:rsidR="009E65C3" w:rsidRPr="009E65C3" w:rsidRDefault="009E65C3" w:rsidP="009E65C3">
      <w:pPr>
        <w:pStyle w:val="Heading6"/>
      </w:pPr>
      <w:r w:rsidRPr="009E65C3">
        <w:t>Performance Criteria</w:t>
      </w:r>
    </w:p>
    <w:p w14:paraId="043A7F0E" w14:textId="77777777" w:rsidR="009E65C3" w:rsidRPr="009E65C3" w:rsidRDefault="009E65C3" w:rsidP="009E65C3">
      <w:pPr>
        <w:pStyle w:val="Heading7"/>
      </w:pPr>
      <w:r>
        <w:t>CDE’s Review of Performance Criteria</w:t>
      </w:r>
    </w:p>
    <w:p w14:paraId="4B1DD6B0" w14:textId="77777777" w:rsidR="00073AA6" w:rsidRPr="00390ED6" w:rsidRDefault="00073AA6" w:rsidP="00073AA6">
      <w:r w:rsidRPr="13B5C77A">
        <w:t xml:space="preserve">The CDE has determined that RVC has met the applicable academic renewal criteria pursuant to </w:t>
      </w:r>
      <w:r w:rsidRPr="13B5C77A">
        <w:rPr>
          <w:i/>
          <w:iCs/>
        </w:rPr>
        <w:t xml:space="preserve">EC </w:t>
      </w:r>
      <w:r w:rsidRPr="13B5C77A">
        <w:t>Section 47607(c). The CDE selected four schools, serving pupils in kindergarten through grade five, where pupils would otherwise attend and are comparable in that they have similar enrollment for similar significant subgroups.</w:t>
      </w:r>
    </w:p>
    <w:p w14:paraId="52C1F00F" w14:textId="5AE70EF6" w:rsidR="00073AA6" w:rsidRDefault="00073AA6" w:rsidP="00E83FBF">
      <w:pPr>
        <w:spacing w:before="240" w:after="240"/>
        <w:rPr>
          <w:b/>
          <w:bCs/>
        </w:rPr>
      </w:pPr>
      <w:r w:rsidRPr="13B5C77A">
        <w:t>The following table shows the percentage of pupils that met or exceeded standards on the 2017–18</w:t>
      </w:r>
      <w:r w:rsidRPr="13B5C77A">
        <w:rPr>
          <w:vertAlign w:val="subscript"/>
        </w:rPr>
        <w:t xml:space="preserve">, </w:t>
      </w:r>
      <w:r w:rsidRPr="13B5C77A">
        <w:t xml:space="preserve">and 2018–19 California Assessment of Student Performance and Progress (CAASPP) for </w:t>
      </w:r>
      <w:r>
        <w:t>ELA and mathematics</w:t>
      </w:r>
      <w:r w:rsidRPr="13B5C77A">
        <w:t xml:space="preserve"> for RVC and the CDE-chosen comparable RVESD schools. Due to a delay in opening the school in 2016, RVC only has CAASPP data for school years (SY) 2017–18 and 2018–19. The 2017–18 through 2018–19 CAASPP data show that RVC does perform, overall, </w:t>
      </w:r>
      <w:r w:rsidR="00C920C6" w:rsidRPr="13B5C77A">
        <w:t xml:space="preserve">comparable </w:t>
      </w:r>
      <w:r w:rsidR="00C920C6">
        <w:t xml:space="preserve">to equivalent </w:t>
      </w:r>
      <w:r w:rsidR="00C920C6" w:rsidRPr="13B5C77A">
        <w:t>RVESD schools</w:t>
      </w:r>
      <w:r>
        <w:t>.</w:t>
      </w:r>
      <w:r w:rsidRPr="13B5C77A">
        <w:t xml:space="preserve"> </w:t>
      </w:r>
    </w:p>
    <w:p w14:paraId="75234C48" w14:textId="77777777" w:rsidR="00073AA6" w:rsidRPr="00390ED6" w:rsidRDefault="00073AA6" w:rsidP="00E83FBF">
      <w:pPr>
        <w:spacing w:before="240" w:after="240"/>
        <w:rPr>
          <w:b/>
          <w:bCs/>
        </w:rPr>
      </w:pPr>
      <w:r w:rsidRPr="13B5C77A">
        <w:rPr>
          <w:b/>
          <w:bCs/>
        </w:rPr>
        <w:lastRenderedPageBreak/>
        <w:t>CAASPP Results for CDE-Chosen Comparable Schools and RVESD (Percent Meets or Exceeds Standards)</w:t>
      </w:r>
    </w:p>
    <w:tbl>
      <w:tblPr>
        <w:tblStyle w:val="GridTable1Light1211412"/>
        <w:tblW w:w="4955" w:type="pct"/>
        <w:tblLayout w:type="fixed"/>
        <w:tblLook w:val="04A0" w:firstRow="1" w:lastRow="0" w:firstColumn="1" w:lastColumn="0" w:noHBand="0" w:noVBand="1"/>
        <w:tblDescription w:val="CAASPP Results for CDE-Chosen Comparable Schools and WCCUSD (Percent Meets/Exceeds Standards)"/>
      </w:tblPr>
      <w:tblGrid>
        <w:gridCol w:w="2477"/>
        <w:gridCol w:w="1568"/>
        <w:gridCol w:w="1622"/>
        <w:gridCol w:w="1712"/>
        <w:gridCol w:w="1887"/>
      </w:tblGrid>
      <w:tr w:rsidR="00073AA6" w:rsidRPr="00BD38C6" w14:paraId="215D4C08" w14:textId="77777777" w:rsidTr="00073AA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37" w:type="pct"/>
            <w:shd w:val="clear" w:color="auto" w:fill="D9D9D9" w:themeFill="background1" w:themeFillShade="D9"/>
            <w:vAlign w:val="center"/>
          </w:tcPr>
          <w:p w14:paraId="66326861" w14:textId="77777777" w:rsidR="00073AA6" w:rsidRPr="006F1529" w:rsidRDefault="00073AA6" w:rsidP="00073AA6">
            <w:bookmarkStart w:id="7" w:name="_Hlk58489695"/>
            <w:r w:rsidRPr="006F1529">
              <w:t>School</w:t>
            </w:r>
          </w:p>
        </w:tc>
        <w:tc>
          <w:tcPr>
            <w:tcW w:w="846" w:type="pct"/>
            <w:shd w:val="clear" w:color="auto" w:fill="D9D9D9" w:themeFill="background1" w:themeFillShade="D9"/>
            <w:vAlign w:val="center"/>
          </w:tcPr>
          <w:p w14:paraId="36DB45C1"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2017–18</w:t>
            </w:r>
          </w:p>
          <w:p w14:paraId="150FC1E7"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ELA</w:t>
            </w:r>
          </w:p>
        </w:tc>
        <w:tc>
          <w:tcPr>
            <w:tcW w:w="875" w:type="pct"/>
            <w:shd w:val="clear" w:color="auto" w:fill="D9D9D9" w:themeFill="background1" w:themeFillShade="D9"/>
            <w:vAlign w:val="center"/>
          </w:tcPr>
          <w:p w14:paraId="188E64A8"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2017–18</w:t>
            </w:r>
          </w:p>
          <w:p w14:paraId="29B83B2D"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Math</w:t>
            </w:r>
          </w:p>
        </w:tc>
        <w:tc>
          <w:tcPr>
            <w:tcW w:w="924" w:type="pct"/>
            <w:shd w:val="clear" w:color="auto" w:fill="D9D9D9" w:themeFill="background1" w:themeFillShade="D9"/>
            <w:vAlign w:val="center"/>
          </w:tcPr>
          <w:p w14:paraId="1BC30564"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2018–19</w:t>
            </w:r>
          </w:p>
          <w:p w14:paraId="23B29137"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ELA</w:t>
            </w:r>
          </w:p>
        </w:tc>
        <w:tc>
          <w:tcPr>
            <w:tcW w:w="1018" w:type="pct"/>
            <w:shd w:val="clear" w:color="auto" w:fill="D9D9D9" w:themeFill="background1" w:themeFillShade="D9"/>
            <w:vAlign w:val="center"/>
          </w:tcPr>
          <w:p w14:paraId="1479B430"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2018–19</w:t>
            </w:r>
          </w:p>
          <w:p w14:paraId="1C025AAC"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Math</w:t>
            </w:r>
          </w:p>
        </w:tc>
      </w:tr>
      <w:tr w:rsidR="00073AA6" w:rsidRPr="00BD38C6" w14:paraId="47237587"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133A96B1" w14:textId="77777777" w:rsidR="00073AA6" w:rsidRPr="00557889" w:rsidRDefault="00073AA6" w:rsidP="00073AA6">
            <w:r w:rsidRPr="00557889">
              <w:t>RVC</w:t>
            </w:r>
          </w:p>
        </w:tc>
        <w:tc>
          <w:tcPr>
            <w:tcW w:w="846" w:type="pct"/>
            <w:shd w:val="clear" w:color="auto" w:fill="auto"/>
            <w:vAlign w:val="center"/>
          </w:tcPr>
          <w:p w14:paraId="49B3B83A"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t>70</w:t>
            </w:r>
          </w:p>
        </w:tc>
        <w:tc>
          <w:tcPr>
            <w:tcW w:w="875" w:type="pct"/>
            <w:shd w:val="clear" w:color="auto" w:fill="auto"/>
            <w:vAlign w:val="center"/>
          </w:tcPr>
          <w:p w14:paraId="0EAF5E31"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557889">
              <w:t>64</w:t>
            </w:r>
          </w:p>
        </w:tc>
        <w:tc>
          <w:tcPr>
            <w:tcW w:w="924" w:type="pct"/>
            <w:shd w:val="clear" w:color="auto" w:fill="auto"/>
            <w:vAlign w:val="center"/>
          </w:tcPr>
          <w:p w14:paraId="78BD3E76"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557889">
              <w:t>8</w:t>
            </w:r>
            <w:r>
              <w:t>3</w:t>
            </w:r>
          </w:p>
        </w:tc>
        <w:tc>
          <w:tcPr>
            <w:tcW w:w="1018" w:type="pct"/>
            <w:shd w:val="clear" w:color="auto" w:fill="auto"/>
            <w:vAlign w:val="center"/>
          </w:tcPr>
          <w:p w14:paraId="0F122BB5"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557889">
              <w:t>73</w:t>
            </w:r>
          </w:p>
        </w:tc>
      </w:tr>
      <w:tr w:rsidR="002548B2" w:rsidRPr="00BD38C6" w14:paraId="174A79DD"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311DFF63" w14:textId="5A3464F6" w:rsidR="002548B2" w:rsidRPr="00BD38C6" w:rsidRDefault="002548B2" w:rsidP="002548B2">
            <w:pPr>
              <w:rPr>
                <w:highlight w:val="yellow"/>
              </w:rPr>
            </w:pPr>
            <w:r>
              <w:t>Manor Elementary</w:t>
            </w:r>
          </w:p>
        </w:tc>
        <w:tc>
          <w:tcPr>
            <w:tcW w:w="846" w:type="pct"/>
            <w:shd w:val="clear" w:color="auto" w:fill="auto"/>
            <w:vAlign w:val="center"/>
          </w:tcPr>
          <w:p w14:paraId="66DB57AC" w14:textId="04A3DE32"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rsidRPr="009E65C3">
              <w:t>66</w:t>
            </w:r>
          </w:p>
        </w:tc>
        <w:tc>
          <w:tcPr>
            <w:tcW w:w="875" w:type="pct"/>
            <w:shd w:val="clear" w:color="auto" w:fill="auto"/>
            <w:vAlign w:val="center"/>
          </w:tcPr>
          <w:p w14:paraId="07BF521B" w14:textId="318FE8EA"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rsidRPr="009E65C3">
              <w:t>53</w:t>
            </w:r>
          </w:p>
        </w:tc>
        <w:tc>
          <w:tcPr>
            <w:tcW w:w="924" w:type="pct"/>
            <w:shd w:val="clear" w:color="auto" w:fill="auto"/>
            <w:vAlign w:val="center"/>
          </w:tcPr>
          <w:p w14:paraId="51BD8982" w14:textId="59A79437"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rsidRPr="009E65C3">
              <w:t>74</w:t>
            </w:r>
          </w:p>
        </w:tc>
        <w:tc>
          <w:tcPr>
            <w:tcW w:w="1018" w:type="pct"/>
            <w:shd w:val="clear" w:color="auto" w:fill="auto"/>
            <w:vAlign w:val="center"/>
          </w:tcPr>
          <w:p w14:paraId="6F5126CD" w14:textId="209A64F9"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rsidRPr="009E65C3">
              <w:t>58</w:t>
            </w:r>
          </w:p>
        </w:tc>
      </w:tr>
      <w:tr w:rsidR="002548B2" w:rsidRPr="00BD38C6" w14:paraId="2AA41AC0"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57D04867" w14:textId="7BDCEF8F" w:rsidR="002548B2" w:rsidRPr="00BD38C6" w:rsidRDefault="002548B2" w:rsidP="002548B2">
            <w:pPr>
              <w:rPr>
                <w:highlight w:val="yellow"/>
              </w:rPr>
            </w:pPr>
            <w:r>
              <w:t>Wade Thomas Elementary</w:t>
            </w:r>
          </w:p>
        </w:tc>
        <w:tc>
          <w:tcPr>
            <w:tcW w:w="846" w:type="pct"/>
            <w:shd w:val="clear" w:color="auto" w:fill="auto"/>
            <w:vAlign w:val="center"/>
          </w:tcPr>
          <w:p w14:paraId="6C76724E" w14:textId="6E4FBECE"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rsidRPr="009E65C3">
              <w:rPr>
                <w:bCs/>
              </w:rPr>
              <w:t>87</w:t>
            </w:r>
          </w:p>
        </w:tc>
        <w:tc>
          <w:tcPr>
            <w:tcW w:w="875" w:type="pct"/>
            <w:shd w:val="clear" w:color="auto" w:fill="auto"/>
            <w:vAlign w:val="center"/>
          </w:tcPr>
          <w:p w14:paraId="170C00D7" w14:textId="39E68ECC"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rsidRPr="009E65C3">
              <w:rPr>
                <w:bCs/>
              </w:rPr>
              <w:t>85</w:t>
            </w:r>
          </w:p>
        </w:tc>
        <w:tc>
          <w:tcPr>
            <w:tcW w:w="924" w:type="pct"/>
            <w:shd w:val="clear" w:color="auto" w:fill="auto"/>
            <w:vAlign w:val="center"/>
          </w:tcPr>
          <w:p w14:paraId="4288FE2A" w14:textId="07BADB39"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rsidRPr="009E65C3">
              <w:rPr>
                <w:bCs/>
              </w:rPr>
              <w:t>83</w:t>
            </w:r>
          </w:p>
        </w:tc>
        <w:tc>
          <w:tcPr>
            <w:tcW w:w="1018" w:type="pct"/>
            <w:shd w:val="clear" w:color="auto" w:fill="auto"/>
            <w:vAlign w:val="center"/>
          </w:tcPr>
          <w:p w14:paraId="1C8B64BB" w14:textId="0602179E"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rsidRPr="009E65C3">
              <w:rPr>
                <w:bCs/>
              </w:rPr>
              <w:t>81</w:t>
            </w:r>
          </w:p>
        </w:tc>
      </w:tr>
      <w:tr w:rsidR="002548B2" w:rsidRPr="00BD38C6" w14:paraId="368FC1B4"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29D639DB" w14:textId="3F4C5881" w:rsidR="002548B2" w:rsidRPr="00BD38C6" w:rsidRDefault="002548B2" w:rsidP="002548B2">
            <w:pPr>
              <w:autoSpaceDE w:val="0"/>
              <w:autoSpaceDN w:val="0"/>
              <w:adjustRightInd w:val="0"/>
              <w:rPr>
                <w:highlight w:val="yellow"/>
              </w:rPr>
            </w:pPr>
            <w:r>
              <w:t>Brookside Elementary</w:t>
            </w:r>
          </w:p>
        </w:tc>
        <w:tc>
          <w:tcPr>
            <w:tcW w:w="846" w:type="pct"/>
            <w:shd w:val="clear" w:color="auto" w:fill="auto"/>
            <w:vAlign w:val="center"/>
          </w:tcPr>
          <w:p w14:paraId="1A764AD2" w14:textId="12164168" w:rsidR="002548B2" w:rsidRPr="00BD38C6" w:rsidRDefault="002548B2" w:rsidP="002548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highlight w:val="yellow"/>
              </w:rPr>
            </w:pPr>
            <w:r w:rsidRPr="009E65C3">
              <w:rPr>
                <w:bCs/>
              </w:rPr>
              <w:t>8</w:t>
            </w:r>
            <w:r>
              <w:rPr>
                <w:bCs/>
              </w:rPr>
              <w:t>8</w:t>
            </w:r>
          </w:p>
        </w:tc>
        <w:tc>
          <w:tcPr>
            <w:tcW w:w="875" w:type="pct"/>
            <w:shd w:val="clear" w:color="auto" w:fill="auto"/>
            <w:vAlign w:val="center"/>
          </w:tcPr>
          <w:p w14:paraId="47211FF9" w14:textId="38EEE67F" w:rsidR="002548B2" w:rsidRPr="00832F11" w:rsidRDefault="002548B2" w:rsidP="002548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82</w:t>
            </w:r>
          </w:p>
        </w:tc>
        <w:tc>
          <w:tcPr>
            <w:tcW w:w="924" w:type="pct"/>
            <w:shd w:val="clear" w:color="auto" w:fill="auto"/>
            <w:vAlign w:val="center"/>
          </w:tcPr>
          <w:p w14:paraId="5CD46A73" w14:textId="5BCD5B2D" w:rsidR="002548B2" w:rsidRPr="00832F11" w:rsidRDefault="002548B2" w:rsidP="002548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79</w:t>
            </w:r>
          </w:p>
        </w:tc>
        <w:tc>
          <w:tcPr>
            <w:tcW w:w="1018" w:type="pct"/>
            <w:shd w:val="clear" w:color="auto" w:fill="auto"/>
            <w:vAlign w:val="center"/>
          </w:tcPr>
          <w:p w14:paraId="5C049332" w14:textId="70F0F9CD" w:rsidR="002548B2" w:rsidRPr="00BD38C6" w:rsidRDefault="002548B2" w:rsidP="002548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highlight w:val="yellow"/>
              </w:rPr>
            </w:pPr>
            <w:r w:rsidRPr="009E65C3">
              <w:rPr>
                <w:bCs/>
              </w:rPr>
              <w:t>73</w:t>
            </w:r>
          </w:p>
        </w:tc>
      </w:tr>
      <w:tr w:rsidR="002548B2" w:rsidRPr="00BD38C6" w14:paraId="676078B8"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555B25B9" w14:textId="7350C7AC" w:rsidR="002548B2" w:rsidRPr="00BD38C6" w:rsidRDefault="002548B2" w:rsidP="002548B2">
            <w:pPr>
              <w:autoSpaceDE w:val="0"/>
              <w:autoSpaceDN w:val="0"/>
              <w:adjustRightInd w:val="0"/>
              <w:rPr>
                <w:highlight w:val="yellow"/>
              </w:rPr>
            </w:pPr>
            <w:r>
              <w:t>Hidden Valley Elementary</w:t>
            </w:r>
          </w:p>
        </w:tc>
        <w:tc>
          <w:tcPr>
            <w:tcW w:w="846" w:type="pct"/>
            <w:shd w:val="clear" w:color="auto" w:fill="auto"/>
            <w:vAlign w:val="center"/>
          </w:tcPr>
          <w:p w14:paraId="24C305EC" w14:textId="632ABED8" w:rsidR="002548B2" w:rsidRPr="00BD38C6" w:rsidRDefault="002548B2" w:rsidP="002548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highlight w:val="yellow"/>
              </w:rPr>
            </w:pPr>
            <w:r w:rsidRPr="009E65C3">
              <w:rPr>
                <w:bCs/>
              </w:rPr>
              <w:t>72</w:t>
            </w:r>
          </w:p>
        </w:tc>
        <w:tc>
          <w:tcPr>
            <w:tcW w:w="875" w:type="pct"/>
            <w:shd w:val="clear" w:color="auto" w:fill="auto"/>
            <w:vAlign w:val="center"/>
          </w:tcPr>
          <w:p w14:paraId="68C6EECC" w14:textId="6214DB8B" w:rsidR="002548B2" w:rsidRPr="00832F11" w:rsidRDefault="002548B2" w:rsidP="002548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73</w:t>
            </w:r>
          </w:p>
        </w:tc>
        <w:tc>
          <w:tcPr>
            <w:tcW w:w="924" w:type="pct"/>
            <w:shd w:val="clear" w:color="auto" w:fill="auto"/>
            <w:vAlign w:val="center"/>
          </w:tcPr>
          <w:p w14:paraId="32C3ED90" w14:textId="47AB2AB3" w:rsidR="002548B2" w:rsidRPr="00832F11" w:rsidRDefault="002548B2" w:rsidP="002548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76</w:t>
            </w:r>
          </w:p>
        </w:tc>
        <w:tc>
          <w:tcPr>
            <w:tcW w:w="1018" w:type="pct"/>
            <w:shd w:val="clear" w:color="auto" w:fill="auto"/>
            <w:vAlign w:val="center"/>
          </w:tcPr>
          <w:p w14:paraId="217D84E8" w14:textId="581AAE93" w:rsidR="002548B2" w:rsidRPr="00BD38C6" w:rsidRDefault="002548B2" w:rsidP="002548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highlight w:val="yellow"/>
              </w:rPr>
            </w:pPr>
            <w:r w:rsidRPr="009E65C3">
              <w:rPr>
                <w:bCs/>
              </w:rPr>
              <w:t>81</w:t>
            </w:r>
          </w:p>
        </w:tc>
      </w:tr>
      <w:tr w:rsidR="00073AA6" w:rsidRPr="00390ED6" w14:paraId="6333A951"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7B040CC6" w14:textId="77777777" w:rsidR="00073AA6" w:rsidRPr="00557889" w:rsidRDefault="00073AA6" w:rsidP="00073AA6">
            <w:r w:rsidRPr="00557889">
              <w:t>RVESD</w:t>
            </w:r>
          </w:p>
        </w:tc>
        <w:tc>
          <w:tcPr>
            <w:tcW w:w="846" w:type="pct"/>
            <w:shd w:val="clear" w:color="auto" w:fill="auto"/>
            <w:vAlign w:val="center"/>
          </w:tcPr>
          <w:p w14:paraId="656AF147"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557889">
              <w:t>78</w:t>
            </w:r>
          </w:p>
        </w:tc>
        <w:tc>
          <w:tcPr>
            <w:tcW w:w="875" w:type="pct"/>
            <w:shd w:val="clear" w:color="auto" w:fill="auto"/>
            <w:vAlign w:val="center"/>
          </w:tcPr>
          <w:p w14:paraId="52B7199E" w14:textId="77777777" w:rsidR="00073AA6" w:rsidRPr="00832F11"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832F11">
              <w:t>70</w:t>
            </w:r>
          </w:p>
        </w:tc>
        <w:tc>
          <w:tcPr>
            <w:tcW w:w="924" w:type="pct"/>
            <w:shd w:val="clear" w:color="auto" w:fill="auto"/>
            <w:vAlign w:val="center"/>
          </w:tcPr>
          <w:p w14:paraId="555EA0A8" w14:textId="77777777" w:rsidR="00073AA6" w:rsidRPr="00832F11"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832F11">
              <w:t>78</w:t>
            </w:r>
          </w:p>
        </w:tc>
        <w:tc>
          <w:tcPr>
            <w:tcW w:w="1018" w:type="pct"/>
            <w:shd w:val="clear" w:color="auto" w:fill="auto"/>
            <w:vAlign w:val="center"/>
          </w:tcPr>
          <w:p w14:paraId="2A463A34"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557889">
              <w:t>69</w:t>
            </w:r>
          </w:p>
        </w:tc>
      </w:tr>
    </w:tbl>
    <w:bookmarkEnd w:id="7"/>
    <w:p w14:paraId="4FF36CC1" w14:textId="77777777" w:rsidR="00073AA6" w:rsidRPr="00390ED6" w:rsidRDefault="00073AA6" w:rsidP="00E83FBF">
      <w:pPr>
        <w:spacing w:before="240" w:after="240"/>
      </w:pPr>
      <w:r w:rsidRPr="13B5C77A">
        <w:t>The following tables show the percentage of pupils that met or exceeded standards on the 2017–18 through 2018–19 CAASPPs for ELA and math</w:t>
      </w:r>
      <w:r>
        <w:t>ematics</w:t>
      </w:r>
      <w:r w:rsidRPr="13B5C77A">
        <w:t xml:space="preserve"> for RVC, the CDE-chosen comparable RVESD schools that pupils would otherwise attend, and the RVESD. </w:t>
      </w:r>
    </w:p>
    <w:p w14:paraId="48A00A45" w14:textId="0817178D" w:rsidR="00073AA6" w:rsidRPr="00390ED6" w:rsidRDefault="00073AA6" w:rsidP="00E83FBF">
      <w:pPr>
        <w:spacing w:before="240" w:after="240"/>
      </w:pPr>
      <w:r>
        <w:t>O</w:t>
      </w:r>
      <w:r w:rsidRPr="13B5C77A">
        <w:t>verall</w:t>
      </w:r>
      <w:r>
        <w:t>, RVC’s</w:t>
      </w:r>
      <w:r w:rsidRPr="13B5C77A">
        <w:t xml:space="preserve"> ELA and </w:t>
      </w:r>
      <w:r>
        <w:t>mathematics</w:t>
      </w:r>
      <w:r w:rsidRPr="13B5C77A">
        <w:t xml:space="preserve"> scores grew between SY 2017–18 and 2018–19. ELA scores grew approximately 1</w:t>
      </w:r>
      <w:r w:rsidR="00786768">
        <w:t>3</w:t>
      </w:r>
      <w:r w:rsidRPr="13B5C77A">
        <w:t xml:space="preserve"> percentage points and math</w:t>
      </w:r>
      <w:r>
        <w:t>ematics</w:t>
      </w:r>
      <w:r w:rsidRPr="13B5C77A">
        <w:t xml:space="preserve"> scores grew by approximately 9 percentage points.</w:t>
      </w:r>
    </w:p>
    <w:p w14:paraId="3EB6D0F5" w14:textId="01AEE652" w:rsidR="00073AA6" w:rsidRDefault="00073AA6" w:rsidP="00E83FBF">
      <w:pPr>
        <w:spacing w:before="240" w:after="240"/>
      </w:pPr>
      <w:r w:rsidRPr="13B5C77A">
        <w:t>The significant subgroup populations served by RVC are as follows: 26.7 percent Hispanic/Latino and 29.8 percent socioeconomically disadvantaged. Growth was seen by all subgroups that were reported. In cases where less than 10 pupils were assessed, the data have been suppressed in order to protect pupil privacy. The CDE notes that RV</w:t>
      </w:r>
      <w:r>
        <w:t>C</w:t>
      </w:r>
      <w:r w:rsidRPr="13B5C77A">
        <w:t xml:space="preserve"> assessed less than 10 African American pupils in SY 2017–18 and 2018–19; as such, a table of CAASPP results for this pupil subgroup is not provided</w:t>
      </w:r>
      <w:r>
        <w:t>.</w:t>
      </w:r>
    </w:p>
    <w:p w14:paraId="3D06ABE0" w14:textId="77777777" w:rsidR="00073AA6" w:rsidRPr="00390ED6" w:rsidRDefault="00073AA6" w:rsidP="00E83FBF">
      <w:pPr>
        <w:spacing w:before="240" w:after="240"/>
        <w:rPr>
          <w:bCs/>
        </w:rPr>
      </w:pPr>
      <w:bookmarkStart w:id="8" w:name="_Hlk58489727"/>
      <w:r w:rsidRPr="00390ED6">
        <w:rPr>
          <w:bCs/>
        </w:rPr>
        <w:t xml:space="preserve">An asterisk (*) indicates </w:t>
      </w:r>
      <w:r w:rsidRPr="00390ED6">
        <w:t xml:space="preserve">that less than 10 pupils were assessed. </w:t>
      </w:r>
    </w:p>
    <w:p w14:paraId="43FC74DC" w14:textId="77777777" w:rsidR="00073AA6" w:rsidRPr="00390ED6" w:rsidRDefault="00073AA6" w:rsidP="00E83FBF">
      <w:pPr>
        <w:autoSpaceDE w:val="0"/>
        <w:autoSpaceDN w:val="0"/>
        <w:adjustRightInd w:val="0"/>
        <w:spacing w:before="240" w:after="240"/>
        <w:rPr>
          <w:b/>
          <w:bCs/>
        </w:rPr>
      </w:pPr>
      <w:r w:rsidRPr="13B5C77A">
        <w:rPr>
          <w:b/>
          <w:bCs/>
        </w:rPr>
        <w:t>CAASPP Results by Pupil Subgroups for Latino/Hispanic Pupils (Percent Meets or Exceeds Standards</w:t>
      </w:r>
      <w:r>
        <w:rPr>
          <w:b/>
          <w:bCs/>
        </w:rPr>
        <w:t>)</w:t>
      </w:r>
    </w:p>
    <w:tbl>
      <w:tblPr>
        <w:tblStyle w:val="GridTable1Light1211412"/>
        <w:tblW w:w="4955" w:type="pct"/>
        <w:tblLayout w:type="fixed"/>
        <w:tblLook w:val="04A0" w:firstRow="1" w:lastRow="0" w:firstColumn="1" w:lastColumn="0" w:noHBand="0" w:noVBand="1"/>
        <w:tblDescription w:val="CAASPP Results by pupil subgroups for Latino/Hispanic pupils (Percent Meets/Exceeds Standards)"/>
      </w:tblPr>
      <w:tblGrid>
        <w:gridCol w:w="2516"/>
        <w:gridCol w:w="1529"/>
        <w:gridCol w:w="1622"/>
        <w:gridCol w:w="1709"/>
        <w:gridCol w:w="1890"/>
      </w:tblGrid>
      <w:tr w:rsidR="00073AA6" w:rsidRPr="00BD38C6" w14:paraId="33E819A5" w14:textId="77777777" w:rsidTr="00073AA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58" w:type="pct"/>
            <w:shd w:val="clear" w:color="auto" w:fill="D9D9D9" w:themeFill="background1" w:themeFillShade="D9"/>
            <w:vAlign w:val="center"/>
          </w:tcPr>
          <w:p w14:paraId="471BF683" w14:textId="77777777" w:rsidR="00073AA6" w:rsidRPr="006F1529" w:rsidRDefault="00073AA6" w:rsidP="00073AA6">
            <w:r w:rsidRPr="006F1529">
              <w:t>School</w:t>
            </w:r>
          </w:p>
        </w:tc>
        <w:tc>
          <w:tcPr>
            <w:tcW w:w="825" w:type="pct"/>
            <w:shd w:val="clear" w:color="auto" w:fill="D9D9D9" w:themeFill="background1" w:themeFillShade="D9"/>
            <w:vAlign w:val="center"/>
          </w:tcPr>
          <w:p w14:paraId="16CCCA39"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2017–18</w:t>
            </w:r>
          </w:p>
          <w:p w14:paraId="49769CE3"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ELA</w:t>
            </w:r>
          </w:p>
        </w:tc>
        <w:tc>
          <w:tcPr>
            <w:tcW w:w="875" w:type="pct"/>
            <w:shd w:val="clear" w:color="auto" w:fill="D9D9D9" w:themeFill="background1" w:themeFillShade="D9"/>
            <w:vAlign w:val="center"/>
          </w:tcPr>
          <w:p w14:paraId="666D826F"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 xml:space="preserve">2017–18 </w:t>
            </w:r>
          </w:p>
          <w:p w14:paraId="1231D197"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Math</w:t>
            </w:r>
          </w:p>
        </w:tc>
        <w:tc>
          <w:tcPr>
            <w:tcW w:w="922" w:type="pct"/>
            <w:shd w:val="clear" w:color="auto" w:fill="D9D9D9" w:themeFill="background1" w:themeFillShade="D9"/>
            <w:vAlign w:val="center"/>
          </w:tcPr>
          <w:p w14:paraId="1C424B99"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2018–19</w:t>
            </w:r>
          </w:p>
          <w:p w14:paraId="365AF9D6"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ELA</w:t>
            </w:r>
          </w:p>
        </w:tc>
        <w:tc>
          <w:tcPr>
            <w:tcW w:w="1020" w:type="pct"/>
            <w:shd w:val="clear" w:color="auto" w:fill="D9D9D9" w:themeFill="background1" w:themeFillShade="D9"/>
            <w:vAlign w:val="center"/>
          </w:tcPr>
          <w:p w14:paraId="5B2F44A2"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2018–19</w:t>
            </w:r>
          </w:p>
          <w:p w14:paraId="3F68D60A"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Math</w:t>
            </w:r>
          </w:p>
        </w:tc>
      </w:tr>
      <w:tr w:rsidR="00073AA6" w:rsidRPr="00BD38C6" w14:paraId="5FC6678A"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6A2CAAE0" w14:textId="77777777" w:rsidR="00073AA6" w:rsidRPr="00BD38C6" w:rsidRDefault="00073AA6" w:rsidP="00073AA6">
            <w:pPr>
              <w:rPr>
                <w:highlight w:val="yellow"/>
              </w:rPr>
            </w:pPr>
            <w:r w:rsidRPr="00557889">
              <w:t>RVC</w:t>
            </w:r>
          </w:p>
        </w:tc>
        <w:tc>
          <w:tcPr>
            <w:tcW w:w="825" w:type="pct"/>
            <w:shd w:val="clear" w:color="auto" w:fill="auto"/>
          </w:tcPr>
          <w:p w14:paraId="4EA44EB5" w14:textId="43047DC3" w:rsidR="00073AA6" w:rsidRPr="00557889" w:rsidRDefault="00DF6C68" w:rsidP="00073AA6">
            <w:pPr>
              <w:jc w:val="center"/>
              <w:cnfStyle w:val="000000000000" w:firstRow="0" w:lastRow="0" w:firstColumn="0" w:lastColumn="0" w:oddVBand="0" w:evenVBand="0" w:oddHBand="0" w:evenHBand="0" w:firstRowFirstColumn="0" w:firstRowLastColumn="0" w:lastRowFirstColumn="0" w:lastRowLastColumn="0"/>
            </w:pPr>
            <w:r w:rsidRPr="00DF6C68">
              <w:t>19</w:t>
            </w:r>
          </w:p>
        </w:tc>
        <w:tc>
          <w:tcPr>
            <w:tcW w:w="875" w:type="pct"/>
            <w:shd w:val="clear" w:color="auto" w:fill="auto"/>
          </w:tcPr>
          <w:p w14:paraId="106C4ED9"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557889">
              <w:t>25</w:t>
            </w:r>
          </w:p>
        </w:tc>
        <w:tc>
          <w:tcPr>
            <w:tcW w:w="922" w:type="pct"/>
            <w:shd w:val="clear" w:color="auto" w:fill="auto"/>
          </w:tcPr>
          <w:p w14:paraId="26198D30"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557889">
              <w:t>4</w:t>
            </w:r>
            <w:r>
              <w:t>8</w:t>
            </w:r>
          </w:p>
        </w:tc>
        <w:tc>
          <w:tcPr>
            <w:tcW w:w="1020" w:type="pct"/>
            <w:shd w:val="clear" w:color="auto" w:fill="auto"/>
          </w:tcPr>
          <w:p w14:paraId="3D4A2050"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557889">
              <w:t>4</w:t>
            </w:r>
            <w:r>
              <w:t>8</w:t>
            </w:r>
          </w:p>
        </w:tc>
      </w:tr>
      <w:tr w:rsidR="002548B2" w:rsidRPr="00BD38C6" w14:paraId="3C6E7836"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7966A7A8" w14:textId="31A8FC6A" w:rsidR="002548B2" w:rsidRPr="00BD38C6" w:rsidRDefault="002548B2" w:rsidP="002548B2">
            <w:pPr>
              <w:rPr>
                <w:highlight w:val="yellow"/>
              </w:rPr>
            </w:pPr>
            <w:r>
              <w:t>Manor Elementary</w:t>
            </w:r>
          </w:p>
        </w:tc>
        <w:tc>
          <w:tcPr>
            <w:tcW w:w="825" w:type="pct"/>
            <w:shd w:val="clear" w:color="auto" w:fill="auto"/>
          </w:tcPr>
          <w:p w14:paraId="723ACC8B" w14:textId="07346893"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57</w:t>
            </w:r>
          </w:p>
        </w:tc>
        <w:tc>
          <w:tcPr>
            <w:tcW w:w="875" w:type="pct"/>
            <w:shd w:val="clear" w:color="auto" w:fill="auto"/>
          </w:tcPr>
          <w:p w14:paraId="54C5DBB8" w14:textId="120A843F"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36</w:t>
            </w:r>
          </w:p>
        </w:tc>
        <w:tc>
          <w:tcPr>
            <w:tcW w:w="922" w:type="pct"/>
            <w:shd w:val="clear" w:color="auto" w:fill="auto"/>
          </w:tcPr>
          <w:p w14:paraId="458AF8FC" w14:textId="25C61E5D"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57</w:t>
            </w:r>
          </w:p>
        </w:tc>
        <w:tc>
          <w:tcPr>
            <w:tcW w:w="1020" w:type="pct"/>
            <w:shd w:val="clear" w:color="auto" w:fill="auto"/>
          </w:tcPr>
          <w:p w14:paraId="7F7EBEE6" w14:textId="3BCB45E9"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50</w:t>
            </w:r>
          </w:p>
        </w:tc>
      </w:tr>
      <w:tr w:rsidR="002548B2" w:rsidRPr="00BD38C6" w14:paraId="235C202B"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18D3C829" w14:textId="7BEFF2B7" w:rsidR="002548B2" w:rsidRPr="00BD38C6" w:rsidRDefault="002548B2" w:rsidP="002548B2">
            <w:pPr>
              <w:autoSpaceDE w:val="0"/>
              <w:autoSpaceDN w:val="0"/>
              <w:adjustRightInd w:val="0"/>
              <w:rPr>
                <w:highlight w:val="yellow"/>
              </w:rPr>
            </w:pPr>
            <w:r>
              <w:t>Wade Thomas Elementary</w:t>
            </w:r>
          </w:p>
        </w:tc>
        <w:tc>
          <w:tcPr>
            <w:tcW w:w="825" w:type="pct"/>
            <w:shd w:val="clear" w:color="auto" w:fill="auto"/>
          </w:tcPr>
          <w:p w14:paraId="0FB27B47" w14:textId="11836E93"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79</w:t>
            </w:r>
          </w:p>
        </w:tc>
        <w:tc>
          <w:tcPr>
            <w:tcW w:w="875" w:type="pct"/>
            <w:shd w:val="clear" w:color="auto" w:fill="auto"/>
          </w:tcPr>
          <w:p w14:paraId="4D3016FA" w14:textId="7CBABAA4"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84</w:t>
            </w:r>
          </w:p>
        </w:tc>
        <w:tc>
          <w:tcPr>
            <w:tcW w:w="922" w:type="pct"/>
            <w:shd w:val="clear" w:color="auto" w:fill="auto"/>
          </w:tcPr>
          <w:p w14:paraId="48EE59E6" w14:textId="19245757"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88</w:t>
            </w:r>
          </w:p>
        </w:tc>
        <w:tc>
          <w:tcPr>
            <w:tcW w:w="1020" w:type="pct"/>
            <w:shd w:val="clear" w:color="auto" w:fill="auto"/>
          </w:tcPr>
          <w:p w14:paraId="7AFBA7AA" w14:textId="425FF69A"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64</w:t>
            </w:r>
          </w:p>
        </w:tc>
      </w:tr>
      <w:tr w:rsidR="002548B2" w:rsidRPr="00BD38C6" w14:paraId="4B5CF4DD"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706996E3" w14:textId="7D549914" w:rsidR="002548B2" w:rsidRPr="00BD38C6" w:rsidRDefault="002548B2" w:rsidP="002548B2">
            <w:pPr>
              <w:autoSpaceDE w:val="0"/>
              <w:autoSpaceDN w:val="0"/>
              <w:adjustRightInd w:val="0"/>
              <w:rPr>
                <w:highlight w:val="yellow"/>
              </w:rPr>
            </w:pPr>
            <w:r>
              <w:t>Brookside Elementary</w:t>
            </w:r>
          </w:p>
        </w:tc>
        <w:tc>
          <w:tcPr>
            <w:tcW w:w="825" w:type="pct"/>
            <w:shd w:val="clear" w:color="auto" w:fill="auto"/>
          </w:tcPr>
          <w:p w14:paraId="1DCE8152" w14:textId="495132BD"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w:t>
            </w:r>
          </w:p>
        </w:tc>
        <w:tc>
          <w:tcPr>
            <w:tcW w:w="875" w:type="pct"/>
            <w:shd w:val="clear" w:color="auto" w:fill="auto"/>
          </w:tcPr>
          <w:p w14:paraId="1643EE33" w14:textId="66DCB772"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w:t>
            </w:r>
          </w:p>
        </w:tc>
        <w:tc>
          <w:tcPr>
            <w:tcW w:w="922" w:type="pct"/>
            <w:shd w:val="clear" w:color="auto" w:fill="auto"/>
          </w:tcPr>
          <w:p w14:paraId="4715D1F9" w14:textId="282736A5"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55</w:t>
            </w:r>
          </w:p>
        </w:tc>
        <w:tc>
          <w:tcPr>
            <w:tcW w:w="1020" w:type="pct"/>
            <w:shd w:val="clear" w:color="auto" w:fill="auto"/>
          </w:tcPr>
          <w:p w14:paraId="2B25272F" w14:textId="4E7BA0A4"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73</w:t>
            </w:r>
          </w:p>
        </w:tc>
      </w:tr>
      <w:tr w:rsidR="002548B2" w:rsidRPr="00BD38C6" w14:paraId="32EDAC25"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26F07B13" w14:textId="50A2CE83" w:rsidR="002548B2" w:rsidRPr="00BD38C6" w:rsidRDefault="002548B2" w:rsidP="002548B2">
            <w:pPr>
              <w:rPr>
                <w:highlight w:val="yellow"/>
              </w:rPr>
            </w:pPr>
            <w:r>
              <w:t>Hidden Valley Elementary</w:t>
            </w:r>
          </w:p>
        </w:tc>
        <w:tc>
          <w:tcPr>
            <w:tcW w:w="825" w:type="pct"/>
            <w:shd w:val="clear" w:color="auto" w:fill="auto"/>
          </w:tcPr>
          <w:p w14:paraId="72AE41F8" w14:textId="487BE5E8"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46</w:t>
            </w:r>
          </w:p>
        </w:tc>
        <w:tc>
          <w:tcPr>
            <w:tcW w:w="875" w:type="pct"/>
            <w:shd w:val="clear" w:color="auto" w:fill="auto"/>
          </w:tcPr>
          <w:p w14:paraId="2225BE88" w14:textId="4A8E19E6"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57</w:t>
            </w:r>
          </w:p>
        </w:tc>
        <w:tc>
          <w:tcPr>
            <w:tcW w:w="922" w:type="pct"/>
            <w:shd w:val="clear" w:color="auto" w:fill="auto"/>
          </w:tcPr>
          <w:p w14:paraId="1D0B2F91" w14:textId="1870585A"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52</w:t>
            </w:r>
          </w:p>
        </w:tc>
        <w:tc>
          <w:tcPr>
            <w:tcW w:w="1020" w:type="pct"/>
            <w:shd w:val="clear" w:color="auto" w:fill="auto"/>
          </w:tcPr>
          <w:p w14:paraId="512C7E14" w14:textId="2153E11B"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70</w:t>
            </w:r>
          </w:p>
        </w:tc>
      </w:tr>
      <w:tr w:rsidR="00073AA6" w:rsidRPr="00390ED6" w14:paraId="67FBF089" w14:textId="77777777" w:rsidTr="007B1E09">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62F1C9FA" w14:textId="77777777" w:rsidR="00073AA6" w:rsidRPr="00BD38C6" w:rsidRDefault="00073AA6" w:rsidP="00073AA6">
            <w:pPr>
              <w:rPr>
                <w:highlight w:val="yellow"/>
              </w:rPr>
            </w:pPr>
            <w:r w:rsidRPr="00557889">
              <w:t>RVESD</w:t>
            </w:r>
          </w:p>
        </w:tc>
        <w:tc>
          <w:tcPr>
            <w:tcW w:w="825" w:type="pct"/>
            <w:shd w:val="clear" w:color="auto" w:fill="auto"/>
            <w:vAlign w:val="center"/>
          </w:tcPr>
          <w:p w14:paraId="70DE610C"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t>60</w:t>
            </w:r>
          </w:p>
        </w:tc>
        <w:tc>
          <w:tcPr>
            <w:tcW w:w="875" w:type="pct"/>
            <w:shd w:val="clear" w:color="auto" w:fill="auto"/>
            <w:vAlign w:val="center"/>
          </w:tcPr>
          <w:p w14:paraId="1E3DF269"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557889">
              <w:t>5</w:t>
            </w:r>
            <w:r>
              <w:t>3</w:t>
            </w:r>
          </w:p>
        </w:tc>
        <w:tc>
          <w:tcPr>
            <w:tcW w:w="922" w:type="pct"/>
            <w:shd w:val="clear" w:color="auto" w:fill="auto"/>
            <w:vAlign w:val="center"/>
          </w:tcPr>
          <w:p w14:paraId="49897318"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t>60</w:t>
            </w:r>
          </w:p>
        </w:tc>
        <w:tc>
          <w:tcPr>
            <w:tcW w:w="1020" w:type="pct"/>
            <w:shd w:val="clear" w:color="auto" w:fill="auto"/>
            <w:vAlign w:val="center"/>
          </w:tcPr>
          <w:p w14:paraId="39114E77"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832F11">
              <w:t>54</w:t>
            </w:r>
          </w:p>
        </w:tc>
      </w:tr>
    </w:tbl>
    <w:bookmarkEnd w:id="8"/>
    <w:p w14:paraId="4747B8A5" w14:textId="04B24A9C" w:rsidR="00073AA6" w:rsidRPr="00390ED6" w:rsidRDefault="00073AA6" w:rsidP="00E83FBF">
      <w:pPr>
        <w:spacing w:before="240" w:after="240"/>
      </w:pPr>
      <w:r>
        <w:lastRenderedPageBreak/>
        <w:t xml:space="preserve">At RVC, </w:t>
      </w:r>
      <w:r w:rsidRPr="13B5C77A">
        <w:t>Latino/Hispanic pupils’ scores increased significantly from SY 2017–18 to 2018–19, specifically,</w:t>
      </w:r>
      <w:r>
        <w:t xml:space="preserve"> </w:t>
      </w:r>
      <w:r w:rsidRPr="007A06EF">
        <w:t>almost a 30</w:t>
      </w:r>
      <w:r w:rsidR="00DF6C68">
        <w:t xml:space="preserve">-point </w:t>
      </w:r>
      <w:r w:rsidRPr="007A06EF">
        <w:t>increase in ELA</w:t>
      </w:r>
      <w:r w:rsidRPr="13B5C77A">
        <w:t xml:space="preserve"> and </w:t>
      </w:r>
      <w:r>
        <w:t xml:space="preserve">a </w:t>
      </w:r>
      <w:r w:rsidRPr="13B5C77A">
        <w:t>23</w:t>
      </w:r>
      <w:r w:rsidR="00DF6C68">
        <w:t xml:space="preserve">-point </w:t>
      </w:r>
      <w:r w:rsidRPr="13B5C77A">
        <w:t>increase in math</w:t>
      </w:r>
      <w:r>
        <w:t>ematics</w:t>
      </w:r>
      <w:r w:rsidR="00375B34">
        <w:t>.</w:t>
      </w:r>
    </w:p>
    <w:p w14:paraId="2E382D4A" w14:textId="0FFD37F4" w:rsidR="00073AA6" w:rsidRDefault="00073AA6" w:rsidP="00073AA6">
      <w:pPr>
        <w:spacing w:after="100" w:afterAutospacing="1"/>
        <w:rPr>
          <w:b/>
          <w:bCs/>
        </w:rPr>
      </w:pPr>
      <w:bookmarkStart w:id="9" w:name="_Hlk58489801"/>
      <w:r w:rsidRPr="13B5C77A">
        <w:rPr>
          <w:b/>
          <w:bCs/>
        </w:rPr>
        <w:t>CAASPP Results by Pupil Subgroups for Special Education Pupils (Percent Meets or Exceeds Standards)</w:t>
      </w:r>
      <w:r>
        <w:rPr>
          <w:b/>
          <w:bCs/>
        </w:rPr>
        <w:t xml:space="preserve"> </w:t>
      </w:r>
    </w:p>
    <w:tbl>
      <w:tblPr>
        <w:tblStyle w:val="GridTable1Light1211412"/>
        <w:tblW w:w="4955" w:type="pct"/>
        <w:tblLayout w:type="fixed"/>
        <w:tblLook w:val="04A0" w:firstRow="1" w:lastRow="0" w:firstColumn="1" w:lastColumn="0" w:noHBand="0" w:noVBand="1"/>
        <w:tblDescription w:val="CAASPP Results by pupil subgroups for Latino/Hispanic pupils (Percent Meets/Exceeds Standards)"/>
      </w:tblPr>
      <w:tblGrid>
        <w:gridCol w:w="2516"/>
        <w:gridCol w:w="1529"/>
        <w:gridCol w:w="1622"/>
        <w:gridCol w:w="1709"/>
        <w:gridCol w:w="1890"/>
      </w:tblGrid>
      <w:tr w:rsidR="00073AA6" w:rsidRPr="00390ED6" w14:paraId="553118F1" w14:textId="77777777" w:rsidTr="00073AA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58" w:type="pct"/>
            <w:shd w:val="clear" w:color="auto" w:fill="D9D9D9" w:themeFill="background1" w:themeFillShade="D9"/>
            <w:vAlign w:val="center"/>
          </w:tcPr>
          <w:p w14:paraId="3C2E424E" w14:textId="77777777" w:rsidR="00073AA6" w:rsidRPr="00390ED6" w:rsidRDefault="00073AA6" w:rsidP="00073AA6">
            <w:r w:rsidRPr="00390ED6">
              <w:t>School</w:t>
            </w:r>
          </w:p>
        </w:tc>
        <w:tc>
          <w:tcPr>
            <w:tcW w:w="825" w:type="pct"/>
            <w:shd w:val="clear" w:color="auto" w:fill="D9D9D9" w:themeFill="background1" w:themeFillShade="D9"/>
            <w:vAlign w:val="center"/>
          </w:tcPr>
          <w:p w14:paraId="55B27CAE"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2017–18</w:t>
            </w:r>
          </w:p>
          <w:p w14:paraId="3B6610F4"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ELA</w:t>
            </w:r>
          </w:p>
        </w:tc>
        <w:tc>
          <w:tcPr>
            <w:tcW w:w="875" w:type="pct"/>
            <w:shd w:val="clear" w:color="auto" w:fill="D9D9D9" w:themeFill="background1" w:themeFillShade="D9"/>
            <w:vAlign w:val="center"/>
          </w:tcPr>
          <w:p w14:paraId="55A53023"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 xml:space="preserve">2017–18 </w:t>
            </w:r>
          </w:p>
          <w:p w14:paraId="3D34A434"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Math</w:t>
            </w:r>
          </w:p>
        </w:tc>
        <w:tc>
          <w:tcPr>
            <w:tcW w:w="922" w:type="pct"/>
            <w:shd w:val="clear" w:color="auto" w:fill="D9D9D9" w:themeFill="background1" w:themeFillShade="D9"/>
            <w:vAlign w:val="center"/>
          </w:tcPr>
          <w:p w14:paraId="278C318A"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2018–19</w:t>
            </w:r>
          </w:p>
          <w:p w14:paraId="48553C05"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ELA</w:t>
            </w:r>
          </w:p>
        </w:tc>
        <w:tc>
          <w:tcPr>
            <w:tcW w:w="1020" w:type="pct"/>
            <w:shd w:val="clear" w:color="auto" w:fill="D9D9D9" w:themeFill="background1" w:themeFillShade="D9"/>
            <w:vAlign w:val="center"/>
          </w:tcPr>
          <w:p w14:paraId="08EC7133"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2018–19</w:t>
            </w:r>
          </w:p>
          <w:p w14:paraId="71BF5BC9"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Math</w:t>
            </w:r>
          </w:p>
        </w:tc>
      </w:tr>
      <w:tr w:rsidR="00073AA6" w:rsidRPr="00390ED6" w14:paraId="202CF2DB"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5796B72E" w14:textId="77777777" w:rsidR="00073AA6" w:rsidRPr="00390ED6" w:rsidRDefault="00073AA6" w:rsidP="00073AA6">
            <w:r w:rsidRPr="00390ED6">
              <w:t>RVC</w:t>
            </w:r>
          </w:p>
        </w:tc>
        <w:tc>
          <w:tcPr>
            <w:tcW w:w="825" w:type="pct"/>
            <w:shd w:val="clear" w:color="auto" w:fill="auto"/>
          </w:tcPr>
          <w:p w14:paraId="4BFE538D"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w:t>
            </w:r>
          </w:p>
        </w:tc>
        <w:tc>
          <w:tcPr>
            <w:tcW w:w="875" w:type="pct"/>
            <w:shd w:val="clear" w:color="auto" w:fill="auto"/>
          </w:tcPr>
          <w:p w14:paraId="76D81B04"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w:t>
            </w:r>
          </w:p>
        </w:tc>
        <w:tc>
          <w:tcPr>
            <w:tcW w:w="922" w:type="pct"/>
            <w:shd w:val="clear" w:color="auto" w:fill="auto"/>
          </w:tcPr>
          <w:p w14:paraId="5B915DA4"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w:t>
            </w:r>
          </w:p>
        </w:tc>
        <w:tc>
          <w:tcPr>
            <w:tcW w:w="1020" w:type="pct"/>
            <w:shd w:val="clear" w:color="auto" w:fill="auto"/>
          </w:tcPr>
          <w:p w14:paraId="72C239B6"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w:t>
            </w:r>
          </w:p>
        </w:tc>
      </w:tr>
      <w:tr w:rsidR="002548B2" w:rsidRPr="00390ED6" w14:paraId="683BC7A6"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3DD06C5B" w14:textId="00EB7A93" w:rsidR="002548B2" w:rsidRPr="00390ED6" w:rsidRDefault="002548B2" w:rsidP="002548B2">
            <w:r>
              <w:t>Manor Elementary</w:t>
            </w:r>
          </w:p>
        </w:tc>
        <w:tc>
          <w:tcPr>
            <w:tcW w:w="825" w:type="pct"/>
            <w:shd w:val="clear" w:color="auto" w:fill="auto"/>
          </w:tcPr>
          <w:p w14:paraId="7FD9A137" w14:textId="7CF88244"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46</w:t>
            </w:r>
          </w:p>
        </w:tc>
        <w:tc>
          <w:tcPr>
            <w:tcW w:w="875" w:type="pct"/>
            <w:shd w:val="clear" w:color="auto" w:fill="auto"/>
          </w:tcPr>
          <w:p w14:paraId="5B0ACA18" w14:textId="79FF0A93"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17</w:t>
            </w:r>
          </w:p>
        </w:tc>
        <w:tc>
          <w:tcPr>
            <w:tcW w:w="922" w:type="pct"/>
            <w:shd w:val="clear" w:color="auto" w:fill="auto"/>
          </w:tcPr>
          <w:p w14:paraId="47F7D229" w14:textId="33859143"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32</w:t>
            </w:r>
          </w:p>
        </w:tc>
        <w:tc>
          <w:tcPr>
            <w:tcW w:w="1020" w:type="pct"/>
            <w:shd w:val="clear" w:color="auto" w:fill="auto"/>
          </w:tcPr>
          <w:p w14:paraId="094647C3" w14:textId="140C2736"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5</w:t>
            </w:r>
          </w:p>
        </w:tc>
      </w:tr>
      <w:tr w:rsidR="002548B2" w:rsidRPr="00390ED6" w14:paraId="61417749" w14:textId="77777777" w:rsidTr="008B0F50">
        <w:trPr>
          <w:cantSplit/>
          <w:trHeight w:val="323"/>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057374A4" w14:textId="34435D99" w:rsidR="002548B2" w:rsidRPr="00390ED6" w:rsidRDefault="002548B2" w:rsidP="002548B2">
            <w:pPr>
              <w:autoSpaceDE w:val="0"/>
              <w:autoSpaceDN w:val="0"/>
              <w:adjustRightInd w:val="0"/>
            </w:pPr>
            <w:r>
              <w:t>Wade Thomas Elementary</w:t>
            </w:r>
          </w:p>
        </w:tc>
        <w:tc>
          <w:tcPr>
            <w:tcW w:w="825" w:type="pct"/>
            <w:shd w:val="clear" w:color="auto" w:fill="auto"/>
          </w:tcPr>
          <w:p w14:paraId="394E6463" w14:textId="559D3955"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67</w:t>
            </w:r>
          </w:p>
        </w:tc>
        <w:tc>
          <w:tcPr>
            <w:tcW w:w="875" w:type="pct"/>
            <w:shd w:val="clear" w:color="auto" w:fill="auto"/>
          </w:tcPr>
          <w:p w14:paraId="0F6DF545" w14:textId="1297BF82"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58</w:t>
            </w:r>
          </w:p>
        </w:tc>
        <w:tc>
          <w:tcPr>
            <w:tcW w:w="922" w:type="pct"/>
            <w:shd w:val="clear" w:color="auto" w:fill="auto"/>
          </w:tcPr>
          <w:p w14:paraId="0867209A" w14:textId="629D2C7A"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73</w:t>
            </w:r>
          </w:p>
        </w:tc>
        <w:tc>
          <w:tcPr>
            <w:tcW w:w="1020" w:type="pct"/>
            <w:shd w:val="clear" w:color="auto" w:fill="auto"/>
          </w:tcPr>
          <w:p w14:paraId="775A60D3" w14:textId="63D84872"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55</w:t>
            </w:r>
          </w:p>
        </w:tc>
      </w:tr>
      <w:tr w:rsidR="002548B2" w:rsidRPr="00390ED6" w14:paraId="673BC1A6"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778BCE9B" w14:textId="6A9B7A4A" w:rsidR="002548B2" w:rsidRPr="00390ED6" w:rsidRDefault="002548B2" w:rsidP="002548B2">
            <w:pPr>
              <w:autoSpaceDE w:val="0"/>
              <w:autoSpaceDN w:val="0"/>
              <w:adjustRightInd w:val="0"/>
            </w:pPr>
            <w:r>
              <w:t>Brookside Elementary</w:t>
            </w:r>
          </w:p>
        </w:tc>
        <w:tc>
          <w:tcPr>
            <w:tcW w:w="825" w:type="pct"/>
            <w:shd w:val="clear" w:color="auto" w:fill="auto"/>
          </w:tcPr>
          <w:p w14:paraId="4981FD2E" w14:textId="346B1C1E"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36</w:t>
            </w:r>
          </w:p>
        </w:tc>
        <w:tc>
          <w:tcPr>
            <w:tcW w:w="875" w:type="pct"/>
            <w:shd w:val="clear" w:color="auto" w:fill="auto"/>
          </w:tcPr>
          <w:p w14:paraId="1ADAA4B5" w14:textId="213A3021"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29</w:t>
            </w:r>
          </w:p>
        </w:tc>
        <w:tc>
          <w:tcPr>
            <w:tcW w:w="922" w:type="pct"/>
            <w:shd w:val="clear" w:color="auto" w:fill="auto"/>
          </w:tcPr>
          <w:p w14:paraId="50ED62CF" w14:textId="6F7AD5FB"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22</w:t>
            </w:r>
          </w:p>
        </w:tc>
        <w:tc>
          <w:tcPr>
            <w:tcW w:w="1020" w:type="pct"/>
            <w:shd w:val="clear" w:color="auto" w:fill="auto"/>
          </w:tcPr>
          <w:p w14:paraId="3DF47BBC" w14:textId="1EC18D45"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33</w:t>
            </w:r>
          </w:p>
        </w:tc>
      </w:tr>
      <w:tr w:rsidR="002548B2" w:rsidRPr="00390ED6" w14:paraId="6275A46F"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3C7CB018" w14:textId="05B62CD4" w:rsidR="002548B2" w:rsidRPr="00390ED6" w:rsidRDefault="002548B2" w:rsidP="002548B2">
            <w:r>
              <w:t>Hidden Valley Elementary</w:t>
            </w:r>
          </w:p>
        </w:tc>
        <w:tc>
          <w:tcPr>
            <w:tcW w:w="825" w:type="pct"/>
            <w:shd w:val="clear" w:color="auto" w:fill="auto"/>
          </w:tcPr>
          <w:p w14:paraId="167C6F26" w14:textId="1E3D83F4"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20</w:t>
            </w:r>
          </w:p>
        </w:tc>
        <w:tc>
          <w:tcPr>
            <w:tcW w:w="875" w:type="pct"/>
            <w:shd w:val="clear" w:color="auto" w:fill="auto"/>
          </w:tcPr>
          <w:p w14:paraId="3EC0C3E5" w14:textId="314E53DC"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24</w:t>
            </w:r>
          </w:p>
        </w:tc>
        <w:tc>
          <w:tcPr>
            <w:tcW w:w="922" w:type="pct"/>
            <w:shd w:val="clear" w:color="auto" w:fill="auto"/>
          </w:tcPr>
          <w:p w14:paraId="0427FFC9" w14:textId="3BB583E1"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26</w:t>
            </w:r>
          </w:p>
        </w:tc>
        <w:tc>
          <w:tcPr>
            <w:tcW w:w="1020" w:type="pct"/>
            <w:shd w:val="clear" w:color="auto" w:fill="auto"/>
          </w:tcPr>
          <w:p w14:paraId="0D8C8276" w14:textId="03199B19"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35</w:t>
            </w:r>
          </w:p>
        </w:tc>
      </w:tr>
      <w:tr w:rsidR="00073AA6" w:rsidRPr="00390ED6" w14:paraId="1ECFDD86"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56321FAC" w14:textId="77777777" w:rsidR="00073AA6" w:rsidRPr="00390ED6" w:rsidRDefault="00073AA6" w:rsidP="00073AA6">
            <w:r w:rsidRPr="64043999">
              <w:t>RVESD</w:t>
            </w:r>
          </w:p>
        </w:tc>
        <w:tc>
          <w:tcPr>
            <w:tcW w:w="825" w:type="pct"/>
            <w:shd w:val="clear" w:color="auto" w:fill="auto"/>
          </w:tcPr>
          <w:p w14:paraId="5BF5F228"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t>34</w:t>
            </w:r>
          </w:p>
        </w:tc>
        <w:tc>
          <w:tcPr>
            <w:tcW w:w="875" w:type="pct"/>
            <w:shd w:val="clear" w:color="auto" w:fill="auto"/>
          </w:tcPr>
          <w:p w14:paraId="0557DF39"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24</w:t>
            </w:r>
          </w:p>
        </w:tc>
        <w:tc>
          <w:tcPr>
            <w:tcW w:w="922" w:type="pct"/>
            <w:shd w:val="clear" w:color="auto" w:fill="auto"/>
          </w:tcPr>
          <w:p w14:paraId="171B3665"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t>38</w:t>
            </w:r>
          </w:p>
        </w:tc>
        <w:tc>
          <w:tcPr>
            <w:tcW w:w="1020" w:type="pct"/>
            <w:shd w:val="clear" w:color="auto" w:fill="auto"/>
          </w:tcPr>
          <w:p w14:paraId="0A028C5F"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25</w:t>
            </w:r>
          </w:p>
        </w:tc>
      </w:tr>
    </w:tbl>
    <w:p w14:paraId="27721C52" w14:textId="553ACAE8" w:rsidR="00073AA6" w:rsidRDefault="00073AA6" w:rsidP="00073AA6">
      <w:pPr>
        <w:spacing w:before="100" w:beforeAutospacing="1" w:after="100" w:afterAutospacing="1"/>
        <w:rPr>
          <w:b/>
          <w:bCs/>
        </w:rPr>
      </w:pPr>
      <w:r w:rsidRPr="13B5C77A">
        <w:rPr>
          <w:b/>
          <w:bCs/>
        </w:rPr>
        <w:t>CAASPP Results by Pupil Subgroups for English Learner Pupils (Percent Meets or Exceeds Standards)</w:t>
      </w:r>
      <w:r w:rsidR="005A66E3">
        <w:rPr>
          <w:b/>
          <w:bCs/>
        </w:rPr>
        <w:t xml:space="preserve"> </w:t>
      </w:r>
    </w:p>
    <w:tbl>
      <w:tblPr>
        <w:tblStyle w:val="GridTable1Light1211412"/>
        <w:tblW w:w="4955" w:type="pct"/>
        <w:tblLayout w:type="fixed"/>
        <w:tblLook w:val="04A0" w:firstRow="1" w:lastRow="0" w:firstColumn="1" w:lastColumn="0" w:noHBand="0" w:noVBand="1"/>
        <w:tblDescription w:val="CAASPP Results by pupil subgroups for Latino/Hispanic pupils (Percent Meets/Exceeds Standards)"/>
      </w:tblPr>
      <w:tblGrid>
        <w:gridCol w:w="2516"/>
        <w:gridCol w:w="1529"/>
        <w:gridCol w:w="1622"/>
        <w:gridCol w:w="1709"/>
        <w:gridCol w:w="1890"/>
      </w:tblGrid>
      <w:tr w:rsidR="00073AA6" w:rsidRPr="00390ED6" w14:paraId="69581A3B" w14:textId="77777777" w:rsidTr="00073AA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58" w:type="pct"/>
            <w:shd w:val="clear" w:color="auto" w:fill="D9D9D9" w:themeFill="background1" w:themeFillShade="D9"/>
            <w:vAlign w:val="center"/>
          </w:tcPr>
          <w:p w14:paraId="5FB549EF" w14:textId="77777777" w:rsidR="00073AA6" w:rsidRPr="00390ED6" w:rsidRDefault="00073AA6" w:rsidP="00073AA6">
            <w:r w:rsidRPr="00390ED6">
              <w:t>School</w:t>
            </w:r>
          </w:p>
        </w:tc>
        <w:tc>
          <w:tcPr>
            <w:tcW w:w="825" w:type="pct"/>
            <w:shd w:val="clear" w:color="auto" w:fill="D9D9D9" w:themeFill="background1" w:themeFillShade="D9"/>
            <w:vAlign w:val="center"/>
          </w:tcPr>
          <w:p w14:paraId="48E22EFD"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2017–18</w:t>
            </w:r>
          </w:p>
          <w:p w14:paraId="28317F98"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ELA</w:t>
            </w:r>
          </w:p>
        </w:tc>
        <w:tc>
          <w:tcPr>
            <w:tcW w:w="875" w:type="pct"/>
            <w:shd w:val="clear" w:color="auto" w:fill="D9D9D9" w:themeFill="background1" w:themeFillShade="D9"/>
            <w:vAlign w:val="center"/>
          </w:tcPr>
          <w:p w14:paraId="0DF8C256"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 xml:space="preserve">2017–18 </w:t>
            </w:r>
          </w:p>
          <w:p w14:paraId="1B442819"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Math</w:t>
            </w:r>
          </w:p>
        </w:tc>
        <w:tc>
          <w:tcPr>
            <w:tcW w:w="922" w:type="pct"/>
            <w:shd w:val="clear" w:color="auto" w:fill="D9D9D9" w:themeFill="background1" w:themeFillShade="D9"/>
            <w:vAlign w:val="center"/>
          </w:tcPr>
          <w:p w14:paraId="20C30C2B"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2018–19</w:t>
            </w:r>
          </w:p>
          <w:p w14:paraId="75B6933A"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ELA</w:t>
            </w:r>
          </w:p>
        </w:tc>
        <w:tc>
          <w:tcPr>
            <w:tcW w:w="1020" w:type="pct"/>
            <w:shd w:val="clear" w:color="auto" w:fill="D9D9D9" w:themeFill="background1" w:themeFillShade="D9"/>
            <w:vAlign w:val="center"/>
          </w:tcPr>
          <w:p w14:paraId="783B0E74"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2018–19</w:t>
            </w:r>
          </w:p>
          <w:p w14:paraId="0CA6780C"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Math</w:t>
            </w:r>
          </w:p>
        </w:tc>
      </w:tr>
      <w:tr w:rsidR="00073AA6" w:rsidRPr="00390ED6" w14:paraId="58DD914A"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73F33A46" w14:textId="77777777" w:rsidR="00073AA6" w:rsidRPr="00390ED6" w:rsidRDefault="00073AA6" w:rsidP="00073AA6">
            <w:r w:rsidRPr="00390ED6">
              <w:t>RVC</w:t>
            </w:r>
          </w:p>
        </w:tc>
        <w:tc>
          <w:tcPr>
            <w:tcW w:w="825" w:type="pct"/>
            <w:shd w:val="clear" w:color="auto" w:fill="auto"/>
          </w:tcPr>
          <w:p w14:paraId="550F7E66"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0</w:t>
            </w:r>
          </w:p>
        </w:tc>
        <w:tc>
          <w:tcPr>
            <w:tcW w:w="875" w:type="pct"/>
            <w:shd w:val="clear" w:color="auto" w:fill="auto"/>
          </w:tcPr>
          <w:p w14:paraId="4E70E958"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9</w:t>
            </w:r>
          </w:p>
        </w:tc>
        <w:tc>
          <w:tcPr>
            <w:tcW w:w="922" w:type="pct"/>
            <w:shd w:val="clear" w:color="auto" w:fill="auto"/>
          </w:tcPr>
          <w:p w14:paraId="5CB4AA16"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33</w:t>
            </w:r>
          </w:p>
        </w:tc>
        <w:tc>
          <w:tcPr>
            <w:tcW w:w="1020" w:type="pct"/>
            <w:shd w:val="clear" w:color="auto" w:fill="auto"/>
          </w:tcPr>
          <w:p w14:paraId="19EDF505"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25</w:t>
            </w:r>
          </w:p>
        </w:tc>
      </w:tr>
      <w:tr w:rsidR="002548B2" w:rsidRPr="00390ED6" w14:paraId="78BD3095"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09F74E73" w14:textId="2E639A5F" w:rsidR="002548B2" w:rsidRPr="00390ED6" w:rsidRDefault="002548B2" w:rsidP="002548B2">
            <w:r>
              <w:t>Manor Elementary</w:t>
            </w:r>
          </w:p>
        </w:tc>
        <w:tc>
          <w:tcPr>
            <w:tcW w:w="825" w:type="pct"/>
            <w:shd w:val="clear" w:color="auto" w:fill="auto"/>
          </w:tcPr>
          <w:p w14:paraId="6F895788" w14:textId="3E0258A5"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875" w:type="pct"/>
            <w:shd w:val="clear" w:color="auto" w:fill="auto"/>
          </w:tcPr>
          <w:p w14:paraId="02F000BC" w14:textId="1F248150"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922" w:type="pct"/>
            <w:shd w:val="clear" w:color="auto" w:fill="auto"/>
          </w:tcPr>
          <w:p w14:paraId="4C58D761" w14:textId="4502A314"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1020" w:type="pct"/>
            <w:shd w:val="clear" w:color="auto" w:fill="auto"/>
          </w:tcPr>
          <w:p w14:paraId="074B8F18" w14:textId="081B715D"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r>
      <w:tr w:rsidR="002548B2" w:rsidRPr="00390ED6" w14:paraId="534B5FB4"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7ABE6C86" w14:textId="51975356" w:rsidR="002548B2" w:rsidRPr="00390ED6" w:rsidRDefault="002548B2" w:rsidP="002548B2">
            <w:pPr>
              <w:autoSpaceDE w:val="0"/>
              <w:autoSpaceDN w:val="0"/>
              <w:adjustRightInd w:val="0"/>
            </w:pPr>
            <w:r>
              <w:t>Wade Thomas Elementary</w:t>
            </w:r>
          </w:p>
        </w:tc>
        <w:tc>
          <w:tcPr>
            <w:tcW w:w="825" w:type="pct"/>
            <w:shd w:val="clear" w:color="auto" w:fill="auto"/>
          </w:tcPr>
          <w:p w14:paraId="76564FE8" w14:textId="58253E0B"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875" w:type="pct"/>
            <w:shd w:val="clear" w:color="auto" w:fill="auto"/>
          </w:tcPr>
          <w:p w14:paraId="6844619A" w14:textId="0E87DAD0"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922" w:type="pct"/>
            <w:shd w:val="clear" w:color="auto" w:fill="auto"/>
          </w:tcPr>
          <w:p w14:paraId="2261478F" w14:textId="561690ED"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1020" w:type="pct"/>
            <w:shd w:val="clear" w:color="auto" w:fill="auto"/>
          </w:tcPr>
          <w:p w14:paraId="09030109" w14:textId="5C384398"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r>
      <w:tr w:rsidR="002548B2" w:rsidRPr="00390ED6" w14:paraId="210D4761"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50C2297D" w14:textId="7AD987EF" w:rsidR="002548B2" w:rsidRPr="00390ED6" w:rsidRDefault="002548B2" w:rsidP="002548B2">
            <w:pPr>
              <w:autoSpaceDE w:val="0"/>
              <w:autoSpaceDN w:val="0"/>
              <w:adjustRightInd w:val="0"/>
            </w:pPr>
            <w:r>
              <w:t>Brookside Elementary</w:t>
            </w:r>
          </w:p>
        </w:tc>
        <w:tc>
          <w:tcPr>
            <w:tcW w:w="825" w:type="pct"/>
            <w:shd w:val="clear" w:color="auto" w:fill="auto"/>
          </w:tcPr>
          <w:p w14:paraId="43BE8929" w14:textId="346F70BC"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875" w:type="pct"/>
            <w:shd w:val="clear" w:color="auto" w:fill="auto"/>
          </w:tcPr>
          <w:p w14:paraId="7FA0C12F" w14:textId="11F2240B"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922" w:type="pct"/>
            <w:shd w:val="clear" w:color="auto" w:fill="auto"/>
          </w:tcPr>
          <w:p w14:paraId="5520195D" w14:textId="4A823281"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1020" w:type="pct"/>
            <w:shd w:val="clear" w:color="auto" w:fill="auto"/>
          </w:tcPr>
          <w:p w14:paraId="4B79F733" w14:textId="2B792FED"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r>
      <w:tr w:rsidR="002548B2" w:rsidRPr="00390ED6" w14:paraId="363014AF"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tcPr>
          <w:p w14:paraId="3D22573C" w14:textId="02653D5C" w:rsidR="002548B2" w:rsidRPr="00390ED6" w:rsidRDefault="002548B2" w:rsidP="002548B2">
            <w:r>
              <w:t>Hidden Valley Elementary</w:t>
            </w:r>
          </w:p>
        </w:tc>
        <w:tc>
          <w:tcPr>
            <w:tcW w:w="825" w:type="pct"/>
            <w:shd w:val="clear" w:color="auto" w:fill="auto"/>
          </w:tcPr>
          <w:p w14:paraId="6979605A" w14:textId="4F33B4DE"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875" w:type="pct"/>
            <w:shd w:val="clear" w:color="auto" w:fill="auto"/>
          </w:tcPr>
          <w:p w14:paraId="70724871" w14:textId="79D99233"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922" w:type="pct"/>
            <w:shd w:val="clear" w:color="auto" w:fill="auto"/>
          </w:tcPr>
          <w:p w14:paraId="6B51F888" w14:textId="3DEB7EAE"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1020" w:type="pct"/>
            <w:shd w:val="clear" w:color="auto" w:fill="auto"/>
          </w:tcPr>
          <w:p w14:paraId="42B85F62" w14:textId="39A07EAA"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r>
      <w:tr w:rsidR="00073AA6" w:rsidRPr="00390ED6" w14:paraId="698BF079"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6D964E7F" w14:textId="77777777" w:rsidR="00073AA6" w:rsidRPr="00390ED6" w:rsidRDefault="00073AA6" w:rsidP="00073AA6">
            <w:r w:rsidRPr="64043999">
              <w:t>RVESD</w:t>
            </w:r>
          </w:p>
        </w:tc>
        <w:tc>
          <w:tcPr>
            <w:tcW w:w="825" w:type="pct"/>
            <w:shd w:val="clear" w:color="auto" w:fill="auto"/>
          </w:tcPr>
          <w:p w14:paraId="3A4E3E92"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t>21</w:t>
            </w:r>
          </w:p>
        </w:tc>
        <w:tc>
          <w:tcPr>
            <w:tcW w:w="875" w:type="pct"/>
            <w:shd w:val="clear" w:color="auto" w:fill="auto"/>
          </w:tcPr>
          <w:p w14:paraId="66C3382F" w14:textId="77777777" w:rsidR="00073AA6" w:rsidRPr="00832F11"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832F11">
              <w:t>25</w:t>
            </w:r>
          </w:p>
        </w:tc>
        <w:tc>
          <w:tcPr>
            <w:tcW w:w="922" w:type="pct"/>
            <w:shd w:val="clear" w:color="auto" w:fill="auto"/>
          </w:tcPr>
          <w:p w14:paraId="6A4F5869" w14:textId="77777777" w:rsidR="00073AA6" w:rsidRPr="00832F11"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832F11">
              <w:t>10</w:t>
            </w:r>
          </w:p>
        </w:tc>
        <w:tc>
          <w:tcPr>
            <w:tcW w:w="1020" w:type="pct"/>
            <w:shd w:val="clear" w:color="auto" w:fill="auto"/>
          </w:tcPr>
          <w:p w14:paraId="00FF9F39" w14:textId="77777777" w:rsidR="00073AA6" w:rsidRPr="00832F11"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832F11">
              <w:t>15</w:t>
            </w:r>
          </w:p>
        </w:tc>
      </w:tr>
    </w:tbl>
    <w:p w14:paraId="38953696" w14:textId="074898AE" w:rsidR="00073AA6" w:rsidRPr="00390ED6" w:rsidRDefault="00073AA6" w:rsidP="00E83FBF">
      <w:pPr>
        <w:spacing w:before="240" w:after="240"/>
      </w:pPr>
      <w:r>
        <w:t xml:space="preserve">At RVC, </w:t>
      </w:r>
      <w:r w:rsidRPr="13B5C77A">
        <w:t>English learner pupils’ scores increased from SY 2017–18 to 2018–19, specifically, a 33</w:t>
      </w:r>
      <w:r w:rsidR="00DF6C68">
        <w:t xml:space="preserve">-point </w:t>
      </w:r>
      <w:r w:rsidRPr="13B5C77A">
        <w:t xml:space="preserve">increase in ELA and </w:t>
      </w:r>
      <w:r>
        <w:t xml:space="preserve">a </w:t>
      </w:r>
      <w:r w:rsidRPr="13B5C77A">
        <w:t>16</w:t>
      </w:r>
      <w:r w:rsidR="00DF6C68">
        <w:t xml:space="preserve">-point </w:t>
      </w:r>
      <w:r w:rsidRPr="13B5C77A">
        <w:t>increase in math</w:t>
      </w:r>
      <w:r w:rsidR="007B1E09">
        <w:t>ematics</w:t>
      </w:r>
      <w:r w:rsidR="00375B34">
        <w:t>.</w:t>
      </w:r>
    </w:p>
    <w:p w14:paraId="6774DD0D" w14:textId="4B86F81B" w:rsidR="00073AA6" w:rsidRDefault="00073AA6" w:rsidP="00073AA6">
      <w:pPr>
        <w:spacing w:after="100" w:afterAutospacing="1"/>
        <w:rPr>
          <w:b/>
          <w:bCs/>
        </w:rPr>
      </w:pPr>
      <w:r w:rsidRPr="13B5C77A">
        <w:rPr>
          <w:b/>
          <w:bCs/>
        </w:rPr>
        <w:t>CAASPP Results by Pupil Subgroups for Socioeconomically Disadvantaged Pupils (Percent Meets or Exceeds Standards)</w:t>
      </w:r>
      <w:r w:rsidRPr="00454C97">
        <w:t xml:space="preserve"> </w:t>
      </w:r>
    </w:p>
    <w:tbl>
      <w:tblPr>
        <w:tblStyle w:val="GridTable1Light1211412"/>
        <w:tblW w:w="4955" w:type="pct"/>
        <w:tblLayout w:type="fixed"/>
        <w:tblLook w:val="04A0" w:firstRow="1" w:lastRow="0" w:firstColumn="1" w:lastColumn="0" w:noHBand="0" w:noVBand="1"/>
        <w:tblDescription w:val="CAASPP Results by pupil subgroups for Latino/Hispanic pupils (Percent Meets/Exceeds Standards)"/>
      </w:tblPr>
      <w:tblGrid>
        <w:gridCol w:w="2516"/>
        <w:gridCol w:w="1529"/>
        <w:gridCol w:w="1622"/>
        <w:gridCol w:w="1709"/>
        <w:gridCol w:w="1890"/>
      </w:tblGrid>
      <w:tr w:rsidR="00073AA6" w:rsidRPr="00390ED6" w14:paraId="2AF4A4ED" w14:textId="77777777" w:rsidTr="00073AA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58" w:type="pct"/>
            <w:shd w:val="clear" w:color="auto" w:fill="D9D9D9" w:themeFill="background1" w:themeFillShade="D9"/>
            <w:vAlign w:val="center"/>
          </w:tcPr>
          <w:p w14:paraId="09513868" w14:textId="77777777" w:rsidR="00073AA6" w:rsidRPr="00390ED6" w:rsidRDefault="00073AA6" w:rsidP="00073AA6">
            <w:r w:rsidRPr="00390ED6">
              <w:t>School</w:t>
            </w:r>
          </w:p>
        </w:tc>
        <w:tc>
          <w:tcPr>
            <w:tcW w:w="825" w:type="pct"/>
            <w:shd w:val="clear" w:color="auto" w:fill="D9D9D9" w:themeFill="background1" w:themeFillShade="D9"/>
            <w:vAlign w:val="center"/>
          </w:tcPr>
          <w:p w14:paraId="0BEDAADA"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2017–18</w:t>
            </w:r>
          </w:p>
          <w:p w14:paraId="37C02218"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ELA</w:t>
            </w:r>
          </w:p>
        </w:tc>
        <w:tc>
          <w:tcPr>
            <w:tcW w:w="875" w:type="pct"/>
            <w:shd w:val="clear" w:color="auto" w:fill="D9D9D9" w:themeFill="background1" w:themeFillShade="D9"/>
            <w:vAlign w:val="center"/>
          </w:tcPr>
          <w:p w14:paraId="60E8D5B3"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 xml:space="preserve">2017–18 </w:t>
            </w:r>
          </w:p>
          <w:p w14:paraId="5F5B0BD7"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Math</w:t>
            </w:r>
          </w:p>
        </w:tc>
        <w:tc>
          <w:tcPr>
            <w:tcW w:w="922" w:type="pct"/>
            <w:shd w:val="clear" w:color="auto" w:fill="D9D9D9" w:themeFill="background1" w:themeFillShade="D9"/>
            <w:vAlign w:val="center"/>
          </w:tcPr>
          <w:p w14:paraId="42E232D0"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2018–19</w:t>
            </w:r>
          </w:p>
          <w:p w14:paraId="7AC42B21"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ELA</w:t>
            </w:r>
          </w:p>
        </w:tc>
        <w:tc>
          <w:tcPr>
            <w:tcW w:w="1020" w:type="pct"/>
            <w:shd w:val="clear" w:color="auto" w:fill="D9D9D9" w:themeFill="background1" w:themeFillShade="D9"/>
            <w:vAlign w:val="center"/>
          </w:tcPr>
          <w:p w14:paraId="52B77B76"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2018–19</w:t>
            </w:r>
          </w:p>
          <w:p w14:paraId="64083C0D"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Math</w:t>
            </w:r>
          </w:p>
        </w:tc>
      </w:tr>
      <w:tr w:rsidR="00073AA6" w:rsidRPr="00390ED6" w14:paraId="70DAC7CA"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0667E8A6" w14:textId="77777777" w:rsidR="00073AA6" w:rsidRPr="00390ED6" w:rsidRDefault="00073AA6" w:rsidP="00073AA6">
            <w:r w:rsidRPr="00390ED6">
              <w:t>RVC</w:t>
            </w:r>
          </w:p>
        </w:tc>
        <w:tc>
          <w:tcPr>
            <w:tcW w:w="825" w:type="pct"/>
            <w:shd w:val="clear" w:color="auto" w:fill="auto"/>
          </w:tcPr>
          <w:p w14:paraId="5B54E5E5"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t>18</w:t>
            </w:r>
          </w:p>
        </w:tc>
        <w:tc>
          <w:tcPr>
            <w:tcW w:w="875" w:type="pct"/>
            <w:shd w:val="clear" w:color="auto" w:fill="auto"/>
          </w:tcPr>
          <w:p w14:paraId="630467DE"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29</w:t>
            </w:r>
          </w:p>
        </w:tc>
        <w:tc>
          <w:tcPr>
            <w:tcW w:w="922" w:type="pct"/>
            <w:shd w:val="clear" w:color="auto" w:fill="auto"/>
          </w:tcPr>
          <w:p w14:paraId="3B119C25"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47</w:t>
            </w:r>
          </w:p>
        </w:tc>
        <w:tc>
          <w:tcPr>
            <w:tcW w:w="1020" w:type="pct"/>
            <w:shd w:val="clear" w:color="auto" w:fill="auto"/>
          </w:tcPr>
          <w:p w14:paraId="2DA011E2"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t>37</w:t>
            </w:r>
          </w:p>
        </w:tc>
      </w:tr>
      <w:tr w:rsidR="002548B2" w:rsidRPr="00390ED6" w14:paraId="12D6E247"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008853B5" w14:textId="388CA5BD" w:rsidR="002548B2" w:rsidRPr="00390ED6" w:rsidRDefault="002548B2" w:rsidP="002548B2">
            <w:r>
              <w:t>Manor Elementary</w:t>
            </w:r>
          </w:p>
        </w:tc>
        <w:tc>
          <w:tcPr>
            <w:tcW w:w="825" w:type="pct"/>
            <w:shd w:val="clear" w:color="auto" w:fill="auto"/>
          </w:tcPr>
          <w:p w14:paraId="08FFFD4E" w14:textId="1AE40F76"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38</w:t>
            </w:r>
          </w:p>
        </w:tc>
        <w:tc>
          <w:tcPr>
            <w:tcW w:w="875" w:type="pct"/>
            <w:shd w:val="clear" w:color="auto" w:fill="auto"/>
          </w:tcPr>
          <w:p w14:paraId="5FA555CD" w14:textId="2802BDEA"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48</w:t>
            </w:r>
          </w:p>
        </w:tc>
        <w:tc>
          <w:tcPr>
            <w:tcW w:w="922" w:type="pct"/>
            <w:shd w:val="clear" w:color="auto" w:fill="auto"/>
          </w:tcPr>
          <w:p w14:paraId="64D99537" w14:textId="08041FE9"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63</w:t>
            </w:r>
          </w:p>
        </w:tc>
        <w:tc>
          <w:tcPr>
            <w:tcW w:w="1020" w:type="pct"/>
            <w:shd w:val="clear" w:color="auto" w:fill="auto"/>
          </w:tcPr>
          <w:p w14:paraId="0A3E4B2E" w14:textId="016D50E8"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38</w:t>
            </w:r>
          </w:p>
        </w:tc>
      </w:tr>
      <w:tr w:rsidR="002548B2" w:rsidRPr="00390ED6" w14:paraId="5F079CF6"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7AE72960" w14:textId="6E4E587C" w:rsidR="002548B2" w:rsidRPr="00390ED6" w:rsidRDefault="002548B2" w:rsidP="002548B2">
            <w:pPr>
              <w:autoSpaceDE w:val="0"/>
              <w:autoSpaceDN w:val="0"/>
              <w:adjustRightInd w:val="0"/>
            </w:pPr>
            <w:r>
              <w:t>Wade Thomas Elementary</w:t>
            </w:r>
          </w:p>
        </w:tc>
        <w:tc>
          <w:tcPr>
            <w:tcW w:w="825" w:type="pct"/>
            <w:shd w:val="clear" w:color="auto" w:fill="auto"/>
          </w:tcPr>
          <w:p w14:paraId="112B4D8D" w14:textId="0A40ABCA"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875" w:type="pct"/>
            <w:shd w:val="clear" w:color="auto" w:fill="auto"/>
          </w:tcPr>
          <w:p w14:paraId="454ACF7F" w14:textId="3D7663E0"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922" w:type="pct"/>
            <w:shd w:val="clear" w:color="auto" w:fill="auto"/>
          </w:tcPr>
          <w:p w14:paraId="62071A98" w14:textId="63CAB611"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62</w:t>
            </w:r>
          </w:p>
        </w:tc>
        <w:tc>
          <w:tcPr>
            <w:tcW w:w="1020" w:type="pct"/>
            <w:shd w:val="clear" w:color="auto" w:fill="auto"/>
          </w:tcPr>
          <w:p w14:paraId="459422CB" w14:textId="070B2237"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57</w:t>
            </w:r>
          </w:p>
        </w:tc>
      </w:tr>
      <w:tr w:rsidR="002548B2" w:rsidRPr="00390ED6" w14:paraId="10F73A9C"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7EEC1D78" w14:textId="40E93968" w:rsidR="002548B2" w:rsidRPr="00390ED6" w:rsidRDefault="002548B2" w:rsidP="002548B2">
            <w:pPr>
              <w:autoSpaceDE w:val="0"/>
              <w:autoSpaceDN w:val="0"/>
              <w:adjustRightInd w:val="0"/>
            </w:pPr>
            <w:r>
              <w:lastRenderedPageBreak/>
              <w:t>Brookside Elementary</w:t>
            </w:r>
          </w:p>
        </w:tc>
        <w:tc>
          <w:tcPr>
            <w:tcW w:w="825" w:type="pct"/>
            <w:shd w:val="clear" w:color="auto" w:fill="auto"/>
          </w:tcPr>
          <w:p w14:paraId="4333926F" w14:textId="2C8E0B36"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69</w:t>
            </w:r>
          </w:p>
        </w:tc>
        <w:tc>
          <w:tcPr>
            <w:tcW w:w="875" w:type="pct"/>
            <w:shd w:val="clear" w:color="auto" w:fill="auto"/>
          </w:tcPr>
          <w:p w14:paraId="2C858052" w14:textId="189EF2C9"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69</w:t>
            </w:r>
          </w:p>
        </w:tc>
        <w:tc>
          <w:tcPr>
            <w:tcW w:w="922" w:type="pct"/>
            <w:shd w:val="clear" w:color="auto" w:fill="auto"/>
          </w:tcPr>
          <w:p w14:paraId="18989505" w14:textId="1471F638"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79</w:t>
            </w:r>
          </w:p>
        </w:tc>
        <w:tc>
          <w:tcPr>
            <w:tcW w:w="1020" w:type="pct"/>
            <w:shd w:val="clear" w:color="auto" w:fill="auto"/>
          </w:tcPr>
          <w:p w14:paraId="3099A261" w14:textId="4FF86CB3"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73</w:t>
            </w:r>
          </w:p>
        </w:tc>
      </w:tr>
      <w:tr w:rsidR="002548B2" w:rsidRPr="00390ED6" w14:paraId="1E5861CA"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6EE39F2F" w14:textId="5B08CF37" w:rsidR="002548B2" w:rsidRPr="00390ED6" w:rsidRDefault="002548B2" w:rsidP="002548B2">
            <w:r>
              <w:t>Hidden Valley Elementary</w:t>
            </w:r>
          </w:p>
        </w:tc>
        <w:tc>
          <w:tcPr>
            <w:tcW w:w="825" w:type="pct"/>
            <w:shd w:val="clear" w:color="auto" w:fill="auto"/>
          </w:tcPr>
          <w:p w14:paraId="2D5EB64D" w14:textId="210DE827"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50</w:t>
            </w:r>
          </w:p>
        </w:tc>
        <w:tc>
          <w:tcPr>
            <w:tcW w:w="875" w:type="pct"/>
            <w:shd w:val="clear" w:color="auto" w:fill="auto"/>
          </w:tcPr>
          <w:p w14:paraId="258474ED" w14:textId="02976888"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41</w:t>
            </w:r>
          </w:p>
        </w:tc>
        <w:tc>
          <w:tcPr>
            <w:tcW w:w="922" w:type="pct"/>
            <w:shd w:val="clear" w:color="auto" w:fill="auto"/>
          </w:tcPr>
          <w:p w14:paraId="6586707A" w14:textId="4594B5A4"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31</w:t>
            </w:r>
          </w:p>
        </w:tc>
        <w:tc>
          <w:tcPr>
            <w:tcW w:w="1020" w:type="pct"/>
            <w:shd w:val="clear" w:color="auto" w:fill="auto"/>
          </w:tcPr>
          <w:p w14:paraId="7195E3FD" w14:textId="7CB08FBE"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50</w:t>
            </w:r>
          </w:p>
        </w:tc>
      </w:tr>
      <w:tr w:rsidR="00073AA6" w:rsidRPr="00390ED6" w14:paraId="5527D577"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3FAC460B" w14:textId="77777777" w:rsidR="00073AA6" w:rsidRPr="00390ED6" w:rsidRDefault="00073AA6" w:rsidP="00073AA6">
            <w:r w:rsidRPr="64043999">
              <w:t>RVESD</w:t>
            </w:r>
          </w:p>
        </w:tc>
        <w:tc>
          <w:tcPr>
            <w:tcW w:w="825" w:type="pct"/>
            <w:shd w:val="clear" w:color="auto" w:fill="auto"/>
          </w:tcPr>
          <w:p w14:paraId="4F07EEA9"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52</w:t>
            </w:r>
          </w:p>
        </w:tc>
        <w:tc>
          <w:tcPr>
            <w:tcW w:w="875" w:type="pct"/>
            <w:shd w:val="clear" w:color="auto" w:fill="auto"/>
          </w:tcPr>
          <w:p w14:paraId="7E5B9AFD"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42</w:t>
            </w:r>
          </w:p>
        </w:tc>
        <w:tc>
          <w:tcPr>
            <w:tcW w:w="922" w:type="pct"/>
            <w:shd w:val="clear" w:color="auto" w:fill="auto"/>
          </w:tcPr>
          <w:p w14:paraId="1B55D4B2"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t>49</w:t>
            </w:r>
          </w:p>
        </w:tc>
        <w:tc>
          <w:tcPr>
            <w:tcW w:w="1020" w:type="pct"/>
            <w:shd w:val="clear" w:color="auto" w:fill="auto"/>
          </w:tcPr>
          <w:p w14:paraId="46CD8303"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36</w:t>
            </w:r>
          </w:p>
        </w:tc>
      </w:tr>
    </w:tbl>
    <w:bookmarkEnd w:id="9"/>
    <w:p w14:paraId="74352C17" w14:textId="4544A126" w:rsidR="00073AA6" w:rsidRPr="00390ED6" w:rsidRDefault="00073AA6" w:rsidP="00E83FBF">
      <w:pPr>
        <w:spacing w:before="240" w:after="240"/>
      </w:pPr>
      <w:r>
        <w:t>At RVC, s</w:t>
      </w:r>
      <w:r w:rsidRPr="13B5C77A">
        <w:t>ocioeconomically disadvantaged pupils’ scores increased from SY 2017–18 to 2018–19, specifically, a 29</w:t>
      </w:r>
      <w:r w:rsidR="00DF6C68">
        <w:t xml:space="preserve">-point </w:t>
      </w:r>
      <w:r w:rsidRPr="13B5C77A">
        <w:t>increase in ELA and an 8</w:t>
      </w:r>
      <w:r w:rsidR="00DF6C68">
        <w:t xml:space="preserve">-point </w:t>
      </w:r>
      <w:r w:rsidRPr="13B5C77A">
        <w:t>increase in math</w:t>
      </w:r>
      <w:r>
        <w:t>ematic</w:t>
      </w:r>
      <w:r w:rsidR="007B1E09">
        <w:t>s</w:t>
      </w:r>
      <w:r w:rsidR="00375B34">
        <w:t>.</w:t>
      </w:r>
    </w:p>
    <w:p w14:paraId="590A48A6" w14:textId="77777777" w:rsidR="009E65C3" w:rsidRPr="009E65C3" w:rsidRDefault="009E65C3" w:rsidP="009E65C3">
      <w:pPr>
        <w:pStyle w:val="Heading7"/>
      </w:pPr>
      <w:r w:rsidRPr="009E65C3">
        <w:t>RVC’s Review of Performance Criteria</w:t>
      </w:r>
    </w:p>
    <w:p w14:paraId="7A91FBC4" w14:textId="77777777" w:rsidR="009E65C3" w:rsidRPr="009E65C3" w:rsidRDefault="009E65C3" w:rsidP="009E65C3">
      <w:pPr>
        <w:spacing w:before="240" w:after="240"/>
        <w:rPr>
          <w:rFonts w:cs="Times New Roman"/>
        </w:rPr>
      </w:pPr>
      <w:r w:rsidRPr="009E65C3">
        <w:rPr>
          <w:rFonts w:cs="Times New Roman"/>
        </w:rPr>
        <w:t>The petitioner completed CAASPP data comparison analyses for RVC and RVESD comparable schools for pupils schoolwide.</w:t>
      </w:r>
    </w:p>
    <w:p w14:paraId="4D748AE2" w14:textId="6282A33A" w:rsidR="009E65C3" w:rsidRPr="009E65C3" w:rsidRDefault="009E65C3" w:rsidP="009E65C3">
      <w:pPr>
        <w:spacing w:before="240" w:after="240"/>
        <w:rPr>
          <w:rFonts w:cs="Times New Roman"/>
        </w:rPr>
      </w:pPr>
      <w:r w:rsidRPr="009E65C3">
        <w:rPr>
          <w:rFonts w:cs="Times New Roman"/>
        </w:rPr>
        <w:t>The following table shows the percentage of pupils that met</w:t>
      </w:r>
      <w:r w:rsidR="00B11015">
        <w:rPr>
          <w:rFonts w:cs="Times New Roman"/>
        </w:rPr>
        <w:t xml:space="preserve"> or </w:t>
      </w:r>
      <w:r w:rsidRPr="009E65C3">
        <w:rPr>
          <w:rFonts w:cs="Times New Roman"/>
        </w:rPr>
        <w:t xml:space="preserve">exceeded standards on the </w:t>
      </w:r>
      <w:r w:rsidR="00B11015">
        <w:rPr>
          <w:rFonts w:cs="Times New Roman"/>
        </w:rPr>
        <w:t xml:space="preserve">SY </w:t>
      </w:r>
      <w:r w:rsidRPr="009E65C3">
        <w:rPr>
          <w:rFonts w:cs="Times New Roman"/>
        </w:rPr>
        <w:t>2017–18 and 2018–19 CAASPP</w:t>
      </w:r>
      <w:r w:rsidR="00B11015">
        <w:rPr>
          <w:rFonts w:cs="Times New Roman"/>
        </w:rPr>
        <w:t>s</w:t>
      </w:r>
      <w:r w:rsidRPr="009E65C3">
        <w:rPr>
          <w:rFonts w:cs="Times New Roman"/>
        </w:rPr>
        <w:t xml:space="preserve"> for ELA and math</w:t>
      </w:r>
      <w:r w:rsidR="00E83FBF">
        <w:rPr>
          <w:rFonts w:cs="Times New Roman"/>
        </w:rPr>
        <w:t>ematics</w:t>
      </w:r>
      <w:r w:rsidRPr="009E65C3">
        <w:rPr>
          <w:rFonts w:cs="Times New Roman"/>
        </w:rPr>
        <w:t xml:space="preserve"> for all pupils schoolwide at RVC.</w:t>
      </w:r>
    </w:p>
    <w:p w14:paraId="6C024597" w14:textId="13E8F329" w:rsidR="00212A23" w:rsidRDefault="009E65C3" w:rsidP="00E83FBF">
      <w:pPr>
        <w:spacing w:before="240" w:after="240"/>
        <w:rPr>
          <w:b/>
          <w:bCs/>
        </w:rPr>
      </w:pPr>
      <w:r w:rsidRPr="009E65C3">
        <w:rPr>
          <w:b/>
        </w:rPr>
        <w:t xml:space="preserve">CAASPP Results for RVC </w:t>
      </w:r>
      <w:r w:rsidRPr="009E65C3">
        <w:rPr>
          <w:b/>
          <w:bCs/>
        </w:rPr>
        <w:t>(Percent Meets</w:t>
      </w:r>
      <w:r w:rsidR="00B11015">
        <w:rPr>
          <w:b/>
          <w:bCs/>
        </w:rPr>
        <w:t xml:space="preserve"> or </w:t>
      </w:r>
      <w:r w:rsidRPr="009E65C3">
        <w:rPr>
          <w:b/>
          <w:bCs/>
        </w:rPr>
        <w:t>Exceeds Standards)</w:t>
      </w:r>
      <w:r w:rsidR="00212A23">
        <w:rPr>
          <w:b/>
          <w:bCs/>
        </w:rPr>
        <w:t xml:space="preserve"> </w:t>
      </w:r>
    </w:p>
    <w:tbl>
      <w:tblPr>
        <w:tblStyle w:val="GridTable1Light12114122"/>
        <w:tblW w:w="5000" w:type="pct"/>
        <w:tblLayout w:type="fixed"/>
        <w:tblLook w:val="04A0" w:firstRow="1" w:lastRow="0" w:firstColumn="1" w:lastColumn="0" w:noHBand="0" w:noVBand="1"/>
        <w:tblDescription w:val="CAASPP Results for JHH (Percent Meets/Exceeds Standards)"/>
      </w:tblPr>
      <w:tblGrid>
        <w:gridCol w:w="2246"/>
        <w:gridCol w:w="2429"/>
        <w:gridCol w:w="2251"/>
        <w:gridCol w:w="2424"/>
      </w:tblGrid>
      <w:tr w:rsidR="009E65C3" w:rsidRPr="009E65C3" w14:paraId="33222925" w14:textId="77777777" w:rsidTr="009E65C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01" w:type="pct"/>
            <w:shd w:val="clear" w:color="auto" w:fill="D9D9D9" w:themeFill="background1" w:themeFillShade="D9"/>
            <w:vAlign w:val="center"/>
          </w:tcPr>
          <w:p w14:paraId="3C25B3AB" w14:textId="77777777" w:rsidR="009E65C3" w:rsidRPr="009E65C3" w:rsidRDefault="009E65C3" w:rsidP="00B64E29">
            <w:pPr>
              <w:jc w:val="center"/>
            </w:pPr>
            <w:r w:rsidRPr="009E65C3">
              <w:t>2017–18 ELA</w:t>
            </w:r>
          </w:p>
        </w:tc>
        <w:tc>
          <w:tcPr>
            <w:tcW w:w="1299" w:type="pct"/>
            <w:shd w:val="clear" w:color="auto" w:fill="D9D9D9" w:themeFill="background1" w:themeFillShade="D9"/>
            <w:vAlign w:val="center"/>
          </w:tcPr>
          <w:p w14:paraId="0D6A8A1B" w14:textId="77777777" w:rsidR="009E65C3" w:rsidRPr="009E65C3" w:rsidRDefault="009E65C3" w:rsidP="00B64E29">
            <w:pPr>
              <w:jc w:val="center"/>
              <w:cnfStyle w:val="100000000000" w:firstRow="1" w:lastRow="0" w:firstColumn="0" w:lastColumn="0" w:oddVBand="0" w:evenVBand="0" w:oddHBand="0" w:evenHBand="0" w:firstRowFirstColumn="0" w:firstRowLastColumn="0" w:lastRowFirstColumn="0" w:lastRowLastColumn="0"/>
            </w:pPr>
            <w:r w:rsidRPr="009E65C3">
              <w:t>2017–18 Math</w:t>
            </w:r>
          </w:p>
        </w:tc>
        <w:tc>
          <w:tcPr>
            <w:tcW w:w="1204" w:type="pct"/>
            <w:shd w:val="clear" w:color="auto" w:fill="D9D9D9" w:themeFill="background1" w:themeFillShade="D9"/>
            <w:vAlign w:val="center"/>
          </w:tcPr>
          <w:p w14:paraId="4B40DF43" w14:textId="77777777" w:rsidR="009E65C3" w:rsidRPr="009E65C3" w:rsidRDefault="009E65C3" w:rsidP="00B64E29">
            <w:pPr>
              <w:jc w:val="center"/>
              <w:cnfStyle w:val="100000000000" w:firstRow="1" w:lastRow="0" w:firstColumn="0" w:lastColumn="0" w:oddVBand="0" w:evenVBand="0" w:oddHBand="0" w:evenHBand="0" w:firstRowFirstColumn="0" w:firstRowLastColumn="0" w:lastRowFirstColumn="0" w:lastRowLastColumn="0"/>
            </w:pPr>
            <w:r w:rsidRPr="009E65C3">
              <w:t>2018–19</w:t>
            </w:r>
            <w:r w:rsidR="00B64E29">
              <w:t xml:space="preserve"> </w:t>
            </w:r>
            <w:r w:rsidRPr="009E65C3">
              <w:t>ELA</w:t>
            </w:r>
          </w:p>
        </w:tc>
        <w:tc>
          <w:tcPr>
            <w:tcW w:w="1296" w:type="pct"/>
            <w:shd w:val="clear" w:color="auto" w:fill="D9D9D9" w:themeFill="background1" w:themeFillShade="D9"/>
            <w:vAlign w:val="center"/>
          </w:tcPr>
          <w:p w14:paraId="12C1E2B0" w14:textId="77777777" w:rsidR="009E65C3" w:rsidRPr="009E65C3" w:rsidRDefault="009E65C3" w:rsidP="00B64E29">
            <w:pPr>
              <w:jc w:val="center"/>
              <w:cnfStyle w:val="100000000000" w:firstRow="1" w:lastRow="0" w:firstColumn="0" w:lastColumn="0" w:oddVBand="0" w:evenVBand="0" w:oddHBand="0" w:evenHBand="0" w:firstRowFirstColumn="0" w:firstRowLastColumn="0" w:lastRowFirstColumn="0" w:lastRowLastColumn="0"/>
            </w:pPr>
            <w:r w:rsidRPr="009E65C3">
              <w:t>2018–19</w:t>
            </w:r>
            <w:r w:rsidR="00B64E29">
              <w:t xml:space="preserve"> </w:t>
            </w:r>
            <w:r w:rsidRPr="009E65C3">
              <w:t>Math</w:t>
            </w:r>
          </w:p>
        </w:tc>
      </w:tr>
      <w:tr w:rsidR="009E65C3" w:rsidRPr="009E65C3" w14:paraId="76A0F278" w14:textId="77777777" w:rsidTr="009E65C3">
        <w:trPr>
          <w:cantSplit/>
          <w:trHeight w:val="150"/>
        </w:trPr>
        <w:tc>
          <w:tcPr>
            <w:cnfStyle w:val="001000000000" w:firstRow="0" w:lastRow="0" w:firstColumn="1" w:lastColumn="0" w:oddVBand="0" w:evenVBand="0" w:oddHBand="0" w:evenHBand="0" w:firstRowFirstColumn="0" w:firstRowLastColumn="0" w:lastRowFirstColumn="0" w:lastRowLastColumn="0"/>
            <w:tcW w:w="1201" w:type="pct"/>
            <w:shd w:val="clear" w:color="auto" w:fill="auto"/>
            <w:vAlign w:val="center"/>
          </w:tcPr>
          <w:p w14:paraId="4091348D" w14:textId="77777777" w:rsidR="009E65C3" w:rsidRPr="00FE1EE3" w:rsidRDefault="009E65C3" w:rsidP="009E65C3">
            <w:pPr>
              <w:jc w:val="center"/>
              <w:rPr>
                <w:b w:val="0"/>
              </w:rPr>
            </w:pPr>
            <w:r w:rsidRPr="00FE1EE3">
              <w:rPr>
                <w:b w:val="0"/>
              </w:rPr>
              <w:t>70</w:t>
            </w:r>
          </w:p>
        </w:tc>
        <w:tc>
          <w:tcPr>
            <w:tcW w:w="1299" w:type="pct"/>
            <w:shd w:val="clear" w:color="auto" w:fill="auto"/>
            <w:vAlign w:val="center"/>
          </w:tcPr>
          <w:p w14:paraId="1D99E356" w14:textId="10F9C4AF"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6</w:t>
            </w:r>
            <w:r w:rsidR="00E83FBF">
              <w:t>4</w:t>
            </w:r>
          </w:p>
        </w:tc>
        <w:tc>
          <w:tcPr>
            <w:tcW w:w="1204" w:type="pct"/>
            <w:shd w:val="clear" w:color="auto" w:fill="auto"/>
            <w:vAlign w:val="center"/>
          </w:tcPr>
          <w:p w14:paraId="33B3131D"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83</w:t>
            </w:r>
          </w:p>
        </w:tc>
        <w:tc>
          <w:tcPr>
            <w:tcW w:w="1296" w:type="pct"/>
            <w:shd w:val="clear" w:color="auto" w:fill="auto"/>
            <w:vAlign w:val="center"/>
          </w:tcPr>
          <w:p w14:paraId="77F11433"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73</w:t>
            </w:r>
          </w:p>
        </w:tc>
      </w:tr>
    </w:tbl>
    <w:p w14:paraId="1782CEDF" w14:textId="11CB4C1E" w:rsidR="009E65C3" w:rsidRPr="009E65C3" w:rsidRDefault="009E65C3" w:rsidP="009E65C3">
      <w:pPr>
        <w:spacing w:before="240" w:after="240"/>
        <w:rPr>
          <w:rFonts w:cs="Times New Roman"/>
        </w:rPr>
      </w:pPr>
      <w:r w:rsidRPr="009E65C3">
        <w:rPr>
          <w:rFonts w:cs="Times New Roman"/>
        </w:rPr>
        <w:t>The following table shows the percentage of pupils that met</w:t>
      </w:r>
      <w:r w:rsidR="00B11015">
        <w:rPr>
          <w:rFonts w:cs="Times New Roman"/>
        </w:rPr>
        <w:t xml:space="preserve"> or </w:t>
      </w:r>
      <w:r w:rsidRPr="009E65C3">
        <w:rPr>
          <w:rFonts w:cs="Times New Roman"/>
        </w:rPr>
        <w:t xml:space="preserve">exceeded standards on the </w:t>
      </w:r>
      <w:r w:rsidR="00B11015">
        <w:rPr>
          <w:rFonts w:cs="Times New Roman"/>
        </w:rPr>
        <w:t xml:space="preserve">SY </w:t>
      </w:r>
      <w:r w:rsidRPr="009E65C3">
        <w:rPr>
          <w:rFonts w:cs="Times New Roman"/>
        </w:rPr>
        <w:t>2017–18 and 2018–19 CAASPP</w:t>
      </w:r>
      <w:r w:rsidR="00B11015">
        <w:rPr>
          <w:rFonts w:cs="Times New Roman"/>
        </w:rPr>
        <w:t>s</w:t>
      </w:r>
      <w:r w:rsidRPr="009E65C3">
        <w:rPr>
          <w:rFonts w:cs="Times New Roman"/>
        </w:rPr>
        <w:t xml:space="preserve"> for ELA and math</w:t>
      </w:r>
      <w:r w:rsidR="00E83FBF">
        <w:rPr>
          <w:rFonts w:cs="Times New Roman"/>
        </w:rPr>
        <w:t>ematics</w:t>
      </w:r>
      <w:r w:rsidRPr="009E65C3">
        <w:rPr>
          <w:rFonts w:cs="Times New Roman"/>
        </w:rPr>
        <w:t xml:space="preserve"> for RVC, RVESD, and the State of California.</w:t>
      </w:r>
    </w:p>
    <w:p w14:paraId="3A37FDD8" w14:textId="6AC52D14" w:rsidR="00507074" w:rsidRDefault="009E65C3" w:rsidP="00E83FBF">
      <w:pPr>
        <w:spacing w:before="240" w:after="240"/>
        <w:rPr>
          <w:b/>
          <w:bCs/>
        </w:rPr>
      </w:pPr>
      <w:r w:rsidRPr="009E65C3">
        <w:rPr>
          <w:b/>
          <w:bCs/>
          <w:color w:val="000000" w:themeColor="text1"/>
        </w:rPr>
        <w:t>CAASPP Results for RVC, RVESD, and California (Percent Meets</w:t>
      </w:r>
      <w:r w:rsidR="0011517B">
        <w:rPr>
          <w:b/>
          <w:bCs/>
          <w:color w:val="000000" w:themeColor="text1"/>
        </w:rPr>
        <w:t xml:space="preserve"> or </w:t>
      </w:r>
      <w:r w:rsidRPr="009E65C3">
        <w:rPr>
          <w:b/>
          <w:bCs/>
          <w:color w:val="000000" w:themeColor="text1"/>
        </w:rPr>
        <w:t>Exceeds Standards)</w:t>
      </w:r>
      <w:r w:rsidR="001F4D70">
        <w:rPr>
          <w:b/>
          <w:bCs/>
          <w:color w:val="000000" w:themeColor="text1"/>
        </w:rPr>
        <w:t xml:space="preserve"> </w:t>
      </w:r>
    </w:p>
    <w:tbl>
      <w:tblPr>
        <w:tblStyle w:val="GridTable1Light1"/>
        <w:tblW w:w="5000" w:type="pct"/>
        <w:tblLook w:val="04A0" w:firstRow="1" w:lastRow="0" w:firstColumn="1" w:lastColumn="0" w:noHBand="0" w:noVBand="1"/>
        <w:tblDescription w:val="CAASPP Results for JHH, WCCUSD, and California (Percent Meets/Exceeds Standards)"/>
      </w:tblPr>
      <w:tblGrid>
        <w:gridCol w:w="3116"/>
        <w:gridCol w:w="3117"/>
        <w:gridCol w:w="3117"/>
      </w:tblGrid>
      <w:tr w:rsidR="009E65C3" w:rsidRPr="00633074" w14:paraId="3B5960DD" w14:textId="77777777" w:rsidTr="006A113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D9D9D9" w:themeFill="background1" w:themeFillShade="D9"/>
            <w:hideMark/>
          </w:tcPr>
          <w:p w14:paraId="0E4EE360" w14:textId="77777777" w:rsidR="009E65C3" w:rsidRPr="00327BA8" w:rsidRDefault="009E65C3" w:rsidP="009E65C3">
            <w:pPr>
              <w:spacing w:before="100" w:beforeAutospacing="1" w:after="100" w:afterAutospacing="1"/>
            </w:pPr>
            <w:r w:rsidRPr="00327BA8">
              <w:rPr>
                <w:bCs w:val="0"/>
              </w:rPr>
              <w:t>Entity</w:t>
            </w:r>
          </w:p>
        </w:tc>
        <w:tc>
          <w:tcPr>
            <w:tcW w:w="1667" w:type="pct"/>
            <w:shd w:val="clear" w:color="auto" w:fill="D9D9D9" w:themeFill="background1" w:themeFillShade="D9"/>
            <w:hideMark/>
          </w:tcPr>
          <w:p w14:paraId="0375A46F" w14:textId="77777777" w:rsidR="009E65C3" w:rsidRPr="00327BA8" w:rsidRDefault="009E65C3" w:rsidP="009E65C3">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327BA8">
              <w:rPr>
                <w:bCs w:val="0"/>
              </w:rPr>
              <w:t>2018–19 ELA</w:t>
            </w:r>
          </w:p>
        </w:tc>
        <w:tc>
          <w:tcPr>
            <w:tcW w:w="1667" w:type="pct"/>
            <w:shd w:val="clear" w:color="auto" w:fill="D9D9D9" w:themeFill="background1" w:themeFillShade="D9"/>
            <w:hideMark/>
          </w:tcPr>
          <w:p w14:paraId="5331DF89" w14:textId="77777777" w:rsidR="009E65C3" w:rsidRPr="00327BA8" w:rsidRDefault="009E65C3" w:rsidP="009E65C3">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327BA8">
              <w:rPr>
                <w:bCs w:val="0"/>
              </w:rPr>
              <w:t>2018–19 Math</w:t>
            </w:r>
          </w:p>
        </w:tc>
      </w:tr>
      <w:tr w:rsidR="009E65C3" w:rsidRPr="00633074" w14:paraId="41E3057B"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6EE5CCCF" w14:textId="77777777" w:rsidR="009E65C3" w:rsidRPr="00327BA8" w:rsidRDefault="009E65C3" w:rsidP="009E65C3">
            <w:pPr>
              <w:spacing w:before="100" w:beforeAutospacing="1" w:after="100" w:afterAutospacing="1"/>
            </w:pPr>
            <w:r w:rsidRPr="00327BA8">
              <w:rPr>
                <w:bCs w:val="0"/>
              </w:rPr>
              <w:t>RVC</w:t>
            </w:r>
          </w:p>
        </w:tc>
        <w:tc>
          <w:tcPr>
            <w:tcW w:w="1667" w:type="pct"/>
            <w:hideMark/>
          </w:tcPr>
          <w:p w14:paraId="00EF08D4" w14:textId="77777777" w:rsidR="009E65C3" w:rsidRPr="00633074" w:rsidRDefault="009E65C3" w:rsidP="009E65C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633074">
              <w:t>83</w:t>
            </w:r>
          </w:p>
        </w:tc>
        <w:tc>
          <w:tcPr>
            <w:tcW w:w="1667" w:type="pct"/>
            <w:hideMark/>
          </w:tcPr>
          <w:p w14:paraId="6D326895" w14:textId="77777777" w:rsidR="009E65C3" w:rsidRPr="00633074" w:rsidRDefault="009E65C3" w:rsidP="009E65C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633074">
              <w:t>73</w:t>
            </w:r>
          </w:p>
        </w:tc>
      </w:tr>
      <w:tr w:rsidR="009E65C3" w:rsidRPr="00633074" w14:paraId="0E8C4AC7"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3D560D89" w14:textId="77777777" w:rsidR="009E65C3" w:rsidRPr="00327BA8" w:rsidRDefault="009E65C3" w:rsidP="009E65C3">
            <w:pPr>
              <w:spacing w:before="100" w:beforeAutospacing="1" w:after="100" w:afterAutospacing="1"/>
            </w:pPr>
            <w:r w:rsidRPr="00327BA8">
              <w:rPr>
                <w:bCs w:val="0"/>
              </w:rPr>
              <w:t>RVESD</w:t>
            </w:r>
          </w:p>
        </w:tc>
        <w:tc>
          <w:tcPr>
            <w:tcW w:w="1667" w:type="pct"/>
            <w:hideMark/>
          </w:tcPr>
          <w:p w14:paraId="2952100C" w14:textId="77777777" w:rsidR="009E65C3" w:rsidRPr="00633074" w:rsidRDefault="009E65C3" w:rsidP="009E65C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633074">
              <w:t>78</w:t>
            </w:r>
          </w:p>
        </w:tc>
        <w:tc>
          <w:tcPr>
            <w:tcW w:w="1667" w:type="pct"/>
            <w:hideMark/>
          </w:tcPr>
          <w:p w14:paraId="4C3E5694" w14:textId="77777777" w:rsidR="009E65C3" w:rsidRPr="00633074" w:rsidRDefault="009E65C3" w:rsidP="009E65C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633074">
              <w:t>69</w:t>
            </w:r>
          </w:p>
        </w:tc>
      </w:tr>
      <w:tr w:rsidR="009E65C3" w:rsidRPr="00633074" w14:paraId="7E8B1A52"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1666" w:type="pct"/>
          </w:tcPr>
          <w:p w14:paraId="064321EB" w14:textId="77777777" w:rsidR="009E65C3" w:rsidRPr="00327BA8" w:rsidRDefault="009E65C3" w:rsidP="009E65C3">
            <w:pPr>
              <w:spacing w:before="100" w:beforeAutospacing="1" w:after="100" w:afterAutospacing="1"/>
              <w:rPr>
                <w:bCs w:val="0"/>
              </w:rPr>
            </w:pPr>
            <w:r w:rsidRPr="00327BA8">
              <w:rPr>
                <w:bCs w:val="0"/>
              </w:rPr>
              <w:t xml:space="preserve">California </w:t>
            </w:r>
          </w:p>
        </w:tc>
        <w:tc>
          <w:tcPr>
            <w:tcW w:w="1667" w:type="pct"/>
          </w:tcPr>
          <w:p w14:paraId="5878F8EE" w14:textId="77777777" w:rsidR="009E65C3" w:rsidRPr="00633074" w:rsidRDefault="009E65C3" w:rsidP="009E65C3">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633074">
              <w:rPr>
                <w:rFonts w:eastAsia="Times New Roman"/>
              </w:rPr>
              <w:t>51</w:t>
            </w:r>
          </w:p>
        </w:tc>
        <w:tc>
          <w:tcPr>
            <w:tcW w:w="1667" w:type="pct"/>
          </w:tcPr>
          <w:p w14:paraId="33F2A405" w14:textId="77777777" w:rsidR="009E65C3" w:rsidRPr="00633074" w:rsidRDefault="009E65C3" w:rsidP="009E65C3">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633074">
              <w:rPr>
                <w:rFonts w:eastAsia="Times New Roman"/>
              </w:rPr>
              <w:t>40</w:t>
            </w:r>
          </w:p>
        </w:tc>
      </w:tr>
    </w:tbl>
    <w:p w14:paraId="2D88B675" w14:textId="77777777" w:rsidR="008B0F50" w:rsidRDefault="009E65C3" w:rsidP="009E65C3">
      <w:pPr>
        <w:spacing w:before="240" w:after="240"/>
        <w:rPr>
          <w:rFonts w:cs="Times New Roman"/>
        </w:rPr>
        <w:sectPr w:rsidR="008B0F50" w:rsidSect="008B0F50">
          <w:headerReference w:type="default" r:id="rId14"/>
          <w:pgSz w:w="12240" w:h="15840" w:code="1"/>
          <w:pgMar w:top="720" w:right="1440" w:bottom="994" w:left="1440" w:header="720" w:footer="720" w:gutter="0"/>
          <w:cols w:space="720"/>
          <w:titlePg/>
          <w:docGrid w:linePitch="360"/>
        </w:sectPr>
      </w:pPr>
      <w:r w:rsidRPr="009E65C3">
        <w:rPr>
          <w:rFonts w:cs="Times New Roman"/>
        </w:rPr>
        <w:t>The following table shows the percentage of pupils that met</w:t>
      </w:r>
      <w:r w:rsidR="0011517B">
        <w:rPr>
          <w:rFonts w:cs="Times New Roman"/>
        </w:rPr>
        <w:t xml:space="preserve"> or </w:t>
      </w:r>
      <w:r w:rsidRPr="009E65C3">
        <w:rPr>
          <w:rFonts w:cs="Times New Roman"/>
        </w:rPr>
        <w:t>exceeded standards on the 2018–19 CAASPP for ELA and math</w:t>
      </w:r>
      <w:r w:rsidR="00E83FBF">
        <w:rPr>
          <w:rFonts w:cs="Times New Roman"/>
        </w:rPr>
        <w:t>ematics</w:t>
      </w:r>
      <w:r w:rsidRPr="009E65C3">
        <w:rPr>
          <w:rFonts w:cs="Times New Roman"/>
        </w:rPr>
        <w:t xml:space="preserve"> for RVC and for comparable schools that pupils would otherwise attend.</w:t>
      </w:r>
    </w:p>
    <w:p w14:paraId="00833AA4" w14:textId="6DA3269D" w:rsidR="00507074" w:rsidRDefault="009E65C3" w:rsidP="00E83FBF">
      <w:pPr>
        <w:spacing w:before="240" w:after="240"/>
        <w:rPr>
          <w:b/>
          <w:bCs/>
        </w:rPr>
      </w:pPr>
      <w:r w:rsidRPr="009E65C3">
        <w:rPr>
          <w:b/>
        </w:rPr>
        <w:lastRenderedPageBreak/>
        <w:t xml:space="preserve">CAASPP Results for RVC-Chosen Comparable Schools </w:t>
      </w:r>
      <w:r w:rsidRPr="009E65C3">
        <w:rPr>
          <w:b/>
          <w:bCs/>
        </w:rPr>
        <w:t>(Percent Meets</w:t>
      </w:r>
      <w:r w:rsidR="0011517B">
        <w:rPr>
          <w:b/>
          <w:bCs/>
        </w:rPr>
        <w:t xml:space="preserve"> or </w:t>
      </w:r>
      <w:r w:rsidRPr="009E65C3">
        <w:rPr>
          <w:b/>
          <w:bCs/>
        </w:rPr>
        <w:t>Exceeds Standards)</w:t>
      </w:r>
      <w:r w:rsidR="001F4D70">
        <w:rPr>
          <w:b/>
          <w:bCs/>
        </w:rPr>
        <w:t xml:space="preserve"> </w:t>
      </w:r>
    </w:p>
    <w:tbl>
      <w:tblPr>
        <w:tblStyle w:val="GridTable1Light12114122"/>
        <w:tblW w:w="5000" w:type="pct"/>
        <w:tblLayout w:type="fixed"/>
        <w:tblLook w:val="04A0" w:firstRow="1" w:lastRow="0" w:firstColumn="1" w:lastColumn="0" w:noHBand="0" w:noVBand="1"/>
        <w:tblDescription w:val="CAASPP Results for JHH-chosen Comparable Schools (Percent Meets/Exceeds Standards)"/>
      </w:tblPr>
      <w:tblGrid>
        <w:gridCol w:w="2424"/>
        <w:gridCol w:w="1621"/>
        <w:gridCol w:w="1619"/>
        <w:gridCol w:w="1801"/>
        <w:gridCol w:w="1885"/>
      </w:tblGrid>
      <w:tr w:rsidR="009E65C3" w:rsidRPr="009E65C3" w14:paraId="0945C827" w14:textId="77777777" w:rsidTr="009E65C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96" w:type="pct"/>
            <w:shd w:val="clear" w:color="auto" w:fill="D9D9D9" w:themeFill="background1" w:themeFillShade="D9"/>
            <w:vAlign w:val="center"/>
          </w:tcPr>
          <w:p w14:paraId="391F8B92" w14:textId="77777777" w:rsidR="009E65C3" w:rsidRPr="009E65C3" w:rsidRDefault="009E65C3" w:rsidP="009E65C3">
            <w:r w:rsidRPr="009E65C3">
              <w:t>School</w:t>
            </w:r>
          </w:p>
        </w:tc>
        <w:tc>
          <w:tcPr>
            <w:tcW w:w="867" w:type="pct"/>
            <w:shd w:val="clear" w:color="auto" w:fill="D9D9D9" w:themeFill="background1" w:themeFillShade="D9"/>
            <w:vAlign w:val="center"/>
          </w:tcPr>
          <w:p w14:paraId="0A3A1FA8" w14:textId="77777777" w:rsidR="009E65C3" w:rsidRPr="009E65C3" w:rsidRDefault="009E65C3" w:rsidP="009E65C3">
            <w:pPr>
              <w:jc w:val="center"/>
              <w:cnfStyle w:val="100000000000" w:firstRow="1" w:lastRow="0" w:firstColumn="0" w:lastColumn="0" w:oddVBand="0" w:evenVBand="0" w:oddHBand="0" w:evenHBand="0" w:firstRowFirstColumn="0" w:firstRowLastColumn="0" w:lastRowFirstColumn="0" w:lastRowLastColumn="0"/>
            </w:pPr>
            <w:r w:rsidRPr="009E65C3">
              <w:t>2017–18 ELA</w:t>
            </w:r>
          </w:p>
        </w:tc>
        <w:tc>
          <w:tcPr>
            <w:tcW w:w="866" w:type="pct"/>
            <w:shd w:val="clear" w:color="auto" w:fill="D9D9D9" w:themeFill="background1" w:themeFillShade="D9"/>
            <w:vAlign w:val="center"/>
          </w:tcPr>
          <w:p w14:paraId="72DD2BAC" w14:textId="77777777" w:rsidR="009E65C3" w:rsidRPr="009E65C3" w:rsidRDefault="009E65C3" w:rsidP="009E65C3">
            <w:pPr>
              <w:jc w:val="center"/>
              <w:cnfStyle w:val="100000000000" w:firstRow="1" w:lastRow="0" w:firstColumn="0" w:lastColumn="0" w:oddVBand="0" w:evenVBand="0" w:oddHBand="0" w:evenHBand="0" w:firstRowFirstColumn="0" w:firstRowLastColumn="0" w:lastRowFirstColumn="0" w:lastRowLastColumn="0"/>
            </w:pPr>
            <w:r w:rsidRPr="009E65C3">
              <w:t xml:space="preserve">2017–18 </w:t>
            </w:r>
          </w:p>
          <w:p w14:paraId="29E155CE" w14:textId="77777777" w:rsidR="009E65C3" w:rsidRPr="009E65C3" w:rsidRDefault="009E65C3" w:rsidP="009E65C3">
            <w:pPr>
              <w:jc w:val="center"/>
              <w:cnfStyle w:val="100000000000" w:firstRow="1" w:lastRow="0" w:firstColumn="0" w:lastColumn="0" w:oddVBand="0" w:evenVBand="0" w:oddHBand="0" w:evenHBand="0" w:firstRowFirstColumn="0" w:firstRowLastColumn="0" w:lastRowFirstColumn="0" w:lastRowLastColumn="0"/>
            </w:pPr>
            <w:r w:rsidRPr="009E65C3">
              <w:t>Math</w:t>
            </w:r>
          </w:p>
        </w:tc>
        <w:tc>
          <w:tcPr>
            <w:tcW w:w="963" w:type="pct"/>
            <w:shd w:val="clear" w:color="auto" w:fill="D9D9D9" w:themeFill="background1" w:themeFillShade="D9"/>
            <w:vAlign w:val="center"/>
          </w:tcPr>
          <w:p w14:paraId="44A57E1A" w14:textId="77777777" w:rsidR="009E65C3" w:rsidRPr="009E65C3" w:rsidRDefault="009E65C3" w:rsidP="009E65C3">
            <w:pPr>
              <w:jc w:val="center"/>
              <w:cnfStyle w:val="100000000000" w:firstRow="1" w:lastRow="0" w:firstColumn="0" w:lastColumn="0" w:oddVBand="0" w:evenVBand="0" w:oddHBand="0" w:evenHBand="0" w:firstRowFirstColumn="0" w:firstRowLastColumn="0" w:lastRowFirstColumn="0" w:lastRowLastColumn="0"/>
            </w:pPr>
            <w:r w:rsidRPr="009E65C3">
              <w:t>2018–19</w:t>
            </w:r>
          </w:p>
          <w:p w14:paraId="1BE3831D" w14:textId="77777777" w:rsidR="009E65C3" w:rsidRPr="009E65C3" w:rsidRDefault="009E65C3" w:rsidP="009E65C3">
            <w:pPr>
              <w:jc w:val="center"/>
              <w:cnfStyle w:val="100000000000" w:firstRow="1" w:lastRow="0" w:firstColumn="0" w:lastColumn="0" w:oddVBand="0" w:evenVBand="0" w:oddHBand="0" w:evenHBand="0" w:firstRowFirstColumn="0" w:firstRowLastColumn="0" w:lastRowFirstColumn="0" w:lastRowLastColumn="0"/>
            </w:pPr>
            <w:r w:rsidRPr="009E65C3">
              <w:t>ELA</w:t>
            </w:r>
          </w:p>
        </w:tc>
        <w:tc>
          <w:tcPr>
            <w:tcW w:w="1008" w:type="pct"/>
            <w:shd w:val="clear" w:color="auto" w:fill="D9D9D9" w:themeFill="background1" w:themeFillShade="D9"/>
            <w:vAlign w:val="center"/>
          </w:tcPr>
          <w:p w14:paraId="0229B6F2" w14:textId="77777777" w:rsidR="009E65C3" w:rsidRPr="009E65C3" w:rsidRDefault="009E65C3" w:rsidP="009E65C3">
            <w:pPr>
              <w:jc w:val="center"/>
              <w:cnfStyle w:val="100000000000" w:firstRow="1" w:lastRow="0" w:firstColumn="0" w:lastColumn="0" w:oddVBand="0" w:evenVBand="0" w:oddHBand="0" w:evenHBand="0" w:firstRowFirstColumn="0" w:firstRowLastColumn="0" w:lastRowFirstColumn="0" w:lastRowLastColumn="0"/>
            </w:pPr>
            <w:r w:rsidRPr="009E65C3">
              <w:t>2018–19</w:t>
            </w:r>
          </w:p>
          <w:p w14:paraId="155C195D" w14:textId="77777777" w:rsidR="009E65C3" w:rsidRPr="009E65C3" w:rsidRDefault="009E65C3" w:rsidP="009E65C3">
            <w:pPr>
              <w:jc w:val="center"/>
              <w:cnfStyle w:val="100000000000" w:firstRow="1" w:lastRow="0" w:firstColumn="0" w:lastColumn="0" w:oddVBand="0" w:evenVBand="0" w:oddHBand="0" w:evenHBand="0" w:firstRowFirstColumn="0" w:firstRowLastColumn="0" w:lastRowFirstColumn="0" w:lastRowLastColumn="0"/>
            </w:pPr>
            <w:r w:rsidRPr="009E65C3">
              <w:t>Math</w:t>
            </w:r>
          </w:p>
        </w:tc>
      </w:tr>
      <w:tr w:rsidR="009E65C3" w:rsidRPr="009E65C3" w14:paraId="17FE938E" w14:textId="77777777" w:rsidTr="009E65C3">
        <w:trPr>
          <w:cantSplit/>
        </w:trPr>
        <w:tc>
          <w:tcPr>
            <w:cnfStyle w:val="001000000000" w:firstRow="0" w:lastRow="0" w:firstColumn="1" w:lastColumn="0" w:oddVBand="0" w:evenVBand="0" w:oddHBand="0" w:evenHBand="0" w:firstRowFirstColumn="0" w:firstRowLastColumn="0" w:lastRowFirstColumn="0" w:lastRowLastColumn="0"/>
            <w:tcW w:w="1296" w:type="pct"/>
            <w:shd w:val="clear" w:color="auto" w:fill="auto"/>
            <w:vAlign w:val="center"/>
          </w:tcPr>
          <w:p w14:paraId="551C2F99" w14:textId="77777777" w:rsidR="009E65C3" w:rsidRPr="009E65C3" w:rsidRDefault="009E65C3" w:rsidP="009E65C3">
            <w:r w:rsidRPr="009E65C3">
              <w:t>RVC</w:t>
            </w:r>
          </w:p>
        </w:tc>
        <w:tc>
          <w:tcPr>
            <w:tcW w:w="867" w:type="pct"/>
            <w:shd w:val="clear" w:color="auto" w:fill="auto"/>
            <w:vAlign w:val="center"/>
          </w:tcPr>
          <w:p w14:paraId="355AD999"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70</w:t>
            </w:r>
          </w:p>
        </w:tc>
        <w:tc>
          <w:tcPr>
            <w:tcW w:w="866" w:type="pct"/>
            <w:shd w:val="clear" w:color="auto" w:fill="auto"/>
            <w:vAlign w:val="center"/>
          </w:tcPr>
          <w:p w14:paraId="795A9453"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64</w:t>
            </w:r>
          </w:p>
        </w:tc>
        <w:tc>
          <w:tcPr>
            <w:tcW w:w="963" w:type="pct"/>
            <w:shd w:val="clear" w:color="auto" w:fill="auto"/>
            <w:vAlign w:val="center"/>
          </w:tcPr>
          <w:p w14:paraId="22F93AE0"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83</w:t>
            </w:r>
          </w:p>
        </w:tc>
        <w:tc>
          <w:tcPr>
            <w:tcW w:w="1008" w:type="pct"/>
            <w:shd w:val="clear" w:color="auto" w:fill="auto"/>
            <w:vAlign w:val="center"/>
          </w:tcPr>
          <w:p w14:paraId="4E546DA1"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73</w:t>
            </w:r>
          </w:p>
        </w:tc>
      </w:tr>
      <w:tr w:rsidR="009E65C3" w:rsidRPr="009E65C3" w14:paraId="358C55CE" w14:textId="77777777" w:rsidTr="009E65C3">
        <w:trPr>
          <w:cantSplit/>
        </w:trPr>
        <w:tc>
          <w:tcPr>
            <w:cnfStyle w:val="001000000000" w:firstRow="0" w:lastRow="0" w:firstColumn="1" w:lastColumn="0" w:oddVBand="0" w:evenVBand="0" w:oddHBand="0" w:evenHBand="0" w:firstRowFirstColumn="0" w:firstRowLastColumn="0" w:lastRowFirstColumn="0" w:lastRowLastColumn="0"/>
            <w:tcW w:w="1296" w:type="pct"/>
            <w:shd w:val="clear" w:color="auto" w:fill="auto"/>
            <w:vAlign w:val="center"/>
          </w:tcPr>
          <w:p w14:paraId="1C6F6ECD" w14:textId="77777777" w:rsidR="009E65C3" w:rsidRPr="009E65C3" w:rsidRDefault="009E65C3" w:rsidP="009E65C3">
            <w:r w:rsidRPr="009E65C3">
              <w:t>Manor</w:t>
            </w:r>
          </w:p>
        </w:tc>
        <w:tc>
          <w:tcPr>
            <w:tcW w:w="867" w:type="pct"/>
            <w:shd w:val="clear" w:color="auto" w:fill="auto"/>
            <w:vAlign w:val="center"/>
          </w:tcPr>
          <w:p w14:paraId="79FA7B7F"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66</w:t>
            </w:r>
          </w:p>
        </w:tc>
        <w:tc>
          <w:tcPr>
            <w:tcW w:w="866" w:type="pct"/>
            <w:shd w:val="clear" w:color="auto" w:fill="auto"/>
            <w:vAlign w:val="center"/>
          </w:tcPr>
          <w:p w14:paraId="1960ACDA"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53</w:t>
            </w:r>
          </w:p>
        </w:tc>
        <w:tc>
          <w:tcPr>
            <w:tcW w:w="963" w:type="pct"/>
            <w:shd w:val="clear" w:color="auto" w:fill="auto"/>
            <w:vAlign w:val="center"/>
          </w:tcPr>
          <w:p w14:paraId="2CD3E876"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74</w:t>
            </w:r>
          </w:p>
        </w:tc>
        <w:tc>
          <w:tcPr>
            <w:tcW w:w="1008" w:type="pct"/>
            <w:shd w:val="clear" w:color="auto" w:fill="auto"/>
            <w:vAlign w:val="center"/>
          </w:tcPr>
          <w:p w14:paraId="5889B25C"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58</w:t>
            </w:r>
          </w:p>
        </w:tc>
      </w:tr>
      <w:tr w:rsidR="009E65C3" w:rsidRPr="009E65C3" w14:paraId="3C599566" w14:textId="77777777" w:rsidTr="009E65C3">
        <w:trPr>
          <w:cantSplit/>
        </w:trPr>
        <w:tc>
          <w:tcPr>
            <w:cnfStyle w:val="001000000000" w:firstRow="0" w:lastRow="0" w:firstColumn="1" w:lastColumn="0" w:oddVBand="0" w:evenVBand="0" w:oddHBand="0" w:evenHBand="0" w:firstRowFirstColumn="0" w:firstRowLastColumn="0" w:lastRowFirstColumn="0" w:lastRowLastColumn="0"/>
            <w:tcW w:w="1296" w:type="pct"/>
            <w:shd w:val="clear" w:color="auto" w:fill="auto"/>
            <w:vAlign w:val="center"/>
          </w:tcPr>
          <w:p w14:paraId="63C48644" w14:textId="77777777" w:rsidR="009E65C3" w:rsidRPr="009E65C3" w:rsidRDefault="009E65C3" w:rsidP="009E65C3">
            <w:pPr>
              <w:autoSpaceDE w:val="0"/>
              <w:autoSpaceDN w:val="0"/>
              <w:adjustRightInd w:val="0"/>
            </w:pPr>
            <w:r w:rsidRPr="009E65C3">
              <w:t>Wade Thomas</w:t>
            </w:r>
          </w:p>
        </w:tc>
        <w:tc>
          <w:tcPr>
            <w:tcW w:w="867" w:type="pct"/>
            <w:shd w:val="clear" w:color="auto" w:fill="auto"/>
            <w:vAlign w:val="center"/>
          </w:tcPr>
          <w:p w14:paraId="055FD505" w14:textId="77777777"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87</w:t>
            </w:r>
          </w:p>
        </w:tc>
        <w:tc>
          <w:tcPr>
            <w:tcW w:w="866" w:type="pct"/>
            <w:shd w:val="clear" w:color="auto" w:fill="auto"/>
            <w:vAlign w:val="center"/>
          </w:tcPr>
          <w:p w14:paraId="487BCD06" w14:textId="77777777"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85</w:t>
            </w:r>
          </w:p>
        </w:tc>
        <w:tc>
          <w:tcPr>
            <w:tcW w:w="963" w:type="pct"/>
            <w:shd w:val="clear" w:color="auto" w:fill="auto"/>
            <w:vAlign w:val="center"/>
          </w:tcPr>
          <w:p w14:paraId="50753F76" w14:textId="77777777"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83</w:t>
            </w:r>
          </w:p>
        </w:tc>
        <w:tc>
          <w:tcPr>
            <w:tcW w:w="1008" w:type="pct"/>
            <w:shd w:val="clear" w:color="auto" w:fill="auto"/>
            <w:vAlign w:val="center"/>
          </w:tcPr>
          <w:p w14:paraId="3D107B5E" w14:textId="77777777"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81</w:t>
            </w:r>
          </w:p>
        </w:tc>
      </w:tr>
      <w:tr w:rsidR="009E65C3" w:rsidRPr="009E65C3" w14:paraId="0CD20B2F" w14:textId="77777777" w:rsidTr="009E65C3">
        <w:trPr>
          <w:cantSplit/>
        </w:trPr>
        <w:tc>
          <w:tcPr>
            <w:cnfStyle w:val="001000000000" w:firstRow="0" w:lastRow="0" w:firstColumn="1" w:lastColumn="0" w:oddVBand="0" w:evenVBand="0" w:oddHBand="0" w:evenHBand="0" w:firstRowFirstColumn="0" w:firstRowLastColumn="0" w:lastRowFirstColumn="0" w:lastRowLastColumn="0"/>
            <w:tcW w:w="1296" w:type="pct"/>
            <w:shd w:val="clear" w:color="auto" w:fill="auto"/>
            <w:vAlign w:val="center"/>
          </w:tcPr>
          <w:p w14:paraId="53C53223" w14:textId="77777777" w:rsidR="009E65C3" w:rsidRPr="009E65C3" w:rsidRDefault="009E65C3" w:rsidP="009E65C3">
            <w:pPr>
              <w:autoSpaceDE w:val="0"/>
              <w:autoSpaceDN w:val="0"/>
              <w:adjustRightInd w:val="0"/>
            </w:pPr>
            <w:r w:rsidRPr="009E65C3">
              <w:t>Brookside</w:t>
            </w:r>
          </w:p>
        </w:tc>
        <w:tc>
          <w:tcPr>
            <w:tcW w:w="867" w:type="pct"/>
            <w:shd w:val="clear" w:color="auto" w:fill="auto"/>
            <w:vAlign w:val="center"/>
          </w:tcPr>
          <w:p w14:paraId="4F213883" w14:textId="43A5FA6F"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8</w:t>
            </w:r>
            <w:r w:rsidR="00E83FBF">
              <w:rPr>
                <w:bCs/>
              </w:rPr>
              <w:t>7</w:t>
            </w:r>
          </w:p>
        </w:tc>
        <w:tc>
          <w:tcPr>
            <w:tcW w:w="866" w:type="pct"/>
            <w:shd w:val="clear" w:color="auto" w:fill="auto"/>
            <w:vAlign w:val="center"/>
          </w:tcPr>
          <w:p w14:paraId="4881E496" w14:textId="77777777"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82</w:t>
            </w:r>
          </w:p>
        </w:tc>
        <w:tc>
          <w:tcPr>
            <w:tcW w:w="963" w:type="pct"/>
            <w:shd w:val="clear" w:color="auto" w:fill="auto"/>
            <w:vAlign w:val="center"/>
          </w:tcPr>
          <w:p w14:paraId="3A2B3705" w14:textId="77777777"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79</w:t>
            </w:r>
          </w:p>
        </w:tc>
        <w:tc>
          <w:tcPr>
            <w:tcW w:w="1008" w:type="pct"/>
            <w:shd w:val="clear" w:color="auto" w:fill="auto"/>
            <w:vAlign w:val="center"/>
          </w:tcPr>
          <w:p w14:paraId="26EA7D34" w14:textId="77777777"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73</w:t>
            </w:r>
          </w:p>
        </w:tc>
      </w:tr>
      <w:tr w:rsidR="009E65C3" w:rsidRPr="009E65C3" w14:paraId="68301A75" w14:textId="77777777" w:rsidTr="009E65C3">
        <w:trPr>
          <w:cantSplit/>
        </w:trPr>
        <w:tc>
          <w:tcPr>
            <w:cnfStyle w:val="001000000000" w:firstRow="0" w:lastRow="0" w:firstColumn="1" w:lastColumn="0" w:oddVBand="0" w:evenVBand="0" w:oddHBand="0" w:evenHBand="0" w:firstRowFirstColumn="0" w:firstRowLastColumn="0" w:lastRowFirstColumn="0" w:lastRowLastColumn="0"/>
            <w:tcW w:w="1296" w:type="pct"/>
            <w:shd w:val="clear" w:color="auto" w:fill="auto"/>
            <w:vAlign w:val="center"/>
          </w:tcPr>
          <w:p w14:paraId="7103D500" w14:textId="77777777" w:rsidR="009E65C3" w:rsidRPr="009E65C3" w:rsidRDefault="009E65C3" w:rsidP="009E65C3">
            <w:pPr>
              <w:autoSpaceDE w:val="0"/>
              <w:autoSpaceDN w:val="0"/>
              <w:adjustRightInd w:val="0"/>
            </w:pPr>
            <w:r w:rsidRPr="009E65C3">
              <w:t>Hidden Valley</w:t>
            </w:r>
          </w:p>
        </w:tc>
        <w:tc>
          <w:tcPr>
            <w:tcW w:w="867" w:type="pct"/>
            <w:shd w:val="clear" w:color="auto" w:fill="auto"/>
            <w:vAlign w:val="center"/>
          </w:tcPr>
          <w:p w14:paraId="3B0F536B" w14:textId="77777777"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72</w:t>
            </w:r>
          </w:p>
        </w:tc>
        <w:tc>
          <w:tcPr>
            <w:tcW w:w="866" w:type="pct"/>
            <w:shd w:val="clear" w:color="auto" w:fill="auto"/>
            <w:vAlign w:val="center"/>
          </w:tcPr>
          <w:p w14:paraId="55FFF16F" w14:textId="77777777"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73</w:t>
            </w:r>
          </w:p>
        </w:tc>
        <w:tc>
          <w:tcPr>
            <w:tcW w:w="963" w:type="pct"/>
            <w:shd w:val="clear" w:color="auto" w:fill="auto"/>
            <w:vAlign w:val="center"/>
          </w:tcPr>
          <w:p w14:paraId="56DE06B1" w14:textId="77777777"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76</w:t>
            </w:r>
          </w:p>
        </w:tc>
        <w:tc>
          <w:tcPr>
            <w:tcW w:w="1008" w:type="pct"/>
            <w:shd w:val="clear" w:color="auto" w:fill="auto"/>
            <w:vAlign w:val="center"/>
          </w:tcPr>
          <w:p w14:paraId="1EB38633" w14:textId="77777777"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81</w:t>
            </w:r>
          </w:p>
        </w:tc>
      </w:tr>
    </w:tbl>
    <w:p w14:paraId="1873E2BB" w14:textId="77777777" w:rsidR="009E65C3" w:rsidRPr="009E65C3" w:rsidRDefault="009E65C3" w:rsidP="009E65C3">
      <w:pPr>
        <w:pStyle w:val="Heading7"/>
      </w:pPr>
      <w:r w:rsidRPr="009E65C3">
        <w:t>RVESD’s Review of Performance Criteria</w:t>
      </w:r>
    </w:p>
    <w:p w14:paraId="30CDECD0" w14:textId="66737F07" w:rsidR="009E65C3" w:rsidRPr="009E65C3" w:rsidRDefault="009E65C3" w:rsidP="009E65C3">
      <w:pPr>
        <w:spacing w:before="240" w:after="240"/>
        <w:rPr>
          <w:rFonts w:cs="Times New Roman"/>
          <w:color w:val="000000"/>
        </w:rPr>
      </w:pPr>
      <w:r w:rsidRPr="009E65C3">
        <w:rPr>
          <w:rFonts w:cs="Times New Roman"/>
        </w:rPr>
        <w:t xml:space="preserve">The RVESD’s independent analysis of RVC’s academic performance data does demonstrate one year of improved scores from </w:t>
      </w:r>
      <w:r w:rsidR="0011517B">
        <w:rPr>
          <w:rFonts w:cs="Times New Roman"/>
        </w:rPr>
        <w:t xml:space="preserve">SY </w:t>
      </w:r>
      <w:r w:rsidRPr="009E65C3">
        <w:rPr>
          <w:rFonts w:cs="Times New Roman"/>
        </w:rPr>
        <w:t>2017</w:t>
      </w:r>
      <w:r w:rsidRPr="009E65C3">
        <w:rPr>
          <w:rFonts w:ascii="Times New Roman" w:hAnsi="Times New Roman" w:cs="Times New Roman"/>
        </w:rPr>
        <w:t>–</w:t>
      </w:r>
      <w:r w:rsidRPr="009E65C3">
        <w:rPr>
          <w:rFonts w:cs="Times New Roman"/>
        </w:rPr>
        <w:t>18 to 2018</w:t>
      </w:r>
      <w:r w:rsidRPr="009E65C3">
        <w:rPr>
          <w:rFonts w:ascii="Times New Roman" w:hAnsi="Times New Roman" w:cs="Times New Roman"/>
        </w:rPr>
        <w:t>–</w:t>
      </w:r>
      <w:r w:rsidRPr="009E65C3">
        <w:rPr>
          <w:rFonts w:cs="Times New Roman"/>
        </w:rPr>
        <w:t xml:space="preserve">19 for three of the seven grades served. RVC delayed opening from 2016 to 2017; therefore, RVC only has CAASPP data for grades three through five for </w:t>
      </w:r>
      <w:r w:rsidR="0011517B">
        <w:rPr>
          <w:rFonts w:cs="Times New Roman"/>
        </w:rPr>
        <w:t xml:space="preserve">SY </w:t>
      </w:r>
      <w:r w:rsidRPr="009E65C3">
        <w:rPr>
          <w:rFonts w:cs="Times New Roman"/>
        </w:rPr>
        <w:t>2017</w:t>
      </w:r>
      <w:r w:rsidRPr="009E65C3">
        <w:rPr>
          <w:rFonts w:ascii="Times New Roman" w:hAnsi="Times New Roman" w:cs="Times New Roman"/>
        </w:rPr>
        <w:t>–</w:t>
      </w:r>
      <w:r w:rsidRPr="009E65C3">
        <w:rPr>
          <w:rFonts w:cs="Times New Roman"/>
        </w:rPr>
        <w:t>18 and 2018</w:t>
      </w:r>
      <w:r w:rsidRPr="009E65C3">
        <w:rPr>
          <w:rFonts w:ascii="Times New Roman" w:hAnsi="Times New Roman" w:cs="Times New Roman"/>
        </w:rPr>
        <w:t>–</w:t>
      </w:r>
      <w:r w:rsidRPr="009E65C3">
        <w:rPr>
          <w:rFonts w:cs="Times New Roman"/>
        </w:rPr>
        <w:t>19 for comparison.</w:t>
      </w:r>
    </w:p>
    <w:p w14:paraId="58C20258" w14:textId="270D5025" w:rsidR="001F4D70" w:rsidRDefault="009E65C3" w:rsidP="00E83FBF">
      <w:pPr>
        <w:spacing w:before="240" w:after="240"/>
        <w:rPr>
          <w:b/>
          <w:bCs/>
        </w:rPr>
      </w:pPr>
      <w:r w:rsidRPr="009E65C3">
        <w:rPr>
          <w:b/>
        </w:rPr>
        <w:t xml:space="preserve">CAASPP Results for RVC </w:t>
      </w:r>
      <w:r w:rsidRPr="009E65C3">
        <w:rPr>
          <w:b/>
          <w:bCs/>
        </w:rPr>
        <w:t>(Percent Meets/Exceeds Standards)</w:t>
      </w:r>
      <w:r w:rsidR="001F4D70">
        <w:rPr>
          <w:b/>
          <w:bCs/>
        </w:rPr>
        <w:t xml:space="preserve"> </w:t>
      </w:r>
    </w:p>
    <w:tbl>
      <w:tblPr>
        <w:tblStyle w:val="GridTable1Light12114122"/>
        <w:tblW w:w="5000" w:type="pct"/>
        <w:tblLayout w:type="fixed"/>
        <w:tblLook w:val="04A0" w:firstRow="1" w:lastRow="0" w:firstColumn="1" w:lastColumn="0" w:noHBand="0" w:noVBand="1"/>
        <w:tblDescription w:val="CAASPP Results for JHH (Percent Meets/Exceeds Standards)"/>
      </w:tblPr>
      <w:tblGrid>
        <w:gridCol w:w="2246"/>
        <w:gridCol w:w="2339"/>
        <w:gridCol w:w="2429"/>
        <w:gridCol w:w="2336"/>
      </w:tblGrid>
      <w:tr w:rsidR="009E65C3" w:rsidRPr="009E65C3" w14:paraId="17FFDBC1" w14:textId="77777777" w:rsidTr="009E65C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01" w:type="pct"/>
            <w:shd w:val="clear" w:color="auto" w:fill="BFBFBF" w:themeFill="background1" w:themeFillShade="BF"/>
            <w:vAlign w:val="center"/>
          </w:tcPr>
          <w:p w14:paraId="6C19483F" w14:textId="77777777" w:rsidR="009E65C3" w:rsidRPr="009E65C3" w:rsidRDefault="009E65C3" w:rsidP="00B64E29">
            <w:pPr>
              <w:jc w:val="center"/>
            </w:pPr>
            <w:r w:rsidRPr="009E65C3">
              <w:t>2017–18 ELA</w:t>
            </w:r>
          </w:p>
        </w:tc>
        <w:tc>
          <w:tcPr>
            <w:tcW w:w="1251" w:type="pct"/>
            <w:shd w:val="clear" w:color="auto" w:fill="BFBFBF" w:themeFill="background1" w:themeFillShade="BF"/>
            <w:vAlign w:val="center"/>
          </w:tcPr>
          <w:p w14:paraId="20F59964" w14:textId="77777777" w:rsidR="009E65C3" w:rsidRPr="009E65C3" w:rsidRDefault="009E65C3" w:rsidP="00B64E29">
            <w:pPr>
              <w:jc w:val="center"/>
              <w:cnfStyle w:val="100000000000" w:firstRow="1" w:lastRow="0" w:firstColumn="0" w:lastColumn="0" w:oddVBand="0" w:evenVBand="0" w:oddHBand="0" w:evenHBand="0" w:firstRowFirstColumn="0" w:firstRowLastColumn="0" w:lastRowFirstColumn="0" w:lastRowLastColumn="0"/>
            </w:pPr>
            <w:r w:rsidRPr="009E65C3">
              <w:t>2017–18 Math</w:t>
            </w:r>
          </w:p>
        </w:tc>
        <w:tc>
          <w:tcPr>
            <w:tcW w:w="1299" w:type="pct"/>
            <w:shd w:val="clear" w:color="auto" w:fill="BFBFBF" w:themeFill="background1" w:themeFillShade="BF"/>
            <w:vAlign w:val="center"/>
          </w:tcPr>
          <w:p w14:paraId="090A5897" w14:textId="77777777" w:rsidR="009E65C3" w:rsidRPr="009E65C3" w:rsidRDefault="009E65C3" w:rsidP="00B64E29">
            <w:pPr>
              <w:jc w:val="center"/>
              <w:cnfStyle w:val="100000000000" w:firstRow="1" w:lastRow="0" w:firstColumn="0" w:lastColumn="0" w:oddVBand="0" w:evenVBand="0" w:oddHBand="0" w:evenHBand="0" w:firstRowFirstColumn="0" w:firstRowLastColumn="0" w:lastRowFirstColumn="0" w:lastRowLastColumn="0"/>
            </w:pPr>
            <w:r w:rsidRPr="009E65C3">
              <w:t>2018–19</w:t>
            </w:r>
            <w:r w:rsidR="00B64E29">
              <w:t xml:space="preserve"> </w:t>
            </w:r>
            <w:r w:rsidRPr="009E65C3">
              <w:t>ELA</w:t>
            </w:r>
          </w:p>
        </w:tc>
        <w:tc>
          <w:tcPr>
            <w:tcW w:w="1249" w:type="pct"/>
            <w:shd w:val="clear" w:color="auto" w:fill="BFBFBF" w:themeFill="background1" w:themeFillShade="BF"/>
            <w:vAlign w:val="center"/>
          </w:tcPr>
          <w:p w14:paraId="6CF5425D" w14:textId="77777777" w:rsidR="009E65C3" w:rsidRPr="009E65C3" w:rsidRDefault="009E65C3" w:rsidP="00B64E29">
            <w:pPr>
              <w:jc w:val="center"/>
              <w:cnfStyle w:val="100000000000" w:firstRow="1" w:lastRow="0" w:firstColumn="0" w:lastColumn="0" w:oddVBand="0" w:evenVBand="0" w:oddHBand="0" w:evenHBand="0" w:firstRowFirstColumn="0" w:firstRowLastColumn="0" w:lastRowFirstColumn="0" w:lastRowLastColumn="0"/>
            </w:pPr>
            <w:r w:rsidRPr="009E65C3">
              <w:t>2018–19</w:t>
            </w:r>
            <w:r w:rsidR="00B64E29">
              <w:t xml:space="preserve"> </w:t>
            </w:r>
            <w:r w:rsidRPr="009E65C3">
              <w:t>Math</w:t>
            </w:r>
          </w:p>
        </w:tc>
      </w:tr>
      <w:tr w:rsidR="009E65C3" w:rsidRPr="009E65C3" w14:paraId="16CE8F86" w14:textId="77777777" w:rsidTr="009E65C3">
        <w:trPr>
          <w:cantSplit/>
        </w:trPr>
        <w:tc>
          <w:tcPr>
            <w:cnfStyle w:val="001000000000" w:firstRow="0" w:lastRow="0" w:firstColumn="1" w:lastColumn="0" w:oddVBand="0" w:evenVBand="0" w:oddHBand="0" w:evenHBand="0" w:firstRowFirstColumn="0" w:firstRowLastColumn="0" w:lastRowFirstColumn="0" w:lastRowLastColumn="0"/>
            <w:tcW w:w="1201" w:type="pct"/>
            <w:shd w:val="clear" w:color="auto" w:fill="auto"/>
            <w:vAlign w:val="center"/>
          </w:tcPr>
          <w:p w14:paraId="4D9E393A" w14:textId="7F09F942" w:rsidR="009E65C3" w:rsidRPr="00FE1EE3" w:rsidRDefault="009E65C3" w:rsidP="009E65C3">
            <w:pPr>
              <w:jc w:val="center"/>
              <w:rPr>
                <w:b w:val="0"/>
                <w:highlight w:val="yellow"/>
              </w:rPr>
            </w:pPr>
            <w:r w:rsidRPr="00FE1EE3">
              <w:rPr>
                <w:b w:val="0"/>
              </w:rPr>
              <w:t>7</w:t>
            </w:r>
            <w:r w:rsidR="00FE1EE3" w:rsidRPr="00FE1EE3">
              <w:rPr>
                <w:b w:val="0"/>
              </w:rPr>
              <w:t>0</w:t>
            </w:r>
          </w:p>
        </w:tc>
        <w:tc>
          <w:tcPr>
            <w:tcW w:w="1251" w:type="pct"/>
            <w:shd w:val="clear" w:color="auto" w:fill="auto"/>
            <w:vAlign w:val="center"/>
          </w:tcPr>
          <w:p w14:paraId="4A06562A" w14:textId="0475D784"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rPr>
                <w:highlight w:val="yellow"/>
              </w:rPr>
            </w:pPr>
            <w:r w:rsidRPr="009E65C3">
              <w:t>6</w:t>
            </w:r>
            <w:r w:rsidR="00E83FBF">
              <w:t>4</w:t>
            </w:r>
          </w:p>
        </w:tc>
        <w:tc>
          <w:tcPr>
            <w:tcW w:w="1299" w:type="pct"/>
            <w:shd w:val="clear" w:color="auto" w:fill="auto"/>
            <w:vAlign w:val="center"/>
          </w:tcPr>
          <w:p w14:paraId="702458E7"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rPr>
                <w:highlight w:val="yellow"/>
              </w:rPr>
            </w:pPr>
            <w:r w:rsidRPr="009E65C3">
              <w:t>83</w:t>
            </w:r>
          </w:p>
        </w:tc>
        <w:tc>
          <w:tcPr>
            <w:tcW w:w="1249" w:type="pct"/>
            <w:shd w:val="clear" w:color="auto" w:fill="auto"/>
            <w:vAlign w:val="center"/>
          </w:tcPr>
          <w:p w14:paraId="3D739958"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rPr>
                <w:highlight w:val="yellow"/>
              </w:rPr>
            </w:pPr>
            <w:r w:rsidRPr="009E65C3">
              <w:t>73</w:t>
            </w:r>
          </w:p>
        </w:tc>
      </w:tr>
    </w:tbl>
    <w:p w14:paraId="0D64D742" w14:textId="77777777" w:rsidR="009E65C3" w:rsidRPr="009E65C3" w:rsidRDefault="009E65C3" w:rsidP="009E65C3">
      <w:pPr>
        <w:pStyle w:val="Heading6"/>
      </w:pPr>
      <w:r w:rsidRPr="009E65C3">
        <w:t>Verified Data</w:t>
      </w:r>
    </w:p>
    <w:p w14:paraId="70A2AEB4" w14:textId="77777777" w:rsidR="009E65C3" w:rsidRPr="009E65C3" w:rsidRDefault="009E65C3" w:rsidP="009E65C3">
      <w:pPr>
        <w:spacing w:before="240" w:after="240"/>
        <w:rPr>
          <w:rFonts w:eastAsia="Times New Roman" w:cs="Times New Roman"/>
        </w:rPr>
      </w:pPr>
      <w:r w:rsidRPr="009E65C3">
        <w:rPr>
          <w:rFonts w:cs="Times New Roman"/>
        </w:rPr>
        <w:t xml:space="preserve">In addition to identifying standards of performance for charter schools, </w:t>
      </w:r>
      <w:r w:rsidRPr="009E65C3">
        <w:rPr>
          <w:rFonts w:eastAsia="Times New Roman" w:cs="Times New Roman"/>
        </w:rPr>
        <w:t>AB 1505 requires authorizers to consider verified data for renewals of charter schools that fall within the low-performing and middle-performing categories.</w:t>
      </w:r>
    </w:p>
    <w:p w14:paraId="2C152448" w14:textId="77777777" w:rsidR="009E65C3" w:rsidRPr="009E65C3" w:rsidRDefault="009E65C3" w:rsidP="009E65C3">
      <w:pPr>
        <w:spacing w:before="240" w:after="240"/>
        <w:rPr>
          <w:rFonts w:eastAsia="Times New Roman" w:cs="Times New Roman"/>
        </w:rPr>
      </w:pPr>
      <w:r w:rsidRPr="009E65C3">
        <w:rPr>
          <w:rFonts w:eastAsia="Times New Roman" w:cs="Times New Roman"/>
        </w:rPr>
        <w:t xml:space="preserve">Pursuant to </w:t>
      </w:r>
      <w:r w:rsidRPr="009E65C3">
        <w:rPr>
          <w:rFonts w:eastAsia="Times New Roman" w:cs="Times New Roman"/>
          <w:i/>
        </w:rPr>
        <w:t>EC</w:t>
      </w:r>
      <w:r w:rsidRPr="009E65C3">
        <w:rPr>
          <w:rFonts w:eastAsia="Times New Roman" w:cs="Times New Roman"/>
        </w:rPr>
        <w:t xml:space="preserve"> Section 47607.2, verified data is defined as follows:</w:t>
      </w:r>
    </w:p>
    <w:p w14:paraId="421D9F6B" w14:textId="77777777" w:rsidR="009E65C3" w:rsidRPr="009E65C3" w:rsidRDefault="009E65C3" w:rsidP="00E83FBF">
      <w:pPr>
        <w:spacing w:before="240" w:after="240"/>
        <w:ind w:left="720"/>
        <w:rPr>
          <w:rFonts w:eastAsia="Times New Roman" w:cs="Times New Roman"/>
        </w:rPr>
      </w:pPr>
      <w:r w:rsidRPr="009E65C3">
        <w:rPr>
          <w:rFonts w:eastAsia="Times New Roman" w:cs="Times New Roman"/>
        </w:rPr>
        <w:t>Assessment data from nationally-recognized, valid, peer-reviewed, and reliable sources that are externally produced. It also includes postsecondary outcomes which is defined as college enrollment, persistence, and completion rates equal to similar peers.</w:t>
      </w:r>
    </w:p>
    <w:p w14:paraId="0579ADBB" w14:textId="77777777" w:rsidR="009E65C3" w:rsidRPr="009E65C3" w:rsidRDefault="009E65C3" w:rsidP="009E65C3">
      <w:pPr>
        <w:pStyle w:val="Heading7"/>
      </w:pPr>
      <w:r w:rsidRPr="009E65C3">
        <w:t>CDE’s Consideration of Verified</w:t>
      </w:r>
      <w:r w:rsidRPr="009E65C3">
        <w:rPr>
          <w:rFonts w:eastAsia="Arial"/>
        </w:rPr>
        <w:t xml:space="preserve"> Data</w:t>
      </w:r>
    </w:p>
    <w:p w14:paraId="280A9AF4" w14:textId="5FD796AB" w:rsidR="009E65C3" w:rsidRPr="009E65C3" w:rsidRDefault="009E65C3" w:rsidP="009E65C3">
      <w:pPr>
        <w:spacing w:before="240" w:after="240"/>
        <w:rPr>
          <w:rFonts w:cs="Times New Roman"/>
          <w:highlight w:val="yellow"/>
        </w:rPr>
      </w:pPr>
      <w:r w:rsidRPr="009E65C3">
        <w:rPr>
          <w:rFonts w:cs="Times New Roman"/>
        </w:rPr>
        <w:t>The CDE reviewed the following verifiable data that the petitioner included as criteria for charter renewal:</w:t>
      </w:r>
    </w:p>
    <w:p w14:paraId="39E74913" w14:textId="4D3D5385" w:rsidR="009E65C3" w:rsidRPr="009E65C3" w:rsidRDefault="009E65C3" w:rsidP="009E65C3">
      <w:pPr>
        <w:numPr>
          <w:ilvl w:val="0"/>
          <w:numId w:val="40"/>
        </w:numPr>
        <w:spacing w:before="240" w:after="240"/>
        <w:rPr>
          <w:rFonts w:eastAsia="Times New Roman" w:cs="Times New Roman"/>
        </w:rPr>
      </w:pPr>
      <w:r w:rsidRPr="009E65C3">
        <w:rPr>
          <w:rFonts w:eastAsia="Times New Roman" w:cs="Times New Roman"/>
        </w:rPr>
        <w:t>2019 California School Dashboard data for RVC for ELA, math</w:t>
      </w:r>
      <w:r w:rsidR="00E83FBF">
        <w:rPr>
          <w:rFonts w:eastAsia="Times New Roman" w:cs="Times New Roman"/>
        </w:rPr>
        <w:t>ematics</w:t>
      </w:r>
      <w:r w:rsidRPr="009E65C3">
        <w:rPr>
          <w:rFonts w:eastAsia="Times New Roman" w:cs="Times New Roman"/>
        </w:rPr>
        <w:t>, Chronic Absenteeism, and Suspension Rates.</w:t>
      </w:r>
    </w:p>
    <w:p w14:paraId="78EB2DD9" w14:textId="707E083C" w:rsidR="009E65C3" w:rsidRPr="009E65C3" w:rsidRDefault="009E65C3" w:rsidP="009E65C3">
      <w:pPr>
        <w:spacing w:before="240" w:after="240"/>
        <w:rPr>
          <w:rFonts w:cs="Times New Roman"/>
        </w:rPr>
      </w:pPr>
      <w:r w:rsidRPr="009E65C3">
        <w:rPr>
          <w:rFonts w:cs="Times New Roman"/>
        </w:rPr>
        <w:t>The 2019 California School Dashboard reflects RVC’s performance under California’s Accountability System as follows: ELA (Blue); math</w:t>
      </w:r>
      <w:r w:rsidR="00E83FBF">
        <w:rPr>
          <w:rFonts w:cs="Times New Roman"/>
        </w:rPr>
        <w:t>ematics</w:t>
      </w:r>
      <w:r w:rsidRPr="009E65C3">
        <w:rPr>
          <w:rFonts w:cs="Times New Roman"/>
        </w:rPr>
        <w:t xml:space="preserve"> (Blue); suspension rate of </w:t>
      </w:r>
      <w:r w:rsidR="00E40214">
        <w:rPr>
          <w:rFonts w:cs="Times New Roman"/>
        </w:rPr>
        <w:t>0.6</w:t>
      </w:r>
      <w:r w:rsidRPr="009E65C3">
        <w:rPr>
          <w:rFonts w:cs="Times New Roman"/>
        </w:rPr>
        <w:t xml:space="preserve"> percent (Yellow), and chronic absenteeism rate of </w:t>
      </w:r>
      <w:r w:rsidR="00E40214">
        <w:rPr>
          <w:rFonts w:cs="Times New Roman"/>
        </w:rPr>
        <w:t>14.9 percent</w:t>
      </w:r>
      <w:r w:rsidRPr="009E65C3">
        <w:rPr>
          <w:rFonts w:cs="Times New Roman"/>
        </w:rPr>
        <w:t xml:space="preserve"> (Yellow).</w:t>
      </w:r>
    </w:p>
    <w:p w14:paraId="714AD6C3" w14:textId="77777777" w:rsidR="009E65C3" w:rsidRPr="009E65C3" w:rsidRDefault="009E65C3" w:rsidP="009E65C3">
      <w:pPr>
        <w:spacing w:before="240" w:after="240"/>
        <w:rPr>
          <w:rFonts w:cs="Times New Roman"/>
          <w:b/>
        </w:rPr>
      </w:pPr>
      <w:r w:rsidRPr="009E65C3">
        <w:rPr>
          <w:rFonts w:cs="Times New Roman"/>
          <w:b/>
        </w:rPr>
        <w:lastRenderedPageBreak/>
        <w:t>Sus</w:t>
      </w:r>
      <w:bookmarkStart w:id="10" w:name="_Hlk62487126"/>
      <w:r w:rsidRPr="009E65C3">
        <w:rPr>
          <w:rFonts w:cs="Times New Roman"/>
          <w:b/>
        </w:rPr>
        <w:t>pension Rates for 2018 and 2019</w:t>
      </w:r>
    </w:p>
    <w:tbl>
      <w:tblPr>
        <w:tblStyle w:val="GridTable1Light12114122"/>
        <w:tblW w:w="5000" w:type="pct"/>
        <w:tblLayout w:type="fixed"/>
        <w:tblLook w:val="04A0" w:firstRow="1" w:lastRow="0" w:firstColumn="1" w:lastColumn="0" w:noHBand="0" w:noVBand="1"/>
        <w:tblDescription w:val="CAASPP Results for JHH, WCCUSD, and California (Percent Meets/Exceeds Standards)"/>
      </w:tblPr>
      <w:tblGrid>
        <w:gridCol w:w="1884"/>
        <w:gridCol w:w="3733"/>
        <w:gridCol w:w="3733"/>
      </w:tblGrid>
      <w:tr w:rsidR="009E65C3" w:rsidRPr="009E65C3" w14:paraId="4D56A28C" w14:textId="77777777" w:rsidTr="009E65C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07" w:type="pct"/>
            <w:shd w:val="clear" w:color="auto" w:fill="D9D9D9" w:themeFill="background1" w:themeFillShade="D9"/>
            <w:vAlign w:val="center"/>
          </w:tcPr>
          <w:p w14:paraId="5F1DFDA2" w14:textId="77777777" w:rsidR="009E65C3" w:rsidRPr="009E65C3" w:rsidRDefault="009E65C3" w:rsidP="009E65C3">
            <w:r w:rsidRPr="009E65C3">
              <w:t>Entity</w:t>
            </w:r>
          </w:p>
        </w:tc>
        <w:tc>
          <w:tcPr>
            <w:tcW w:w="1996" w:type="pct"/>
            <w:shd w:val="clear" w:color="auto" w:fill="D9D9D9" w:themeFill="background1" w:themeFillShade="D9"/>
            <w:vAlign w:val="center"/>
          </w:tcPr>
          <w:p w14:paraId="1C98275D" w14:textId="77777777" w:rsidR="009E65C3" w:rsidRPr="009E65C3" w:rsidRDefault="009E65C3" w:rsidP="009E65C3">
            <w:pPr>
              <w:jc w:val="center"/>
              <w:cnfStyle w:val="100000000000" w:firstRow="1" w:lastRow="0" w:firstColumn="0" w:lastColumn="0" w:oddVBand="0" w:evenVBand="0" w:oddHBand="0" w:evenHBand="0" w:firstRowFirstColumn="0" w:firstRowLastColumn="0" w:lastRowFirstColumn="0" w:lastRowLastColumn="0"/>
            </w:pPr>
            <w:r w:rsidRPr="009E65C3">
              <w:t>2018 Suspension Rate</w:t>
            </w:r>
          </w:p>
        </w:tc>
        <w:tc>
          <w:tcPr>
            <w:tcW w:w="1996" w:type="pct"/>
            <w:shd w:val="clear" w:color="auto" w:fill="D9D9D9" w:themeFill="background1" w:themeFillShade="D9"/>
            <w:vAlign w:val="center"/>
          </w:tcPr>
          <w:p w14:paraId="142AE9C3" w14:textId="77777777" w:rsidR="009E65C3" w:rsidRPr="009E65C3" w:rsidRDefault="009E65C3" w:rsidP="009E65C3">
            <w:pPr>
              <w:jc w:val="center"/>
              <w:cnfStyle w:val="100000000000" w:firstRow="1" w:lastRow="0" w:firstColumn="0" w:lastColumn="0" w:oddVBand="0" w:evenVBand="0" w:oddHBand="0" w:evenHBand="0" w:firstRowFirstColumn="0" w:firstRowLastColumn="0" w:lastRowFirstColumn="0" w:lastRowLastColumn="0"/>
            </w:pPr>
            <w:r w:rsidRPr="009E65C3">
              <w:t>2019 Suspension Rate</w:t>
            </w:r>
          </w:p>
        </w:tc>
      </w:tr>
      <w:tr w:rsidR="009E65C3" w:rsidRPr="009E65C3" w14:paraId="779A07B1" w14:textId="77777777" w:rsidTr="00E83FBF">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0FA6C45B" w14:textId="77777777" w:rsidR="009E65C3" w:rsidRPr="009E65C3" w:rsidRDefault="009E65C3" w:rsidP="009E65C3">
            <w:r w:rsidRPr="009E65C3">
              <w:t>RVC</w:t>
            </w:r>
          </w:p>
        </w:tc>
        <w:tc>
          <w:tcPr>
            <w:tcW w:w="1996" w:type="pct"/>
            <w:shd w:val="clear" w:color="auto" w:fill="auto"/>
            <w:vAlign w:val="center"/>
          </w:tcPr>
          <w:p w14:paraId="0BC79554"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 xml:space="preserve">No color, 0 percent </w:t>
            </w:r>
          </w:p>
        </w:tc>
        <w:tc>
          <w:tcPr>
            <w:tcW w:w="1996" w:type="pct"/>
            <w:shd w:val="clear" w:color="auto" w:fill="auto"/>
            <w:vAlign w:val="center"/>
          </w:tcPr>
          <w:p w14:paraId="02B868D3"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0D68B8">
              <w:t>Yellow, 0.6 percent</w:t>
            </w:r>
          </w:p>
        </w:tc>
      </w:tr>
      <w:tr w:rsidR="009E65C3" w:rsidRPr="009E65C3" w14:paraId="00723C11" w14:textId="77777777" w:rsidTr="00E83FBF">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6B261579" w14:textId="77777777" w:rsidR="009E65C3" w:rsidRPr="009E65C3" w:rsidRDefault="009E65C3" w:rsidP="009E65C3">
            <w:r w:rsidRPr="009E65C3">
              <w:t>RVESD</w:t>
            </w:r>
          </w:p>
        </w:tc>
        <w:tc>
          <w:tcPr>
            <w:tcW w:w="1996" w:type="pct"/>
            <w:shd w:val="clear" w:color="auto" w:fill="auto"/>
            <w:vAlign w:val="center"/>
          </w:tcPr>
          <w:p w14:paraId="2F12C3C3"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Orange, 2.3 percent</w:t>
            </w:r>
          </w:p>
        </w:tc>
        <w:tc>
          <w:tcPr>
            <w:tcW w:w="1996" w:type="pct"/>
            <w:shd w:val="clear" w:color="auto" w:fill="auto"/>
            <w:vAlign w:val="center"/>
          </w:tcPr>
          <w:p w14:paraId="7DECCC9A"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Green, 1.7 percent</w:t>
            </w:r>
          </w:p>
        </w:tc>
      </w:tr>
      <w:tr w:rsidR="009E65C3" w:rsidRPr="009E65C3" w14:paraId="65ED7CE9" w14:textId="77777777" w:rsidTr="00E83FBF">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6F1CF664" w14:textId="77777777" w:rsidR="009E65C3" w:rsidRPr="009E65C3" w:rsidRDefault="009E65C3" w:rsidP="009E65C3">
            <w:r w:rsidRPr="009E65C3">
              <w:t xml:space="preserve">California </w:t>
            </w:r>
          </w:p>
        </w:tc>
        <w:tc>
          <w:tcPr>
            <w:tcW w:w="1996" w:type="pct"/>
            <w:shd w:val="clear" w:color="auto" w:fill="auto"/>
            <w:vAlign w:val="center"/>
          </w:tcPr>
          <w:p w14:paraId="45254939"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Yellow, 3.5 percent</w:t>
            </w:r>
          </w:p>
        </w:tc>
        <w:tc>
          <w:tcPr>
            <w:tcW w:w="1996" w:type="pct"/>
            <w:shd w:val="clear" w:color="auto" w:fill="auto"/>
            <w:vAlign w:val="center"/>
          </w:tcPr>
          <w:p w14:paraId="4276E2F4"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Yellow, 3.4 percent</w:t>
            </w:r>
          </w:p>
        </w:tc>
      </w:tr>
    </w:tbl>
    <w:bookmarkEnd w:id="10"/>
    <w:p w14:paraId="62DDE16A" w14:textId="77777777" w:rsidR="009E65C3" w:rsidRPr="009E65C3" w:rsidRDefault="009E65C3" w:rsidP="009E65C3">
      <w:pPr>
        <w:autoSpaceDE w:val="0"/>
        <w:autoSpaceDN w:val="0"/>
        <w:adjustRightInd w:val="0"/>
        <w:spacing w:before="240" w:after="240"/>
        <w:rPr>
          <w:b/>
          <w:bCs/>
        </w:rPr>
      </w:pPr>
      <w:r w:rsidRPr="009E65C3">
        <w:rPr>
          <w:b/>
          <w:bCs/>
        </w:rPr>
        <w:t>Chronic Absenteeism Rates for 2018 and 2019</w:t>
      </w:r>
    </w:p>
    <w:tbl>
      <w:tblPr>
        <w:tblStyle w:val="GridTable1Light12114122"/>
        <w:tblW w:w="5000" w:type="pct"/>
        <w:tblLayout w:type="fixed"/>
        <w:tblLook w:val="04A0" w:firstRow="1" w:lastRow="0" w:firstColumn="1" w:lastColumn="0" w:noHBand="0" w:noVBand="1"/>
        <w:tblDescription w:val="CAASPP Results for JHH, WCCUSD, and California (Percent Meets/Exceeds Standards)"/>
      </w:tblPr>
      <w:tblGrid>
        <w:gridCol w:w="1884"/>
        <w:gridCol w:w="3733"/>
        <w:gridCol w:w="3733"/>
      </w:tblGrid>
      <w:tr w:rsidR="009E65C3" w:rsidRPr="009E65C3" w14:paraId="5DCE6932" w14:textId="77777777" w:rsidTr="009E65C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07" w:type="pct"/>
            <w:shd w:val="clear" w:color="auto" w:fill="D9D9D9" w:themeFill="background1" w:themeFillShade="D9"/>
            <w:vAlign w:val="center"/>
          </w:tcPr>
          <w:p w14:paraId="751D997D" w14:textId="77777777" w:rsidR="009E65C3" w:rsidRPr="009E65C3" w:rsidRDefault="009E65C3" w:rsidP="009E65C3">
            <w:bookmarkStart w:id="11" w:name="_Hlk62487148"/>
            <w:r w:rsidRPr="009E65C3">
              <w:t>Entity</w:t>
            </w:r>
          </w:p>
        </w:tc>
        <w:tc>
          <w:tcPr>
            <w:tcW w:w="1996" w:type="pct"/>
            <w:shd w:val="clear" w:color="auto" w:fill="D9D9D9" w:themeFill="background1" w:themeFillShade="D9"/>
            <w:vAlign w:val="center"/>
          </w:tcPr>
          <w:p w14:paraId="0B964587" w14:textId="77777777" w:rsidR="009E65C3" w:rsidRPr="009E65C3" w:rsidRDefault="009E65C3" w:rsidP="009E65C3">
            <w:pPr>
              <w:jc w:val="center"/>
              <w:cnfStyle w:val="100000000000" w:firstRow="1" w:lastRow="0" w:firstColumn="0" w:lastColumn="0" w:oddVBand="0" w:evenVBand="0" w:oddHBand="0" w:evenHBand="0" w:firstRowFirstColumn="0" w:firstRowLastColumn="0" w:lastRowFirstColumn="0" w:lastRowLastColumn="0"/>
            </w:pPr>
            <w:r w:rsidRPr="009E65C3">
              <w:t>2018 Chronic Absenteeism</w:t>
            </w:r>
          </w:p>
        </w:tc>
        <w:tc>
          <w:tcPr>
            <w:tcW w:w="1996" w:type="pct"/>
            <w:shd w:val="clear" w:color="auto" w:fill="D9D9D9" w:themeFill="background1" w:themeFillShade="D9"/>
            <w:vAlign w:val="center"/>
          </w:tcPr>
          <w:p w14:paraId="1EF5FBED" w14:textId="77777777" w:rsidR="009E65C3" w:rsidRPr="009E65C3" w:rsidRDefault="009E65C3" w:rsidP="009E65C3">
            <w:pPr>
              <w:jc w:val="center"/>
              <w:cnfStyle w:val="100000000000" w:firstRow="1" w:lastRow="0" w:firstColumn="0" w:lastColumn="0" w:oddVBand="0" w:evenVBand="0" w:oddHBand="0" w:evenHBand="0" w:firstRowFirstColumn="0" w:firstRowLastColumn="0" w:lastRowFirstColumn="0" w:lastRowLastColumn="0"/>
            </w:pPr>
            <w:r w:rsidRPr="009E65C3">
              <w:t>2019 Chronic Absenteeism</w:t>
            </w:r>
          </w:p>
        </w:tc>
      </w:tr>
      <w:tr w:rsidR="009E65C3" w:rsidRPr="009E65C3" w14:paraId="0CF8A3A1" w14:textId="77777777" w:rsidTr="00E83FBF">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52A6828C" w14:textId="77777777" w:rsidR="009E65C3" w:rsidRPr="009E65C3" w:rsidRDefault="009E65C3" w:rsidP="009E65C3">
            <w:r w:rsidRPr="009E65C3">
              <w:t>RVC</w:t>
            </w:r>
          </w:p>
        </w:tc>
        <w:tc>
          <w:tcPr>
            <w:tcW w:w="1996" w:type="pct"/>
            <w:shd w:val="clear" w:color="auto" w:fill="auto"/>
            <w:vAlign w:val="center"/>
          </w:tcPr>
          <w:p w14:paraId="58EB1777" w14:textId="0873FBE2"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 xml:space="preserve">No color, </w:t>
            </w:r>
            <w:r w:rsidR="007B1E09">
              <w:t>16.1</w:t>
            </w:r>
            <w:r w:rsidRPr="009E65C3">
              <w:t xml:space="preserve"> percent</w:t>
            </w:r>
          </w:p>
        </w:tc>
        <w:tc>
          <w:tcPr>
            <w:tcW w:w="1996" w:type="pct"/>
            <w:shd w:val="clear" w:color="auto" w:fill="auto"/>
            <w:vAlign w:val="center"/>
          </w:tcPr>
          <w:p w14:paraId="4DF00B91"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Yellow, 14.9 percent</w:t>
            </w:r>
          </w:p>
        </w:tc>
      </w:tr>
      <w:tr w:rsidR="009E65C3" w:rsidRPr="009E65C3" w14:paraId="5E33B9CC" w14:textId="77777777" w:rsidTr="00E83FBF">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39AA04D2" w14:textId="77777777" w:rsidR="009E65C3" w:rsidRPr="009E65C3" w:rsidRDefault="009E65C3" w:rsidP="009E65C3">
            <w:pPr>
              <w:rPr>
                <w:iCs/>
              </w:rPr>
            </w:pPr>
            <w:r w:rsidRPr="009E65C3">
              <w:rPr>
                <w:iCs/>
              </w:rPr>
              <w:t>RVESD</w:t>
            </w:r>
          </w:p>
        </w:tc>
        <w:tc>
          <w:tcPr>
            <w:tcW w:w="1996" w:type="pct"/>
            <w:shd w:val="clear" w:color="auto" w:fill="auto"/>
            <w:vAlign w:val="center"/>
          </w:tcPr>
          <w:p w14:paraId="4A87C202"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rPr>
                <w:iCs/>
              </w:rPr>
            </w:pPr>
            <w:r w:rsidRPr="009E65C3">
              <w:rPr>
                <w:iCs/>
              </w:rPr>
              <w:t>Orange, 9 percent</w:t>
            </w:r>
          </w:p>
        </w:tc>
        <w:tc>
          <w:tcPr>
            <w:tcW w:w="1996" w:type="pct"/>
            <w:shd w:val="clear" w:color="auto" w:fill="auto"/>
            <w:vAlign w:val="center"/>
          </w:tcPr>
          <w:p w14:paraId="552A98C6"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Green, 7.7 percent</w:t>
            </w:r>
          </w:p>
        </w:tc>
      </w:tr>
      <w:tr w:rsidR="009E65C3" w:rsidRPr="009E65C3" w14:paraId="1765E52D" w14:textId="77777777" w:rsidTr="00E83FBF">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1812B27E" w14:textId="77777777" w:rsidR="009E65C3" w:rsidRPr="009E65C3" w:rsidRDefault="009E65C3" w:rsidP="009E65C3">
            <w:r w:rsidRPr="009E65C3">
              <w:t xml:space="preserve">California </w:t>
            </w:r>
          </w:p>
        </w:tc>
        <w:tc>
          <w:tcPr>
            <w:tcW w:w="1996" w:type="pct"/>
            <w:shd w:val="clear" w:color="auto" w:fill="auto"/>
            <w:vAlign w:val="center"/>
          </w:tcPr>
          <w:p w14:paraId="20565684"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Yellow, 9 percent</w:t>
            </w:r>
          </w:p>
        </w:tc>
        <w:tc>
          <w:tcPr>
            <w:tcW w:w="1996" w:type="pct"/>
            <w:shd w:val="clear" w:color="auto" w:fill="auto"/>
            <w:vAlign w:val="center"/>
          </w:tcPr>
          <w:p w14:paraId="2B41D3C5"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Orange, 10.1 percent</w:t>
            </w:r>
          </w:p>
        </w:tc>
      </w:tr>
    </w:tbl>
    <w:bookmarkEnd w:id="11"/>
    <w:p w14:paraId="3B15BECF" w14:textId="77777777" w:rsidR="009E65C3" w:rsidRDefault="009E65C3" w:rsidP="009E65C3">
      <w:pPr>
        <w:pStyle w:val="Heading7"/>
      </w:pPr>
      <w:r w:rsidRPr="009E65C3">
        <w:t>RVESD’s Consideration of Verified Data</w:t>
      </w:r>
    </w:p>
    <w:p w14:paraId="4C45EA05" w14:textId="772162DE" w:rsidR="009E65C3" w:rsidRPr="00C33B7B" w:rsidRDefault="009E65C3" w:rsidP="00C33B7B">
      <w:pPr>
        <w:spacing w:before="240" w:after="240"/>
        <w:rPr>
          <w:rFonts w:cs="Times New Roman"/>
        </w:rPr>
      </w:pPr>
      <w:r w:rsidRPr="009E65C3">
        <w:rPr>
          <w:rFonts w:cs="Times New Roman"/>
        </w:rPr>
        <w:t>The RVESD reviewed verifiable 2019 California School Dashboard data for RVC for ELA, math</w:t>
      </w:r>
      <w:r w:rsidR="00E83FBF">
        <w:rPr>
          <w:rFonts w:cs="Times New Roman"/>
        </w:rPr>
        <w:t>ematics</w:t>
      </w:r>
      <w:r w:rsidRPr="009E65C3">
        <w:rPr>
          <w:rFonts w:cs="Times New Roman"/>
        </w:rPr>
        <w:t>, Chronic Absenteeism, and Suspension Rate.</w:t>
      </w:r>
      <w:bookmarkStart w:id="12" w:name="_Hlk37714723"/>
      <w:r>
        <w:rPr>
          <w:bCs/>
        </w:rPr>
        <w:br w:type="page"/>
      </w:r>
    </w:p>
    <w:p w14:paraId="312FA9AB" w14:textId="77777777" w:rsidR="005036C8" w:rsidRPr="00F60D9E" w:rsidRDefault="005036C8" w:rsidP="00327BA8">
      <w:pPr>
        <w:pStyle w:val="Heading3"/>
      </w:pPr>
      <w:bookmarkStart w:id="13" w:name="_Hlk59208670"/>
      <w:bookmarkEnd w:id="6"/>
      <w:bookmarkEnd w:id="12"/>
      <w:r>
        <w:lastRenderedPageBreak/>
        <w:t>Ability to Successfully Implement the Intended Program</w:t>
      </w:r>
      <w:bookmarkEnd w:id="13"/>
    </w:p>
    <w:p w14:paraId="0C8CD586" w14:textId="77777777" w:rsidR="005036C8" w:rsidRPr="008E0DB4" w:rsidRDefault="005036C8" w:rsidP="005036C8">
      <w:pPr>
        <w:jc w:val="center"/>
      </w:pPr>
      <w:r w:rsidRPr="00A32A92">
        <w:rPr>
          <w:i/>
        </w:rPr>
        <w:t>EC</w:t>
      </w:r>
      <w:r w:rsidRPr="008E0DB4">
        <w:t xml:space="preserve"> Section 47605(</w:t>
      </w:r>
      <w:r w:rsidR="00C421DC">
        <w:t>c</w:t>
      </w:r>
      <w:r w:rsidRPr="008E0DB4">
        <w:t>)(2)</w:t>
      </w:r>
    </w:p>
    <w:p w14:paraId="11E82556" w14:textId="77777777" w:rsidR="005036C8" w:rsidRPr="008E0DB4" w:rsidRDefault="005036C8" w:rsidP="005036C8">
      <w:pPr>
        <w:jc w:val="center"/>
      </w:pPr>
      <w:r w:rsidRPr="008E0DB4">
        <w:t xml:space="preserve">5 </w:t>
      </w:r>
      <w:r w:rsidRPr="00A32A92">
        <w:rPr>
          <w:i/>
        </w:rPr>
        <w:t>CCR</w:t>
      </w:r>
      <w:r w:rsidRPr="008E0DB4">
        <w:t xml:space="preserve"> Section 11967.5.1(c)</w:t>
      </w:r>
    </w:p>
    <w:p w14:paraId="11ED1BCD" w14:textId="77777777" w:rsidR="00AB698D" w:rsidRDefault="005036C8" w:rsidP="003C09CA">
      <w:pPr>
        <w:pStyle w:val="Heading4"/>
      </w:pPr>
      <w:r w:rsidRPr="008E0DB4">
        <w:t>Evaluation Criteria</w:t>
      </w:r>
    </w:p>
    <w:p w14:paraId="50504CDB" w14:textId="77777777" w:rsidR="005036C8" w:rsidRPr="009F3455" w:rsidRDefault="005036C8" w:rsidP="00352471">
      <w:pPr>
        <w:spacing w:after="100" w:afterAutospacing="1"/>
      </w:pPr>
      <w:r w:rsidRPr="009F3455">
        <w:t xml:space="preserve">For purposes of </w:t>
      </w:r>
      <w:r w:rsidRPr="009F3455">
        <w:rPr>
          <w:i/>
        </w:rPr>
        <w:t>EC</w:t>
      </w:r>
      <w:r w:rsidRPr="009F3455">
        <w:t xml:space="preserve"> Section 47605(</w:t>
      </w:r>
      <w:r w:rsidR="00C421DC">
        <w:t>c</w:t>
      </w:r>
      <w:r w:rsidRPr="009F3455">
        <w:t>)(2), the SBE shall take the following factors into consideration in determining whether charter petitioners are "demonstrably unlikely to successfully implement the program":</w:t>
      </w:r>
    </w:p>
    <w:p w14:paraId="33A14F0B" w14:textId="77777777" w:rsidR="005036C8" w:rsidRPr="002518D5" w:rsidRDefault="005036C8" w:rsidP="005D4936">
      <w:pPr>
        <w:widowControl w:val="0"/>
        <w:numPr>
          <w:ilvl w:val="0"/>
          <w:numId w:val="14"/>
        </w:numPr>
        <w:tabs>
          <w:tab w:val="clear" w:pos="720"/>
          <w:tab w:val="left" w:pos="360"/>
          <w:tab w:val="num" w:pos="900"/>
        </w:tabs>
        <w:spacing w:after="240"/>
        <w:ind w:left="900" w:hanging="540"/>
        <w:rPr>
          <w:color w:val="000000"/>
        </w:rPr>
      </w:pPr>
      <w:r w:rsidRPr="009F3455">
        <w:rPr>
          <w:color w:val="000000"/>
        </w:rPr>
        <w:t xml:space="preserve">If </w:t>
      </w:r>
      <w:r w:rsidRPr="002518D5">
        <w:rPr>
          <w:color w:val="000000"/>
        </w:rPr>
        <w:t>the petitioners have a past history of involvement in charter schools or other education agencies (public or private),</w:t>
      </w:r>
      <w:r w:rsidR="00B1550C">
        <w:rPr>
          <w:color w:val="000000"/>
        </w:rPr>
        <w:t xml:space="preserve"> and</w:t>
      </w:r>
      <w:r w:rsidRPr="002518D5">
        <w:rPr>
          <w:color w:val="000000"/>
        </w:rPr>
        <w:t xml:space="preserve"> the history is one that the SBE regards as unsuccessful, e.g., the petitioners have been associated with a charter school of which the charter has been revoked or a private school that has ceased operation for reasons within the petitioners’ control</w:t>
      </w:r>
    </w:p>
    <w:p w14:paraId="4E621889" w14:textId="77777777" w:rsidR="005036C8" w:rsidRPr="002518D5" w:rsidRDefault="005036C8" w:rsidP="005D4936">
      <w:pPr>
        <w:widowControl w:val="0"/>
        <w:numPr>
          <w:ilvl w:val="0"/>
          <w:numId w:val="14"/>
        </w:numPr>
        <w:tabs>
          <w:tab w:val="clear" w:pos="720"/>
          <w:tab w:val="left" w:pos="360"/>
          <w:tab w:val="num" w:pos="900"/>
        </w:tabs>
        <w:spacing w:after="240"/>
        <w:ind w:left="900" w:hanging="540"/>
        <w:rPr>
          <w:color w:val="000000"/>
        </w:rPr>
      </w:pPr>
      <w:r w:rsidRPr="002518D5">
        <w:rPr>
          <w:color w:val="000000"/>
        </w:rPr>
        <w:t>The petitioners are unfamiliar</w:t>
      </w:r>
      <w:r w:rsidR="00016318" w:rsidRPr="002518D5">
        <w:rPr>
          <w:color w:val="000000"/>
        </w:rPr>
        <w:t>,</w:t>
      </w:r>
      <w:r w:rsidRPr="002518D5">
        <w:rPr>
          <w:color w:val="000000"/>
        </w:rPr>
        <w:t xml:space="preserve"> in the SBE’s judgment</w:t>
      </w:r>
      <w:r w:rsidR="00016318" w:rsidRPr="002518D5">
        <w:rPr>
          <w:color w:val="000000"/>
        </w:rPr>
        <w:t>,</w:t>
      </w:r>
      <w:r w:rsidRPr="002518D5">
        <w:rPr>
          <w:color w:val="000000"/>
        </w:rPr>
        <w:t xml:space="preserve"> with the content of the petition or the requirements of law that would apply to the proposed charter school</w:t>
      </w:r>
    </w:p>
    <w:p w14:paraId="24541ACF" w14:textId="77777777" w:rsidR="005036C8" w:rsidRPr="002518D5" w:rsidRDefault="005036C8" w:rsidP="005D4936">
      <w:pPr>
        <w:numPr>
          <w:ilvl w:val="0"/>
          <w:numId w:val="14"/>
        </w:numPr>
        <w:tabs>
          <w:tab w:val="clear" w:pos="720"/>
          <w:tab w:val="num" w:pos="900"/>
        </w:tabs>
        <w:autoSpaceDE w:val="0"/>
        <w:autoSpaceDN w:val="0"/>
        <w:adjustRightInd w:val="0"/>
        <w:spacing w:after="240"/>
        <w:ind w:left="900" w:hanging="540"/>
        <w:rPr>
          <w:bCs/>
        </w:rPr>
      </w:pPr>
      <w:r w:rsidRPr="002518D5">
        <w:t>The petitioners have presented an unrealistic financial and operational plan for the proposed charter school (as specified)</w:t>
      </w:r>
    </w:p>
    <w:p w14:paraId="49954546" w14:textId="77777777" w:rsidR="005036C8" w:rsidRPr="002518D5" w:rsidRDefault="005036C8" w:rsidP="005D4936">
      <w:pPr>
        <w:numPr>
          <w:ilvl w:val="0"/>
          <w:numId w:val="14"/>
        </w:numPr>
        <w:tabs>
          <w:tab w:val="clear" w:pos="720"/>
          <w:tab w:val="num" w:pos="900"/>
        </w:tabs>
        <w:autoSpaceDE w:val="0"/>
        <w:autoSpaceDN w:val="0"/>
        <w:adjustRightInd w:val="0"/>
        <w:spacing w:after="240"/>
        <w:ind w:left="900" w:hanging="540"/>
        <w:rPr>
          <w:bCs/>
        </w:rPr>
      </w:pPr>
      <w:r w:rsidRPr="002518D5">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14:paraId="7E8F729B" w14:textId="77777777" w:rsidR="005036C8" w:rsidRPr="002518D5" w:rsidRDefault="005036C8" w:rsidP="00704220">
      <w:pPr>
        <w:autoSpaceDE w:val="0"/>
        <w:autoSpaceDN w:val="0"/>
        <w:adjustRightInd w:val="0"/>
        <w:spacing w:after="100" w:afterAutospacing="1"/>
        <w:rPr>
          <w:bCs/>
        </w:rPr>
      </w:pPr>
      <w:r w:rsidRPr="00B239F5">
        <w:rPr>
          <w:b/>
          <w:bCs/>
        </w:rPr>
        <w:t>The petitioner</w:t>
      </w:r>
      <w:r w:rsidR="00C50AF4" w:rsidRPr="00B239F5">
        <w:rPr>
          <w:b/>
          <w:bCs/>
        </w:rPr>
        <w:t xml:space="preserve"> is </w:t>
      </w:r>
      <w:r w:rsidRPr="00B239F5">
        <w:rPr>
          <w:b/>
          <w:bCs/>
        </w:rPr>
        <w:t>able to</w:t>
      </w:r>
      <w:r w:rsidRPr="00B239F5">
        <w:rPr>
          <w:b/>
        </w:rPr>
        <w:t xml:space="preserve"> successfully implement the intended program.</w:t>
      </w:r>
    </w:p>
    <w:p w14:paraId="602C9EE4" w14:textId="77777777" w:rsidR="005036C8" w:rsidRPr="002518D5" w:rsidRDefault="005036C8" w:rsidP="003C09CA">
      <w:pPr>
        <w:pStyle w:val="Heading4"/>
      </w:pPr>
      <w:r>
        <w:t>Comments</w:t>
      </w:r>
    </w:p>
    <w:p w14:paraId="2AD870F6" w14:textId="229C2A57" w:rsidR="00A87195" w:rsidRPr="00DD21A8" w:rsidRDefault="00A87195" w:rsidP="00A87195">
      <w:pPr>
        <w:spacing w:after="240"/>
        <w:rPr>
          <w:bCs/>
        </w:rPr>
      </w:pPr>
      <w:bookmarkStart w:id="14" w:name="_Hlk41911356"/>
      <w:bookmarkStart w:id="15" w:name="_Hlk59207496"/>
      <w:r w:rsidRPr="00DD21A8">
        <w:rPr>
          <w:bCs/>
        </w:rPr>
        <w:t xml:space="preserve">The </w:t>
      </w:r>
      <w:r>
        <w:rPr>
          <w:bCs/>
        </w:rPr>
        <w:t>RVC</w:t>
      </w:r>
      <w:r w:rsidRPr="00DD21A8">
        <w:rPr>
          <w:bCs/>
        </w:rPr>
        <w:t xml:space="preserve"> multi-year projected budget includes the following projected pupil enrollment (Attachment 4)</w:t>
      </w:r>
      <w:r w:rsidR="00FE1EE3">
        <w:rPr>
          <w:bCs/>
        </w:rPr>
        <w:t>:</w:t>
      </w:r>
    </w:p>
    <w:p w14:paraId="4C7268EE" w14:textId="746126CB" w:rsidR="00A87195" w:rsidRPr="00FE1EE3" w:rsidRDefault="00586C20" w:rsidP="75D86DC2">
      <w:pPr>
        <w:numPr>
          <w:ilvl w:val="0"/>
          <w:numId w:val="21"/>
        </w:numPr>
        <w:spacing w:after="240"/>
        <w:contextualSpacing/>
      </w:pPr>
      <w:r>
        <w:t>222</w:t>
      </w:r>
      <w:r w:rsidR="00A87195" w:rsidRPr="00FE1EE3">
        <w:t xml:space="preserve"> </w:t>
      </w:r>
      <w:r w:rsidR="797008B1" w:rsidRPr="00FE1EE3">
        <w:t>T</w:t>
      </w:r>
      <w:r w:rsidR="00A87195" w:rsidRPr="00FE1EE3">
        <w:t>K through grade five in 2021–22</w:t>
      </w:r>
    </w:p>
    <w:p w14:paraId="5C304AF3" w14:textId="7EB2C49F" w:rsidR="00A87195" w:rsidRPr="00FE1EE3" w:rsidRDefault="004C7C89" w:rsidP="75D86DC2">
      <w:pPr>
        <w:numPr>
          <w:ilvl w:val="0"/>
          <w:numId w:val="21"/>
        </w:numPr>
        <w:spacing w:after="240"/>
        <w:contextualSpacing/>
      </w:pPr>
      <w:r w:rsidRPr="00FE1EE3">
        <w:t>2</w:t>
      </w:r>
      <w:r w:rsidR="006D70C8">
        <w:t>22</w:t>
      </w:r>
      <w:r w:rsidR="00A87195" w:rsidRPr="00FE1EE3">
        <w:t xml:space="preserve"> TK through grade five in 2022–23</w:t>
      </w:r>
    </w:p>
    <w:p w14:paraId="43B839F9" w14:textId="77777777" w:rsidR="00A87195" w:rsidRPr="00FE1EE3" w:rsidRDefault="00A87195" w:rsidP="75D86DC2">
      <w:pPr>
        <w:numPr>
          <w:ilvl w:val="0"/>
          <w:numId w:val="21"/>
        </w:numPr>
        <w:spacing w:after="240"/>
        <w:contextualSpacing/>
      </w:pPr>
      <w:r w:rsidRPr="00FE1EE3">
        <w:t>222 TK through grade five in 2023–24</w:t>
      </w:r>
    </w:p>
    <w:p w14:paraId="0D94DC4D" w14:textId="77777777" w:rsidR="00A87195" w:rsidRPr="00FE1EE3" w:rsidRDefault="00A87195" w:rsidP="75D86DC2">
      <w:pPr>
        <w:numPr>
          <w:ilvl w:val="0"/>
          <w:numId w:val="21"/>
        </w:numPr>
        <w:spacing w:after="240"/>
        <w:contextualSpacing/>
      </w:pPr>
      <w:r w:rsidRPr="00FE1EE3">
        <w:t>222 TK through grade five in 2024–25</w:t>
      </w:r>
    </w:p>
    <w:p w14:paraId="22D43D75" w14:textId="77777777" w:rsidR="00A87195" w:rsidRPr="00FE1EE3" w:rsidRDefault="00A87195" w:rsidP="75D86DC2">
      <w:pPr>
        <w:numPr>
          <w:ilvl w:val="0"/>
          <w:numId w:val="21"/>
        </w:numPr>
        <w:spacing w:after="240"/>
      </w:pPr>
      <w:r w:rsidRPr="00FE1EE3">
        <w:t xml:space="preserve">222 TK through grade </w:t>
      </w:r>
      <w:r w:rsidR="00AA494D" w:rsidRPr="00FE1EE3">
        <w:t>five</w:t>
      </w:r>
      <w:r w:rsidRPr="00FE1EE3">
        <w:t xml:space="preserve"> in 2025–26</w:t>
      </w:r>
    </w:p>
    <w:p w14:paraId="43466FEB" w14:textId="77777777" w:rsidR="00C90A6E" w:rsidRDefault="00C90A6E" w:rsidP="75D86DC2">
      <w:pPr>
        <w:pStyle w:val="paragraph"/>
        <w:spacing w:before="0" w:beforeAutospacing="0" w:after="0" w:afterAutospacing="0"/>
        <w:textAlignment w:val="baseline"/>
        <w:rPr>
          <w:rStyle w:val="eop"/>
          <w:rFonts w:ascii="Arial" w:eastAsiaTheme="majorEastAsia" w:hAnsi="Arial" w:cs="Arial"/>
        </w:rPr>
      </w:pPr>
      <w:r w:rsidRPr="75D86DC2">
        <w:rPr>
          <w:rStyle w:val="normaltextrun"/>
          <w:rFonts w:ascii="Arial" w:hAnsi="Arial" w:cs="Arial"/>
        </w:rPr>
        <w:t xml:space="preserve">RVC has a good financial record under </w:t>
      </w:r>
      <w:r w:rsidR="00460D6B" w:rsidRPr="75D86DC2">
        <w:rPr>
          <w:rStyle w:val="normaltextrun"/>
          <w:rFonts w:ascii="Arial" w:hAnsi="Arial" w:cs="Arial"/>
        </w:rPr>
        <w:t xml:space="preserve">the </w:t>
      </w:r>
      <w:r w:rsidRPr="75D86DC2">
        <w:rPr>
          <w:rStyle w:val="normaltextrun"/>
          <w:rFonts w:ascii="Arial" w:hAnsi="Arial" w:cs="Arial"/>
        </w:rPr>
        <w:t>SBE</w:t>
      </w:r>
      <w:r w:rsidR="00460D6B" w:rsidRPr="75D86DC2">
        <w:rPr>
          <w:rStyle w:val="normaltextrun"/>
          <w:rFonts w:ascii="Arial" w:hAnsi="Arial" w:cs="Arial"/>
        </w:rPr>
        <w:t>’s</w:t>
      </w:r>
      <w:r w:rsidRPr="75D86DC2">
        <w:rPr>
          <w:rStyle w:val="normaltextrun"/>
          <w:rFonts w:ascii="Arial" w:hAnsi="Arial" w:cs="Arial"/>
        </w:rPr>
        <w:t xml:space="preserve"> authorization. RVC’</w:t>
      </w:r>
      <w:r w:rsidR="00352471" w:rsidRPr="75D86DC2">
        <w:rPr>
          <w:rStyle w:val="normaltextrun"/>
          <w:rFonts w:ascii="Arial" w:hAnsi="Arial" w:cs="Arial"/>
        </w:rPr>
        <w:t>s</w:t>
      </w:r>
      <w:r w:rsidRPr="75D86DC2">
        <w:rPr>
          <w:rStyle w:val="normaltextrun"/>
          <w:rFonts w:ascii="Arial" w:hAnsi="Arial" w:cs="Arial"/>
        </w:rPr>
        <w:t xml:space="preserve"> </w:t>
      </w:r>
      <w:r w:rsidR="00460D6B" w:rsidRPr="75D86DC2">
        <w:rPr>
          <w:rStyle w:val="normaltextrun"/>
          <w:rFonts w:ascii="Arial" w:hAnsi="Arial" w:cs="Arial"/>
        </w:rPr>
        <w:t xml:space="preserve">fiscal year </w:t>
      </w:r>
      <w:r w:rsidRPr="75D86DC2">
        <w:rPr>
          <w:rStyle w:val="normaltextrun"/>
          <w:rFonts w:ascii="Arial" w:hAnsi="Arial" w:cs="Arial"/>
        </w:rPr>
        <w:t>(FY) 2020–21 first interim report dated December 13, 2020</w:t>
      </w:r>
      <w:r w:rsidR="00352471" w:rsidRPr="75D86DC2">
        <w:rPr>
          <w:rStyle w:val="normaltextrun"/>
          <w:rFonts w:ascii="Arial" w:hAnsi="Arial" w:cs="Arial"/>
        </w:rPr>
        <w:t>,</w:t>
      </w:r>
      <w:r w:rsidRPr="75D86DC2">
        <w:rPr>
          <w:rStyle w:val="normaltextrun"/>
          <w:rFonts w:ascii="Arial" w:hAnsi="Arial" w:cs="Arial"/>
        </w:rPr>
        <w:t xml:space="preserve"> indicates that RVC is projecting a positive ending fund balance of $495,845 and reserves of 22 percent, which is above the recommended 5 percent in reserves outlined in the Memorandum of Understanding (MOU) between RVC and the SBE. </w:t>
      </w:r>
      <w:r w:rsidR="00460D6B" w:rsidRPr="75D86DC2">
        <w:rPr>
          <w:rStyle w:val="normaltextrun"/>
          <w:rFonts w:ascii="Arial" w:hAnsi="Arial" w:cs="Arial"/>
        </w:rPr>
        <w:t xml:space="preserve">The </w:t>
      </w:r>
      <w:r w:rsidRPr="75D86DC2">
        <w:rPr>
          <w:rStyle w:val="normaltextrun"/>
          <w:rFonts w:ascii="Arial" w:hAnsi="Arial" w:cs="Arial"/>
        </w:rPr>
        <w:t xml:space="preserve">CDE reviewed audited financial </w:t>
      </w:r>
      <w:r w:rsidRPr="75D86DC2">
        <w:rPr>
          <w:rStyle w:val="normaltextrun"/>
          <w:rFonts w:ascii="Arial" w:hAnsi="Arial" w:cs="Arial"/>
        </w:rPr>
        <w:lastRenderedPageBreak/>
        <w:t xml:space="preserve">data from the </w:t>
      </w:r>
      <w:r w:rsidR="005017FA">
        <w:rPr>
          <w:rStyle w:val="normaltextrun"/>
          <w:rFonts w:ascii="Arial" w:hAnsi="Arial" w:cs="Arial"/>
        </w:rPr>
        <w:t xml:space="preserve">FY </w:t>
      </w:r>
      <w:r w:rsidRPr="75D86DC2">
        <w:rPr>
          <w:rStyle w:val="normaltextrun"/>
          <w:rFonts w:ascii="Arial" w:hAnsi="Arial" w:cs="Arial"/>
        </w:rPr>
        <w:t>2019–20 audit report that reflected an unqualified status with an ending fund balance of $248,997 and a reserve designated for economic uncertainty of 11.61 percent.</w:t>
      </w:r>
      <w:r w:rsidRPr="75D86DC2">
        <w:rPr>
          <w:rStyle w:val="eop"/>
          <w:rFonts w:ascii="Arial" w:eastAsiaTheme="majorEastAsia" w:hAnsi="Arial" w:cs="Arial"/>
        </w:rPr>
        <w:t> </w:t>
      </w:r>
    </w:p>
    <w:p w14:paraId="00406FFA" w14:textId="77777777" w:rsidR="00C90A6E" w:rsidRPr="00892779" w:rsidRDefault="00892779" w:rsidP="00F00848">
      <w:pPr>
        <w:pStyle w:val="Heading5"/>
      </w:pPr>
      <w:r>
        <w:t>Revenue</w:t>
      </w:r>
    </w:p>
    <w:p w14:paraId="431488FC" w14:textId="291FD07B" w:rsidR="00C90A6E" w:rsidRDefault="00C90A6E" w:rsidP="003C09CA">
      <w:pPr>
        <w:pStyle w:val="paragraph"/>
        <w:spacing w:before="240" w:beforeAutospacing="0" w:after="240" w:afterAutospacing="0"/>
        <w:textAlignment w:val="baseline"/>
        <w:rPr>
          <w:rFonts w:ascii="Segoe UI" w:hAnsi="Segoe UI" w:cs="Segoe UI"/>
          <w:sz w:val="18"/>
          <w:szCs w:val="18"/>
        </w:rPr>
      </w:pPr>
      <w:r>
        <w:rPr>
          <w:rStyle w:val="normaltextrun"/>
          <w:rFonts w:ascii="Arial" w:hAnsi="Arial" w:cs="Arial"/>
        </w:rPr>
        <w:t>The RVC multi-year projected budget includes fundraising of $208,240 each year for FY</w:t>
      </w:r>
      <w:r w:rsidR="00784208">
        <w:rPr>
          <w:rStyle w:val="normaltextrun"/>
          <w:rFonts w:ascii="Arial" w:hAnsi="Arial" w:cs="Arial"/>
        </w:rPr>
        <w:t>s</w:t>
      </w:r>
      <w:r>
        <w:rPr>
          <w:rStyle w:val="normaltextrun"/>
          <w:rFonts w:ascii="Arial" w:hAnsi="Arial" w:cs="Arial"/>
        </w:rPr>
        <w:t xml:space="preserve"> 2021–</w:t>
      </w:r>
      <w:r w:rsidR="00C6090E">
        <w:rPr>
          <w:rStyle w:val="normaltextrun"/>
          <w:rFonts w:ascii="Arial" w:hAnsi="Arial" w:cs="Arial"/>
        </w:rPr>
        <w:t>22</w:t>
      </w:r>
      <w:r>
        <w:rPr>
          <w:rStyle w:val="normaltextrun"/>
          <w:rFonts w:ascii="Arial" w:hAnsi="Arial" w:cs="Arial"/>
        </w:rPr>
        <w:t xml:space="preserve"> through 2025–26. Over the last three years, RVC has raised approximately $496,000 in donation</w:t>
      </w:r>
      <w:r w:rsidR="00B9322E">
        <w:rPr>
          <w:rStyle w:val="normaltextrun"/>
          <w:rFonts w:ascii="Arial" w:hAnsi="Arial" w:cs="Arial"/>
        </w:rPr>
        <w:t>s. T</w:t>
      </w:r>
      <w:r>
        <w:rPr>
          <w:rStyle w:val="normaltextrun"/>
          <w:rFonts w:ascii="Arial" w:hAnsi="Arial" w:cs="Arial"/>
        </w:rPr>
        <w:t>he CDE determine</w:t>
      </w:r>
      <w:r w:rsidR="00B9322E">
        <w:rPr>
          <w:rStyle w:val="normaltextrun"/>
          <w:rFonts w:ascii="Arial" w:hAnsi="Arial" w:cs="Arial"/>
        </w:rPr>
        <w:t>d</w:t>
      </w:r>
      <w:r>
        <w:rPr>
          <w:rStyle w:val="normaltextrun"/>
          <w:rFonts w:ascii="Arial" w:hAnsi="Arial" w:cs="Arial"/>
        </w:rPr>
        <w:t xml:space="preserve"> </w:t>
      </w:r>
      <w:r w:rsidR="00B9322E">
        <w:rPr>
          <w:rStyle w:val="normaltextrun"/>
          <w:rFonts w:ascii="Arial" w:hAnsi="Arial" w:cs="Arial"/>
        </w:rPr>
        <w:t>RVC’s</w:t>
      </w:r>
      <w:r>
        <w:rPr>
          <w:rStyle w:val="normaltextrun"/>
          <w:rFonts w:ascii="Arial" w:hAnsi="Arial" w:cs="Arial"/>
        </w:rPr>
        <w:t xml:space="preserve"> projected fundraising for each year</w:t>
      </w:r>
      <w:r w:rsidR="00B9322E">
        <w:rPr>
          <w:rStyle w:val="normaltextrun"/>
          <w:rFonts w:ascii="Arial" w:hAnsi="Arial" w:cs="Arial"/>
        </w:rPr>
        <w:t xml:space="preserve"> to be</w:t>
      </w:r>
      <w:r>
        <w:rPr>
          <w:rStyle w:val="normaltextrun"/>
          <w:rFonts w:ascii="Arial" w:hAnsi="Arial" w:cs="Arial"/>
        </w:rPr>
        <w:t xml:space="preserve"> is reasonable.</w:t>
      </w:r>
    </w:p>
    <w:p w14:paraId="05D80A1D" w14:textId="448DD035" w:rsidR="00C90A6E" w:rsidRDefault="00C90A6E" w:rsidP="003C09CA">
      <w:pPr>
        <w:pStyle w:val="paragraph"/>
        <w:spacing w:before="240" w:beforeAutospacing="0" w:after="240" w:afterAutospacing="0"/>
        <w:textAlignment w:val="baseline"/>
        <w:rPr>
          <w:rFonts w:ascii="Segoe UI" w:hAnsi="Segoe UI" w:cs="Segoe UI"/>
          <w:sz w:val="18"/>
          <w:szCs w:val="18"/>
        </w:rPr>
      </w:pPr>
      <w:r>
        <w:rPr>
          <w:rStyle w:val="normaltextrun"/>
          <w:rFonts w:ascii="Arial" w:hAnsi="Arial" w:cs="Arial"/>
        </w:rPr>
        <w:t xml:space="preserve">In addition, RVC’s cash flow statement reflects </w:t>
      </w:r>
      <w:r w:rsidR="00C6090E">
        <w:rPr>
          <w:rStyle w:val="normaltextrun"/>
          <w:rFonts w:ascii="Arial" w:hAnsi="Arial" w:cs="Arial"/>
        </w:rPr>
        <w:t xml:space="preserve">a </w:t>
      </w:r>
      <w:r>
        <w:rPr>
          <w:rStyle w:val="normaltextrun"/>
          <w:rFonts w:ascii="Arial" w:hAnsi="Arial" w:cs="Arial"/>
        </w:rPr>
        <w:t>Pacific Charter School Development loan of $355,000 and Revenue Anticipation Notes of $480,000. The RVC has projected a positive ending cash balance for FY</w:t>
      </w:r>
      <w:r w:rsidR="00B9322E">
        <w:rPr>
          <w:rStyle w:val="normaltextrun"/>
          <w:rFonts w:ascii="Arial" w:hAnsi="Arial" w:cs="Arial"/>
        </w:rPr>
        <w:t>s</w:t>
      </w:r>
      <w:r>
        <w:rPr>
          <w:rStyle w:val="normaltextrun"/>
          <w:rFonts w:ascii="Arial" w:hAnsi="Arial" w:cs="Arial"/>
        </w:rPr>
        <w:t xml:space="preserve"> 2020–21 through 2025–26.</w:t>
      </w:r>
    </w:p>
    <w:p w14:paraId="4C089EE0" w14:textId="66732185" w:rsidR="00C90A6E" w:rsidRPr="00633074" w:rsidRDefault="00C90A6E" w:rsidP="003C09CA">
      <w:pPr>
        <w:pStyle w:val="paragraph"/>
        <w:spacing w:before="240" w:beforeAutospacing="0" w:after="240" w:afterAutospacing="0"/>
        <w:textAlignment w:val="baseline"/>
      </w:pPr>
      <w:r>
        <w:rPr>
          <w:rStyle w:val="normaltextrun"/>
          <w:rFonts w:ascii="Arial" w:hAnsi="Arial" w:cs="Arial"/>
        </w:rPr>
        <w:t>The projected financial plan for RVC is fiscally sustainable. The CDE concludes that the RVC’</w:t>
      </w:r>
      <w:r w:rsidR="00352471">
        <w:rPr>
          <w:rStyle w:val="normaltextrun"/>
          <w:rFonts w:ascii="Arial" w:hAnsi="Arial" w:cs="Arial"/>
        </w:rPr>
        <w:t>s</w:t>
      </w:r>
      <w:r>
        <w:rPr>
          <w:rStyle w:val="normaltextrun"/>
          <w:rFonts w:ascii="Arial" w:hAnsi="Arial" w:cs="Arial"/>
        </w:rPr>
        <w:t xml:space="preserve"> multi-year financial plan does provide for projected operating surpluses, increasing positive fund balances</w:t>
      </w:r>
      <w:r w:rsidR="00B9322E">
        <w:rPr>
          <w:rStyle w:val="normaltextrun"/>
          <w:rFonts w:ascii="Arial" w:hAnsi="Arial" w:cs="Arial"/>
        </w:rPr>
        <w:t>,</w:t>
      </w:r>
      <w:r>
        <w:rPr>
          <w:rStyle w:val="normaltextrun"/>
          <w:rFonts w:ascii="Arial" w:hAnsi="Arial" w:cs="Arial"/>
        </w:rPr>
        <w:t xml:space="preserve"> and adequate reserves.</w:t>
      </w:r>
    </w:p>
    <w:p w14:paraId="01C3D4E4" w14:textId="77777777" w:rsidR="00C90A6E" w:rsidRPr="00892779" w:rsidRDefault="00892779" w:rsidP="00F00848">
      <w:pPr>
        <w:pStyle w:val="Heading5"/>
      </w:pPr>
      <w:r w:rsidRPr="00A63541">
        <w:t>Expenditures</w:t>
      </w:r>
    </w:p>
    <w:p w14:paraId="108CB0B5" w14:textId="2B06A991" w:rsidR="00892779" w:rsidRDefault="00A87195" w:rsidP="00633074">
      <w:pPr>
        <w:spacing w:after="240"/>
      </w:pPr>
      <w:r>
        <w:rPr>
          <w:bCs/>
        </w:rPr>
        <w:t>RVC</w:t>
      </w:r>
      <w:r>
        <w:t xml:space="preserve"> has a good financial record under </w:t>
      </w:r>
      <w:r w:rsidR="00B9322E">
        <w:t xml:space="preserve">the </w:t>
      </w:r>
      <w:r>
        <w:t>SBE</w:t>
      </w:r>
      <w:r w:rsidR="00B9322E">
        <w:t>’s</w:t>
      </w:r>
      <w:r>
        <w:t xml:space="preserve"> authorization. </w:t>
      </w:r>
      <w:r>
        <w:rPr>
          <w:bCs/>
        </w:rPr>
        <w:t>RVC’</w:t>
      </w:r>
      <w:r w:rsidR="00352471">
        <w:rPr>
          <w:bCs/>
        </w:rPr>
        <w:t>s</w:t>
      </w:r>
      <w:r>
        <w:rPr>
          <w:bCs/>
        </w:rPr>
        <w:t xml:space="preserve"> FY </w:t>
      </w:r>
      <w:r>
        <w:t>2020–21 updated budget report dated September 23, 2020</w:t>
      </w:r>
      <w:r w:rsidR="00C6090E">
        <w:t>,</w:t>
      </w:r>
      <w:r>
        <w:t xml:space="preserve"> indicates that RVC is projecting a positive ending fund balance of $363,555 and reserves of 16.43 percent, which is above the recommended 5 percent in reserves outlined in the MOU between RVC and the SBE.</w:t>
      </w:r>
    </w:p>
    <w:p w14:paraId="0063BA9E" w14:textId="4E8FC918" w:rsidR="007E472B" w:rsidRPr="00554686" w:rsidRDefault="00B9322E" w:rsidP="003C09CA">
      <w:r>
        <w:t xml:space="preserve">The </w:t>
      </w:r>
      <w:r w:rsidR="00A87195">
        <w:t xml:space="preserve">CDE reviewed audited financial data from the </w:t>
      </w:r>
      <w:r w:rsidR="005017FA">
        <w:t xml:space="preserve">FY </w:t>
      </w:r>
      <w:r w:rsidR="00A87195">
        <w:t xml:space="preserve">2019–20 audit report that reflected an unqualified status with </w:t>
      </w:r>
      <w:r w:rsidR="00892779">
        <w:t>an</w:t>
      </w:r>
      <w:r w:rsidR="00A87195">
        <w:t xml:space="preserve"> ending fund balance of $248,997 and a reserve designated for economic uncertainty of 11.61 percent.</w:t>
      </w:r>
      <w:bookmarkEnd w:id="14"/>
      <w:r w:rsidR="003C09CA">
        <w:br w:type="page"/>
      </w:r>
      <w:bookmarkEnd w:id="15"/>
    </w:p>
    <w:p w14:paraId="0CFAEEFB" w14:textId="77777777" w:rsidR="005036C8" w:rsidRPr="008E0DB4" w:rsidRDefault="005036C8" w:rsidP="00327BA8">
      <w:pPr>
        <w:pStyle w:val="Heading3"/>
      </w:pPr>
      <w:r w:rsidRPr="008E0DB4">
        <w:lastRenderedPageBreak/>
        <w:t>Required Number of Signatures</w:t>
      </w:r>
    </w:p>
    <w:p w14:paraId="11AED3C7" w14:textId="77777777" w:rsidR="005036C8" w:rsidRPr="008E0DB4" w:rsidRDefault="005036C8" w:rsidP="002518D5">
      <w:pPr>
        <w:jc w:val="center"/>
      </w:pPr>
      <w:r w:rsidRPr="008E0DB4">
        <w:rPr>
          <w:i/>
        </w:rPr>
        <w:t>EC</w:t>
      </w:r>
      <w:r w:rsidRPr="008E0DB4">
        <w:t xml:space="preserve"> Section 47605(</w:t>
      </w:r>
      <w:r w:rsidR="00C421DC">
        <w:t>c</w:t>
      </w:r>
      <w:r w:rsidRPr="008E0DB4">
        <w:t>)(3)</w:t>
      </w:r>
    </w:p>
    <w:p w14:paraId="7AFF2ACF" w14:textId="77777777" w:rsidR="005036C8" w:rsidRPr="008E0DB4" w:rsidRDefault="005036C8" w:rsidP="002518D5">
      <w:pPr>
        <w:jc w:val="center"/>
      </w:pPr>
      <w:r w:rsidRPr="008E0DB4">
        <w:t xml:space="preserve">5 </w:t>
      </w:r>
      <w:r w:rsidRPr="008E0DB4">
        <w:rPr>
          <w:i/>
        </w:rPr>
        <w:t>CCR</w:t>
      </w:r>
      <w:r w:rsidRPr="008E0DB4">
        <w:t xml:space="preserve"> Section 11967.5.1(d)</w:t>
      </w:r>
    </w:p>
    <w:p w14:paraId="2A1A3AA1" w14:textId="77777777" w:rsidR="005036C8" w:rsidRDefault="005036C8" w:rsidP="003C09CA">
      <w:pPr>
        <w:pStyle w:val="Heading4"/>
      </w:pPr>
      <w:r w:rsidRPr="008E0DB4">
        <w:t>Evaluation Criteria</w:t>
      </w:r>
    </w:p>
    <w:p w14:paraId="4B47F240" w14:textId="77777777" w:rsidR="005036C8" w:rsidRDefault="005036C8" w:rsidP="002518D5">
      <w:pPr>
        <w:autoSpaceDE w:val="0"/>
        <w:autoSpaceDN w:val="0"/>
        <w:adjustRightInd w:val="0"/>
        <w:spacing w:after="100" w:afterAutospacing="1"/>
        <w:rPr>
          <w:bCs/>
        </w:rPr>
      </w:pPr>
      <w:r w:rsidRPr="009F3455">
        <w:rPr>
          <w:color w:val="000000"/>
        </w:rPr>
        <w:t xml:space="preserve">For purposes of </w:t>
      </w:r>
      <w:r w:rsidRPr="009F3455">
        <w:rPr>
          <w:i/>
          <w:color w:val="000000"/>
        </w:rPr>
        <w:t xml:space="preserve">EC </w:t>
      </w:r>
      <w:r w:rsidRPr="009F3455">
        <w:rPr>
          <w:color w:val="000000"/>
        </w:rPr>
        <w:t>Section 47605(</w:t>
      </w:r>
      <w:r w:rsidR="00C421DC">
        <w:rPr>
          <w:color w:val="000000"/>
        </w:rPr>
        <w:t>c</w:t>
      </w:r>
      <w:r w:rsidRPr="009F3455">
        <w:rPr>
          <w:color w:val="000000"/>
        </w:rPr>
        <w:t>)(3), a charter petition that “does not contain the number of signatures required by [law]” …, shall be a petition that did not contain the requisite number of signatures at the time of its submission …</w:t>
      </w:r>
    </w:p>
    <w:p w14:paraId="22257132" w14:textId="77777777" w:rsidR="005036C8" w:rsidRDefault="00F971FE" w:rsidP="002518D5">
      <w:pPr>
        <w:autoSpaceDE w:val="0"/>
        <w:autoSpaceDN w:val="0"/>
        <w:adjustRightInd w:val="0"/>
        <w:spacing w:after="100" w:afterAutospacing="1"/>
        <w:rPr>
          <w:b/>
          <w:bCs/>
        </w:rPr>
      </w:pPr>
      <w:r>
        <w:rPr>
          <w:b/>
        </w:rPr>
        <w:t>This requirement is not applicable.</w:t>
      </w:r>
    </w:p>
    <w:p w14:paraId="11744CE1" w14:textId="77777777" w:rsidR="005036C8" w:rsidRDefault="005036C8" w:rsidP="003C09CA">
      <w:pPr>
        <w:pStyle w:val="Heading4"/>
      </w:pPr>
      <w:r>
        <w:t>Comments</w:t>
      </w:r>
    </w:p>
    <w:p w14:paraId="35B612AE" w14:textId="77777777" w:rsidR="005036C8" w:rsidRPr="009F3455" w:rsidRDefault="00F971FE" w:rsidP="005036C8">
      <w:pPr>
        <w:autoSpaceDE w:val="0"/>
        <w:autoSpaceDN w:val="0"/>
        <w:adjustRightInd w:val="0"/>
        <w:rPr>
          <w:bCs/>
        </w:rPr>
      </w:pPr>
      <w:r w:rsidRPr="00F971FE">
        <w:rPr>
          <w:bCs/>
        </w:rPr>
        <w:t xml:space="preserve">Signatures are not </w:t>
      </w:r>
      <w:r w:rsidR="000C3128">
        <w:rPr>
          <w:bCs/>
        </w:rPr>
        <w:t>required</w:t>
      </w:r>
      <w:r w:rsidRPr="00F971FE">
        <w:rPr>
          <w:bCs/>
        </w:rPr>
        <w:t xml:space="preserve"> for a charter renewal.</w:t>
      </w:r>
    </w:p>
    <w:p w14:paraId="24F766DE" w14:textId="77777777" w:rsidR="005036C8" w:rsidRDefault="005036C8" w:rsidP="00327BA8">
      <w:pPr>
        <w:pStyle w:val="Heading3"/>
      </w:pPr>
      <w:r>
        <w:br w:type="page"/>
      </w:r>
      <w:r>
        <w:lastRenderedPageBreak/>
        <w:t>Affirmation of Specified Conditions</w:t>
      </w:r>
    </w:p>
    <w:p w14:paraId="42321B54" w14:textId="77777777" w:rsidR="005036C8" w:rsidRPr="00AD7821" w:rsidRDefault="005036C8" w:rsidP="002518D5">
      <w:pPr>
        <w:jc w:val="center"/>
      </w:pPr>
      <w:r w:rsidRPr="00AD7821">
        <w:rPr>
          <w:i/>
        </w:rPr>
        <w:t>EC</w:t>
      </w:r>
      <w:r w:rsidRPr="00AD7821">
        <w:t xml:space="preserve"> </w:t>
      </w:r>
      <w:r>
        <w:t>s</w:t>
      </w:r>
      <w:r w:rsidRPr="00AD7821">
        <w:t>ections 47605(</w:t>
      </w:r>
      <w:r w:rsidR="00C421DC">
        <w:t>c</w:t>
      </w:r>
      <w:r w:rsidRPr="00AD7821">
        <w:t>)(4) and (</w:t>
      </w:r>
      <w:r w:rsidR="00C421DC">
        <w:t>e</w:t>
      </w:r>
      <w:r w:rsidRPr="00AD7821">
        <w:t>)</w:t>
      </w:r>
    </w:p>
    <w:p w14:paraId="174F46B3" w14:textId="77777777" w:rsidR="005036C8" w:rsidRPr="00AD7821" w:rsidRDefault="005036C8" w:rsidP="002518D5">
      <w:pPr>
        <w:jc w:val="center"/>
      </w:pPr>
      <w:r w:rsidRPr="00AD7821">
        <w:t xml:space="preserve">5 </w:t>
      </w:r>
      <w:r w:rsidRPr="00AD7821">
        <w:rPr>
          <w:i/>
        </w:rPr>
        <w:t>CCR</w:t>
      </w:r>
      <w:r w:rsidRPr="00AD7821">
        <w:t xml:space="preserve"> Section 11967.5.1(e)</w:t>
      </w:r>
    </w:p>
    <w:p w14:paraId="57580B0E" w14:textId="77777777" w:rsidR="00AB698D" w:rsidRDefault="005036C8" w:rsidP="003C09CA">
      <w:pPr>
        <w:pStyle w:val="Heading4"/>
      </w:pPr>
      <w:r w:rsidRPr="009F3455">
        <w:t>Evaluation Criteria</w:t>
      </w:r>
    </w:p>
    <w:p w14:paraId="67AD039B" w14:textId="77777777" w:rsidR="005036C8" w:rsidRDefault="005036C8" w:rsidP="002518D5">
      <w:pPr>
        <w:autoSpaceDE w:val="0"/>
        <w:autoSpaceDN w:val="0"/>
        <w:adjustRightInd w:val="0"/>
        <w:spacing w:after="100" w:afterAutospacing="1"/>
        <w:rPr>
          <w:bCs/>
        </w:rPr>
      </w:pPr>
      <w:r w:rsidRPr="009F3455">
        <w:t xml:space="preserve">For purposes of </w:t>
      </w:r>
      <w:r w:rsidRPr="009F3455">
        <w:rPr>
          <w:i/>
        </w:rPr>
        <w:t>EC</w:t>
      </w:r>
      <w:r w:rsidRPr="009F3455">
        <w:t xml:space="preserve"> Section 47605(</w:t>
      </w:r>
      <w:r w:rsidR="00EC0B57">
        <w:t>c</w:t>
      </w:r>
      <w:r w:rsidRPr="009F3455">
        <w:t>)(4), a charter petition that "does not contain an affirmation of each of the conditions described in (</w:t>
      </w:r>
      <w:r w:rsidRPr="009F3455">
        <w:rPr>
          <w:i/>
        </w:rPr>
        <w:t>EC</w:t>
      </w:r>
      <w:r w:rsidRPr="009F3455">
        <w:t xml:space="preserve"> Section 47605[</w:t>
      </w:r>
      <w:r w:rsidR="00EC0B57">
        <w:t>e</w:t>
      </w:r>
      <w:r w:rsidRPr="009F3455">
        <w:t xml:space="preserve">])" …, shall be a petition that fails to include a clear, unequivocal affirmation of each such condition. Neither the charter nor any of the supporting documents shall include any evidence that the charter will fail to comply with the conditions described in </w:t>
      </w:r>
      <w:r w:rsidRPr="009F3455">
        <w:rPr>
          <w:i/>
        </w:rPr>
        <w:t>EC</w:t>
      </w:r>
      <w:r w:rsidRPr="009F3455">
        <w:t xml:space="preserve"> Section 47605(</w:t>
      </w:r>
      <w:r w:rsidR="00EC0B57">
        <w:t>e</w:t>
      </w:r>
      <w:r w:rsidRPr="009F3455">
        <w:t>).</w:t>
      </w:r>
    </w:p>
    <w:tbl>
      <w:tblPr>
        <w:tblStyle w:val="GridTable1Light1"/>
        <w:tblW w:w="5000" w:type="pct"/>
        <w:tblLook w:val="0020" w:firstRow="1" w:lastRow="0" w:firstColumn="0" w:lastColumn="0" w:noHBand="0" w:noVBand="0"/>
        <w:tblDescription w:val="Affirmation of Specified Conditions Criteria table"/>
      </w:tblPr>
      <w:tblGrid>
        <w:gridCol w:w="7760"/>
        <w:gridCol w:w="1590"/>
      </w:tblGrid>
      <w:tr w:rsidR="00E024D0" w:rsidRPr="00E024D0" w14:paraId="06400D29" w14:textId="77777777"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14:paraId="7370443F" w14:textId="77777777" w:rsidR="00E024D0" w:rsidRPr="00E024D0" w:rsidRDefault="00E024D0" w:rsidP="002518D5">
            <w:pPr>
              <w:jc w:val="center"/>
              <w:outlineLvl w:val="7"/>
              <w:rPr>
                <w:rFonts w:eastAsia="Times New Roman" w:cs="Times New Roman"/>
              </w:rPr>
            </w:pPr>
            <w:r w:rsidRPr="00E024D0">
              <w:rPr>
                <w:rFonts w:eastAsia="Times New Roman" w:cs="Times New Roman"/>
              </w:rPr>
              <w:t>Criteria</w:t>
            </w:r>
          </w:p>
        </w:tc>
        <w:tc>
          <w:tcPr>
            <w:tcW w:w="850" w:type="pct"/>
            <w:shd w:val="clear" w:color="auto" w:fill="D9D9D9" w:themeFill="background1" w:themeFillShade="D9"/>
            <w:vAlign w:val="center"/>
          </w:tcPr>
          <w:p w14:paraId="34F71727" w14:textId="77777777" w:rsidR="00E024D0" w:rsidRPr="00E024D0" w:rsidRDefault="00E024D0" w:rsidP="002518D5">
            <w:pPr>
              <w:jc w:val="center"/>
              <w:outlineLvl w:val="7"/>
              <w:rPr>
                <w:rFonts w:eastAsia="Times New Roman" w:cs="Times New Roman"/>
              </w:rPr>
            </w:pPr>
            <w:r w:rsidRPr="00E024D0">
              <w:rPr>
                <w:rFonts w:eastAsia="Times New Roman" w:cs="Times New Roman"/>
              </w:rPr>
              <w:t>Criteria Met</w:t>
            </w:r>
          </w:p>
        </w:tc>
      </w:tr>
      <w:tr w:rsidR="00E024D0" w:rsidRPr="00E024D0" w14:paraId="56D5AD0B" w14:textId="77777777" w:rsidTr="00F971FE">
        <w:trPr>
          <w:cantSplit/>
        </w:trPr>
        <w:tc>
          <w:tcPr>
            <w:tcW w:w="4150" w:type="pct"/>
          </w:tcPr>
          <w:p w14:paraId="62459723" w14:textId="77777777" w:rsidR="00E024D0" w:rsidRPr="00E024D0" w:rsidRDefault="00E024D0" w:rsidP="00565BD9">
            <w:pPr>
              <w:numPr>
                <w:ilvl w:val="0"/>
                <w:numId w:val="4"/>
              </w:numPr>
              <w:ind w:hanging="560"/>
              <w:rPr>
                <w:rFonts w:eastAsia="Times New Roman"/>
              </w:rPr>
            </w:pPr>
            <w:r w:rsidRPr="00E024D0">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E024D0">
              <w:rPr>
                <w:rFonts w:eastAsia="Times New Roman"/>
                <w:i/>
              </w:rPr>
              <w:t>Penal Code</w:t>
            </w:r>
            <w:r w:rsidRPr="00E024D0">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shd w:val="clear" w:color="auto" w:fill="auto"/>
          </w:tcPr>
          <w:p w14:paraId="22C4113A" w14:textId="77777777" w:rsidR="00E024D0" w:rsidRPr="00E024D0" w:rsidRDefault="00F971FE" w:rsidP="002518D5">
            <w:pPr>
              <w:jc w:val="center"/>
              <w:rPr>
                <w:bCs/>
              </w:rPr>
            </w:pPr>
            <w:r w:rsidRPr="00F971FE">
              <w:rPr>
                <w:bCs/>
              </w:rPr>
              <w:t>Yes</w:t>
            </w:r>
          </w:p>
        </w:tc>
      </w:tr>
      <w:tr w:rsidR="004A1785" w:rsidRPr="00E024D0" w14:paraId="4D6B779A" w14:textId="77777777" w:rsidTr="00774096">
        <w:trPr>
          <w:cantSplit/>
        </w:trPr>
        <w:tc>
          <w:tcPr>
            <w:tcW w:w="4150" w:type="pct"/>
          </w:tcPr>
          <w:p w14:paraId="5E5C6A11" w14:textId="77777777" w:rsidR="00EC0B57" w:rsidRDefault="00EC0B57" w:rsidP="00565BD9">
            <w:pPr>
              <w:pStyle w:val="ListParagraph"/>
              <w:numPr>
                <w:ilvl w:val="0"/>
                <w:numId w:val="4"/>
              </w:numPr>
              <w:ind w:hanging="560"/>
            </w:pPr>
          </w:p>
          <w:p w14:paraId="1A5DFDAC" w14:textId="77777777" w:rsidR="00EC0B57" w:rsidRDefault="004A1785" w:rsidP="00137217">
            <w:pPr>
              <w:pStyle w:val="ListParagraph"/>
              <w:numPr>
                <w:ilvl w:val="0"/>
                <w:numId w:val="35"/>
              </w:numPr>
              <w:ind w:left="1060"/>
            </w:pPr>
            <w:r w:rsidRPr="00E024D0">
              <w:t>A charter school shall admit all pupils who wish to attend</w:t>
            </w:r>
            <w:r>
              <w:t xml:space="preserve"> t</w:t>
            </w:r>
            <w:r w:rsidRPr="00E024D0">
              <w:t>he school.</w:t>
            </w:r>
          </w:p>
          <w:p w14:paraId="22D96DC0" w14:textId="77777777" w:rsidR="00EC0B57" w:rsidRPr="00EC0B57" w:rsidRDefault="004A1785" w:rsidP="00137217">
            <w:pPr>
              <w:pStyle w:val="ListParagraph"/>
              <w:numPr>
                <w:ilvl w:val="0"/>
                <w:numId w:val="35"/>
              </w:numPr>
              <w:ind w:left="1060"/>
              <w:rPr>
                <w:rFonts w:eastAsia="Calibri" w:cs="Arial"/>
              </w:rPr>
            </w:pPr>
            <w:r w:rsidRPr="00EC0B57">
              <w:t>If the number of pupils who wish to attend the charter school 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14:paraId="0A54366B" w14:textId="77777777" w:rsidR="004A1785" w:rsidRPr="00EC0B57" w:rsidRDefault="004A1785" w:rsidP="00137217">
            <w:pPr>
              <w:pStyle w:val="ListParagraph"/>
              <w:numPr>
                <w:ilvl w:val="0"/>
                <w:numId w:val="35"/>
              </w:numPr>
              <w:ind w:left="1060"/>
              <w:rPr>
                <w:rFonts w:eastAsia="Calibri" w:cs="Arial"/>
              </w:rPr>
            </w:pPr>
            <w:r w:rsidRPr="00E024D0">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14:paraId="5BB86E47" w14:textId="77777777" w:rsidR="004A1785" w:rsidRPr="00F971FE" w:rsidRDefault="00F971FE" w:rsidP="002518D5">
            <w:pPr>
              <w:jc w:val="center"/>
              <w:rPr>
                <w:bCs/>
              </w:rPr>
            </w:pPr>
            <w:r w:rsidRPr="00F971FE">
              <w:rPr>
                <w:bCs/>
              </w:rPr>
              <w:t>Yes</w:t>
            </w:r>
          </w:p>
        </w:tc>
      </w:tr>
      <w:tr w:rsidR="004A1785" w:rsidRPr="00E024D0" w14:paraId="60EFA882" w14:textId="77777777" w:rsidTr="00774096">
        <w:trPr>
          <w:cantSplit/>
        </w:trPr>
        <w:tc>
          <w:tcPr>
            <w:tcW w:w="4150" w:type="pct"/>
          </w:tcPr>
          <w:p w14:paraId="2ED838AC" w14:textId="77777777" w:rsidR="004A1785" w:rsidRPr="00E024D0" w:rsidRDefault="004A1785" w:rsidP="00565BD9">
            <w:pPr>
              <w:numPr>
                <w:ilvl w:val="0"/>
                <w:numId w:val="4"/>
              </w:numPr>
              <w:ind w:hanging="560"/>
            </w:pPr>
            <w:r w:rsidRPr="00E024D0">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pupils subject to compulsory full-time education pursuant to </w:t>
            </w:r>
            <w:r w:rsidRPr="00E024D0">
              <w:rPr>
                <w:i/>
              </w:rPr>
              <w:t>EC</w:t>
            </w:r>
            <w:r w:rsidRPr="00E024D0">
              <w:t xml:space="preserve"> Section 48200.</w:t>
            </w:r>
          </w:p>
        </w:tc>
        <w:tc>
          <w:tcPr>
            <w:tcW w:w="850" w:type="pct"/>
          </w:tcPr>
          <w:p w14:paraId="3802DD46" w14:textId="77777777" w:rsidR="004A1785" w:rsidRPr="00F971FE" w:rsidRDefault="00F971FE" w:rsidP="002518D5">
            <w:pPr>
              <w:jc w:val="center"/>
              <w:rPr>
                <w:bCs/>
              </w:rPr>
            </w:pPr>
            <w:r>
              <w:rPr>
                <w:bCs/>
              </w:rPr>
              <w:t>Yes</w:t>
            </w:r>
          </w:p>
        </w:tc>
      </w:tr>
    </w:tbl>
    <w:p w14:paraId="65207A83" w14:textId="77777777" w:rsidR="00AB698D" w:rsidRDefault="005036C8" w:rsidP="002518D5">
      <w:pPr>
        <w:autoSpaceDE w:val="0"/>
        <w:autoSpaceDN w:val="0"/>
        <w:adjustRightInd w:val="0"/>
        <w:spacing w:before="100" w:beforeAutospacing="1"/>
        <w:rPr>
          <w:b/>
          <w:bCs/>
        </w:rPr>
      </w:pPr>
      <w:r>
        <w:rPr>
          <w:b/>
        </w:rPr>
        <w:t>T</w:t>
      </w:r>
      <w:r w:rsidRPr="00CD0DEB">
        <w:rPr>
          <w:b/>
        </w:rPr>
        <w:t xml:space="preserve">he petition </w:t>
      </w:r>
      <w:r w:rsidR="00F971FE" w:rsidRPr="00F971FE">
        <w:rPr>
          <w:b/>
        </w:rPr>
        <w:t>does</w:t>
      </w:r>
      <w:r w:rsidRPr="00F971FE">
        <w:rPr>
          <w:b/>
        </w:rPr>
        <w:t xml:space="preserve"> </w:t>
      </w:r>
      <w:r w:rsidRPr="00F971FE">
        <w:rPr>
          <w:b/>
          <w:bCs/>
        </w:rPr>
        <w:t>contain</w:t>
      </w:r>
      <w:r w:rsidRPr="00C6396E">
        <w:rPr>
          <w:b/>
          <w:bCs/>
        </w:rPr>
        <w:t xml:space="preserve"> the required affirmations</w:t>
      </w:r>
      <w:r>
        <w:rPr>
          <w:b/>
          <w:bCs/>
        </w:rPr>
        <w:t>.</w:t>
      </w:r>
    </w:p>
    <w:p w14:paraId="2A08D406" w14:textId="77777777" w:rsidR="005036C8" w:rsidRDefault="005036C8" w:rsidP="003C09CA">
      <w:pPr>
        <w:pStyle w:val="Heading4"/>
      </w:pPr>
      <w:r>
        <w:t>Comments</w:t>
      </w:r>
    </w:p>
    <w:p w14:paraId="2FBABB41" w14:textId="77777777" w:rsidR="003C09CA" w:rsidRDefault="00F971FE" w:rsidP="003C09CA">
      <w:pPr>
        <w:autoSpaceDE w:val="0"/>
        <w:autoSpaceDN w:val="0"/>
        <w:adjustRightInd w:val="0"/>
        <w:spacing w:after="100" w:afterAutospacing="1"/>
        <w:rPr>
          <w:bCs/>
        </w:rPr>
      </w:pPr>
      <w:r>
        <w:rPr>
          <w:bCs/>
        </w:rPr>
        <w:t xml:space="preserve">The </w:t>
      </w:r>
      <w:r w:rsidR="005036D4">
        <w:rPr>
          <w:bCs/>
        </w:rPr>
        <w:t>RVC</w:t>
      </w:r>
      <w:r>
        <w:rPr>
          <w:bCs/>
        </w:rPr>
        <w:t xml:space="preserve"> petition contains the required </w:t>
      </w:r>
      <w:r w:rsidR="00237308">
        <w:rPr>
          <w:bCs/>
        </w:rPr>
        <w:t xml:space="preserve">affirmations </w:t>
      </w:r>
      <w:r w:rsidR="00237308" w:rsidRPr="003B09D2">
        <w:rPr>
          <w:bCs/>
        </w:rPr>
        <w:t xml:space="preserve">(Attachment 3, </w:t>
      </w:r>
      <w:r w:rsidR="000C3128" w:rsidRPr="003B09D2">
        <w:rPr>
          <w:bCs/>
        </w:rPr>
        <w:t>pp</w:t>
      </w:r>
      <w:r w:rsidR="006E0229" w:rsidRPr="003B09D2">
        <w:rPr>
          <w:bCs/>
        </w:rPr>
        <w:t>.</w:t>
      </w:r>
      <w:r w:rsidR="00EC7A1E" w:rsidRPr="003B09D2">
        <w:rPr>
          <w:bCs/>
        </w:rPr>
        <w:t xml:space="preserve"> 10</w:t>
      </w:r>
      <w:r w:rsidR="006E0229" w:rsidRPr="003B09D2">
        <w:rPr>
          <w:rFonts w:ascii="Times New Roman" w:hAnsi="Times New Roman" w:cs="Times New Roman"/>
          <w:bCs/>
        </w:rPr>
        <w:t>–</w:t>
      </w:r>
      <w:r w:rsidR="006E0229" w:rsidRPr="003B09D2">
        <w:rPr>
          <w:bCs/>
        </w:rPr>
        <w:t>12</w:t>
      </w:r>
      <w:r w:rsidR="000C3128" w:rsidRPr="003B09D2">
        <w:rPr>
          <w:bCs/>
        </w:rPr>
        <w:t>)</w:t>
      </w:r>
      <w:r w:rsidR="005036D4" w:rsidRPr="003B09D2">
        <w:rPr>
          <w:bCs/>
        </w:rPr>
        <w:t>.</w:t>
      </w:r>
      <w:r w:rsidR="003C09CA">
        <w:rPr>
          <w:bCs/>
        </w:rPr>
        <w:br w:type="page"/>
      </w:r>
    </w:p>
    <w:p w14:paraId="24BCC098" w14:textId="77777777" w:rsidR="005036C8" w:rsidRDefault="005036C8" w:rsidP="00327BA8">
      <w:pPr>
        <w:pStyle w:val="Heading3"/>
      </w:pPr>
      <w:r w:rsidRPr="009F3455">
        <w:lastRenderedPageBreak/>
        <w:t xml:space="preserve">Exclusive </w:t>
      </w:r>
      <w:proofErr w:type="gramStart"/>
      <w:r w:rsidRPr="009F3455">
        <w:t>Public School</w:t>
      </w:r>
      <w:proofErr w:type="gramEnd"/>
      <w:r w:rsidRPr="009F3455">
        <w:t xml:space="preserve"> Employer</w:t>
      </w:r>
    </w:p>
    <w:p w14:paraId="78354FF9" w14:textId="77777777" w:rsidR="005036C8" w:rsidRPr="008C409F" w:rsidRDefault="005036C8" w:rsidP="002518D5">
      <w:pPr>
        <w:jc w:val="center"/>
      </w:pPr>
      <w:r w:rsidRPr="008C409F">
        <w:rPr>
          <w:i/>
        </w:rPr>
        <w:t>EC</w:t>
      </w:r>
      <w:r w:rsidRPr="008C409F">
        <w:t xml:space="preserve"> Section 47605(</w:t>
      </w:r>
      <w:r w:rsidR="00EC0B57">
        <w:t>c</w:t>
      </w:r>
      <w:r w:rsidRPr="008C409F">
        <w:t>)(6)</w:t>
      </w:r>
    </w:p>
    <w:p w14:paraId="3049EB9C" w14:textId="77777777" w:rsidR="005036C8" w:rsidRPr="008C409F" w:rsidRDefault="005036C8" w:rsidP="002518D5">
      <w:pPr>
        <w:autoSpaceDE w:val="0"/>
        <w:autoSpaceDN w:val="0"/>
        <w:adjustRightInd w:val="0"/>
        <w:jc w:val="center"/>
      </w:pPr>
      <w:r w:rsidRPr="008C409F">
        <w:t xml:space="preserve">5 </w:t>
      </w:r>
      <w:r w:rsidRPr="008C409F">
        <w:rPr>
          <w:i/>
        </w:rPr>
        <w:t>CCR</w:t>
      </w:r>
      <w:r w:rsidR="006A1B22">
        <w:t>,</w:t>
      </w:r>
      <w:r w:rsidRPr="008C409F">
        <w:t xml:space="preserve"> Section 11967.5.1(f)(15)</w:t>
      </w:r>
    </w:p>
    <w:p w14:paraId="1EE085BB" w14:textId="77777777" w:rsidR="00AB698D" w:rsidRDefault="005036C8" w:rsidP="003C09CA">
      <w:pPr>
        <w:pStyle w:val="Heading4"/>
      </w:pPr>
      <w:r w:rsidRPr="009F3455">
        <w:t>Evaluation Criteria</w:t>
      </w:r>
    </w:p>
    <w:p w14:paraId="26772A68" w14:textId="77777777" w:rsidR="005036C8" w:rsidRDefault="005036C8" w:rsidP="002518D5">
      <w:pPr>
        <w:autoSpaceDE w:val="0"/>
        <w:autoSpaceDN w:val="0"/>
        <w:adjustRightInd w:val="0"/>
        <w:spacing w:after="100" w:afterAutospacing="1"/>
      </w:pPr>
      <w:r w:rsidRPr="009F3455">
        <w:t xml:space="preserve">The declaration of whether or not the district shall be deemed the exclusive public school employer of the employees of the charter school for the purposes of the Educational Employment Relations Act </w:t>
      </w:r>
      <w:r w:rsidR="00287FEF">
        <w:t xml:space="preserve">(EERA) </w:t>
      </w:r>
      <w:r w:rsidRPr="009F3455">
        <w:t xml:space="preserve">(Chapter 10.7 [commencing with Section 3540] of Division 4 of Title 1 of the California </w:t>
      </w:r>
      <w:r w:rsidRPr="009F3455">
        <w:rPr>
          <w:i/>
        </w:rPr>
        <w:t>Government Code</w:t>
      </w:r>
      <w:r w:rsidRPr="009F3455">
        <w:t xml:space="preserve">), as required by </w:t>
      </w:r>
      <w:r w:rsidRPr="009F3455">
        <w:rPr>
          <w:i/>
        </w:rPr>
        <w:t>EC</w:t>
      </w:r>
      <w:r w:rsidRPr="009F3455">
        <w:t xml:space="preserve"> Section 47605(</w:t>
      </w:r>
      <w:r w:rsidR="00EC0B57">
        <w:t>c</w:t>
      </w:r>
      <w:r w:rsidRPr="009F3455">
        <w:t>)(6), recognizes that the SBE is not an exclusive public school employer and that, therefore, the charter school must be the exclusive public school employer of the employees of the charter school for the purposes of the EERA.</w:t>
      </w:r>
    </w:p>
    <w:p w14:paraId="44A29898" w14:textId="77777777" w:rsidR="005036C8" w:rsidRDefault="005036C8" w:rsidP="002518D5">
      <w:pPr>
        <w:autoSpaceDE w:val="0"/>
        <w:autoSpaceDN w:val="0"/>
        <w:adjustRightInd w:val="0"/>
        <w:spacing w:after="100" w:afterAutospacing="1"/>
      </w:pPr>
      <w:r>
        <w:rPr>
          <w:b/>
        </w:rPr>
        <w:t>T</w:t>
      </w:r>
      <w:r w:rsidRPr="00CD0DEB">
        <w:rPr>
          <w:b/>
        </w:rPr>
        <w:t xml:space="preserve">he petition </w:t>
      </w:r>
      <w:r w:rsidR="00425C0A" w:rsidRPr="00425C0A">
        <w:rPr>
          <w:b/>
        </w:rPr>
        <w:t>does</w:t>
      </w:r>
      <w:r w:rsidRPr="00425C0A">
        <w:rPr>
          <w:b/>
        </w:rPr>
        <w:t xml:space="preserve"> i</w:t>
      </w:r>
      <w:r w:rsidRPr="009F3455">
        <w:rPr>
          <w:b/>
        </w:rPr>
        <w:t>nclude the necessary declaration</w:t>
      </w:r>
      <w:r>
        <w:rPr>
          <w:b/>
        </w:rPr>
        <w:t>.</w:t>
      </w:r>
    </w:p>
    <w:p w14:paraId="2CC4DDA1" w14:textId="77777777" w:rsidR="005036C8" w:rsidRDefault="005036C8" w:rsidP="003C09CA">
      <w:pPr>
        <w:pStyle w:val="Heading4"/>
      </w:pPr>
      <w:r w:rsidRPr="009F3455">
        <w:t>Comments</w:t>
      </w:r>
    </w:p>
    <w:p w14:paraId="17773E3C" w14:textId="77777777" w:rsidR="00425C0A" w:rsidRPr="009F3455" w:rsidRDefault="00425C0A" w:rsidP="00425C0A">
      <w:pPr>
        <w:autoSpaceDE w:val="0"/>
        <w:autoSpaceDN w:val="0"/>
        <w:adjustRightInd w:val="0"/>
        <w:rPr>
          <w:bCs/>
        </w:rPr>
      </w:pPr>
      <w:r w:rsidRPr="000A7AB8">
        <w:rPr>
          <w:bCs/>
        </w:rPr>
        <w:t>Th</w:t>
      </w:r>
      <w:r w:rsidR="00860F74">
        <w:rPr>
          <w:bCs/>
        </w:rPr>
        <w:t>e RVC</w:t>
      </w:r>
      <w:r w:rsidRPr="000A7AB8">
        <w:rPr>
          <w:bCs/>
        </w:rPr>
        <w:t xml:space="preserve"> petition does include the necessary</w:t>
      </w:r>
      <w:r>
        <w:rPr>
          <w:bCs/>
        </w:rPr>
        <w:t xml:space="preserve"> declaration </w:t>
      </w:r>
      <w:r w:rsidRPr="003B09D2">
        <w:rPr>
          <w:bCs/>
        </w:rPr>
        <w:t xml:space="preserve">(Attachment 3, </w:t>
      </w:r>
      <w:r w:rsidR="006B65DC" w:rsidRPr="003B09D2">
        <w:rPr>
          <w:bCs/>
        </w:rPr>
        <w:t>p.</w:t>
      </w:r>
      <w:r w:rsidR="006E0229" w:rsidRPr="003B09D2">
        <w:rPr>
          <w:bCs/>
        </w:rPr>
        <w:t xml:space="preserve"> 10</w:t>
      </w:r>
      <w:r w:rsidR="006B65DC" w:rsidRPr="003B09D2">
        <w:rPr>
          <w:bCs/>
        </w:rPr>
        <w:t>)</w:t>
      </w:r>
      <w:r w:rsidRPr="003B09D2">
        <w:rPr>
          <w:bCs/>
        </w:rPr>
        <w:t>.</w:t>
      </w:r>
    </w:p>
    <w:p w14:paraId="549B47FB" w14:textId="77777777" w:rsidR="007E472B" w:rsidRDefault="00425C0A" w:rsidP="00327BA8">
      <w:pPr>
        <w:pStyle w:val="Heading3"/>
        <w:rPr>
          <w:rFonts w:eastAsiaTheme="majorEastAsia"/>
        </w:rPr>
      </w:pPr>
      <w:r>
        <w:br w:type="page"/>
      </w:r>
      <w:r w:rsidR="007E472B" w:rsidRPr="037A7844">
        <w:rPr>
          <w:rFonts w:eastAsiaTheme="majorEastAsia"/>
        </w:rPr>
        <w:lastRenderedPageBreak/>
        <w:t>Interests of the Entire Community*</w:t>
      </w:r>
    </w:p>
    <w:p w14:paraId="64254D43" w14:textId="77777777" w:rsidR="00EC0B57" w:rsidRDefault="00EC0B57" w:rsidP="00EC0B57">
      <w:pPr>
        <w:spacing w:after="240"/>
        <w:jc w:val="center"/>
      </w:pPr>
      <w:r w:rsidRPr="005011B4">
        <w:rPr>
          <w:i/>
        </w:rPr>
        <w:t>EC</w:t>
      </w:r>
      <w:r w:rsidRPr="005011B4">
        <w:t xml:space="preserve"> Section 47605(</w:t>
      </w:r>
      <w:r>
        <w:t>c</w:t>
      </w:r>
      <w:r w:rsidRPr="005011B4">
        <w:t>)(</w:t>
      </w:r>
      <w:r>
        <w:t>7</w:t>
      </w:r>
      <w:r w:rsidRPr="005011B4">
        <w:t>)</w:t>
      </w:r>
    </w:p>
    <w:p w14:paraId="0611DE75" w14:textId="77777777" w:rsidR="00EC0B57" w:rsidRDefault="00EC0B57" w:rsidP="00EC0B57">
      <w:pPr>
        <w:spacing w:after="240"/>
      </w:pPr>
      <w:r>
        <w:t xml:space="preserve">*This finding applies to appeals for the </w:t>
      </w:r>
      <w:r w:rsidRPr="00503398">
        <w:rPr>
          <w:i/>
        </w:rPr>
        <w:t>establishment</w:t>
      </w:r>
      <w:r>
        <w:t xml:space="preserve"> of a charter school only.</w:t>
      </w:r>
    </w:p>
    <w:p w14:paraId="768FDD2E" w14:textId="77777777" w:rsidR="00EC0B57" w:rsidRDefault="00EC0B57" w:rsidP="00EC0B57">
      <w:pPr>
        <w:spacing w:after="240"/>
      </w:pPr>
      <w:r>
        <w:t xml:space="preserve">For the purposes of </w:t>
      </w:r>
      <w:r>
        <w:rPr>
          <w:i/>
        </w:rPr>
        <w:t xml:space="preserve">EC </w:t>
      </w:r>
      <w:r>
        <w:t>Section 47605(c)(7), t</w:t>
      </w:r>
      <w:r w:rsidRPr="009B2E6F">
        <w:t>he charter school is demonstrably unlikely to serve the interests of the entire community in which the school is proposing to locate. Analysis of this finding shall include consideration of the fiscal impact of the proposed charter school. A written factual finding under this paragraph shall detail specific facts and circumstances that analyze and consider the following factors:</w:t>
      </w:r>
    </w:p>
    <w:p w14:paraId="08253423" w14:textId="77777777" w:rsidR="00EC0B57" w:rsidRDefault="00EC0B57" w:rsidP="00137217">
      <w:pPr>
        <w:pStyle w:val="ListParagraph"/>
        <w:numPr>
          <w:ilvl w:val="0"/>
          <w:numId w:val="32"/>
        </w:numPr>
        <w:spacing w:before="240" w:after="240"/>
      </w:pPr>
      <w:r>
        <w:t>The extent to which the proposed charter school would substantially undermine existing services, academic offerings, or programmatic offerings.</w:t>
      </w:r>
    </w:p>
    <w:p w14:paraId="164DD119" w14:textId="77777777" w:rsidR="00EC0B57" w:rsidRDefault="00EC0B57" w:rsidP="00137217">
      <w:pPr>
        <w:pStyle w:val="ListParagraph"/>
        <w:numPr>
          <w:ilvl w:val="0"/>
          <w:numId w:val="32"/>
        </w:numPr>
        <w:spacing w:before="240" w:after="240"/>
      </w:pPr>
      <w:r>
        <w:t>Whether the proposed charter school would duplicate a program currently offered within the school district and the existing program has sufficient capacity for the pupils proposed to be served within reasonable proximity to where the charter school intends to locate.</w:t>
      </w:r>
    </w:p>
    <w:p w14:paraId="425B7044" w14:textId="77777777" w:rsidR="00D06126" w:rsidRPr="00503F55" w:rsidRDefault="00503F55" w:rsidP="00503F55">
      <w:pPr>
        <w:autoSpaceDE w:val="0"/>
        <w:autoSpaceDN w:val="0"/>
        <w:adjustRightInd w:val="0"/>
        <w:spacing w:after="100" w:afterAutospacing="1"/>
        <w:rPr>
          <w:b/>
          <w:bCs/>
        </w:rPr>
      </w:pPr>
      <w:r>
        <w:rPr>
          <w:b/>
        </w:rPr>
        <w:t>This requirement is not applicable.</w:t>
      </w:r>
    </w:p>
    <w:p w14:paraId="48EEC5C8" w14:textId="77777777" w:rsidR="00EC0B57" w:rsidRPr="009F3455" w:rsidRDefault="00EC0B57" w:rsidP="003C09CA">
      <w:pPr>
        <w:pStyle w:val="Heading4"/>
      </w:pPr>
      <w:r w:rsidRPr="00B45FD0">
        <w:t>Comments</w:t>
      </w:r>
    </w:p>
    <w:p w14:paraId="0B2664C6" w14:textId="77777777" w:rsidR="00475247" w:rsidRDefault="00503F55" w:rsidP="75D86DC2">
      <w:pPr>
        <w:rPr>
          <w:highlight w:val="yellow"/>
        </w:rPr>
      </w:pPr>
      <w:r>
        <w:t xml:space="preserve">This finding is not required </w:t>
      </w:r>
      <w:r w:rsidR="00460D6B">
        <w:t xml:space="preserve">as </w:t>
      </w:r>
      <w:r>
        <w:t xml:space="preserve">the RVC petition is a renewal appeal. </w:t>
      </w:r>
      <w:r w:rsidRPr="75D86DC2">
        <w:rPr>
          <w:highlight w:val="yellow"/>
        </w:rPr>
        <w:br w:type="page"/>
      </w:r>
    </w:p>
    <w:p w14:paraId="5AF4AE9C" w14:textId="77777777" w:rsidR="00475247" w:rsidRPr="00834835" w:rsidRDefault="00475247" w:rsidP="00327BA8">
      <w:pPr>
        <w:pStyle w:val="Heading3"/>
      </w:pPr>
      <w:r w:rsidRPr="00834835">
        <w:lastRenderedPageBreak/>
        <w:t>Fiscal Impact*</w:t>
      </w:r>
    </w:p>
    <w:p w14:paraId="77DB76BA" w14:textId="77777777" w:rsidR="00475247" w:rsidRPr="00292FE2" w:rsidRDefault="00475247" w:rsidP="00475247">
      <w:pPr>
        <w:spacing w:after="240"/>
        <w:jc w:val="center"/>
      </w:pPr>
      <w:r>
        <w:rPr>
          <w:i/>
        </w:rPr>
        <w:t xml:space="preserve">EC </w:t>
      </w:r>
      <w:r>
        <w:t>Section 47605(c)(8)</w:t>
      </w:r>
    </w:p>
    <w:p w14:paraId="3966B887" w14:textId="77777777" w:rsidR="00475247" w:rsidRDefault="00475247" w:rsidP="00475247">
      <w:pPr>
        <w:spacing w:after="240"/>
      </w:pPr>
      <w:r>
        <w:t xml:space="preserve">*This finding applies to appeals for the </w:t>
      </w:r>
      <w:r w:rsidRPr="00503398">
        <w:rPr>
          <w:i/>
        </w:rPr>
        <w:t>establishment</w:t>
      </w:r>
      <w:r>
        <w:t xml:space="preserve"> of a charter school only.</w:t>
      </w:r>
    </w:p>
    <w:p w14:paraId="34C1EFBB" w14:textId="77777777" w:rsidR="00475247" w:rsidRDefault="00475247" w:rsidP="00A16947">
      <w:pPr>
        <w:spacing w:after="240"/>
      </w:pPr>
      <w:bookmarkStart w:id="16" w:name="_Hlk58928906"/>
      <w:r>
        <w:t xml:space="preserve">For the purposes of </w:t>
      </w:r>
      <w:r>
        <w:rPr>
          <w:i/>
        </w:rPr>
        <w:t xml:space="preserve">EC </w:t>
      </w:r>
      <w:r>
        <w:t>Section 47605(c)(8), t</w:t>
      </w:r>
      <w:r w:rsidRPr="009B2E6F">
        <w:t xml:space="preserve">he school district is not positioned to absorb the fiscal impact of the proposed charter school. A school district satisfies this paragraph if it has </w:t>
      </w:r>
      <w:r>
        <w:t>met one of the following criteria:</w:t>
      </w:r>
    </w:p>
    <w:p w14:paraId="0F16A6DD" w14:textId="77777777" w:rsidR="00475247" w:rsidRDefault="00475247" w:rsidP="00137217">
      <w:pPr>
        <w:pStyle w:val="ListParagraph"/>
        <w:numPr>
          <w:ilvl w:val="0"/>
          <w:numId w:val="33"/>
        </w:numPr>
        <w:spacing w:after="240"/>
      </w:pPr>
      <w:r>
        <w:t xml:space="preserve">Has </w:t>
      </w:r>
      <w:r w:rsidRPr="009B2E6F">
        <w:t xml:space="preserve">a qualified interim certification pursuant to </w:t>
      </w:r>
      <w:r w:rsidR="00B3605E" w:rsidRPr="00B3605E">
        <w:rPr>
          <w:i/>
        </w:rPr>
        <w:t>EC</w:t>
      </w:r>
      <w:r w:rsidR="00B3605E">
        <w:t xml:space="preserve"> </w:t>
      </w:r>
      <w:r w:rsidRPr="009B2E6F">
        <w:t xml:space="preserve">Section 42131 and the county superintendent of schools, in consultation with the County Office Fiscal Crisis and Management Assistance Team, certifies that approving the charter school would result in the school district having a negative interim certification pursuant to </w:t>
      </w:r>
      <w:r w:rsidR="00B3605E" w:rsidRPr="00B3605E">
        <w:rPr>
          <w:i/>
        </w:rPr>
        <w:t>EC</w:t>
      </w:r>
      <w:r w:rsidR="00B3605E">
        <w:t xml:space="preserve"> </w:t>
      </w:r>
      <w:r w:rsidRPr="009B2E6F">
        <w:t>Section 42131</w:t>
      </w:r>
      <w:r w:rsidR="006E0229">
        <w:t>;</w:t>
      </w:r>
    </w:p>
    <w:p w14:paraId="730C1C29" w14:textId="77777777" w:rsidR="00475247" w:rsidRDefault="00475247" w:rsidP="00137217">
      <w:pPr>
        <w:pStyle w:val="ListParagraph"/>
        <w:numPr>
          <w:ilvl w:val="0"/>
          <w:numId w:val="33"/>
        </w:numPr>
        <w:spacing w:after="240"/>
      </w:pPr>
      <w:r>
        <w:t>H</w:t>
      </w:r>
      <w:r w:rsidRPr="009B2E6F">
        <w:t xml:space="preserve">as a negative interim certification pursuant to </w:t>
      </w:r>
      <w:r w:rsidR="00B3605E" w:rsidRPr="00B3605E">
        <w:rPr>
          <w:i/>
        </w:rPr>
        <w:t>EC</w:t>
      </w:r>
      <w:r w:rsidR="00B3605E">
        <w:t xml:space="preserve"> </w:t>
      </w:r>
      <w:r w:rsidRPr="009B2E6F">
        <w:t>Section 42131</w:t>
      </w:r>
      <w:r w:rsidR="006E0229">
        <w:t>;</w:t>
      </w:r>
      <w:r w:rsidRPr="009B2E6F">
        <w:t xml:space="preserve"> or</w:t>
      </w:r>
    </w:p>
    <w:p w14:paraId="32A153B8" w14:textId="77777777" w:rsidR="00475247" w:rsidRDefault="00475247" w:rsidP="00137217">
      <w:pPr>
        <w:pStyle w:val="ListParagraph"/>
        <w:numPr>
          <w:ilvl w:val="0"/>
          <w:numId w:val="33"/>
        </w:numPr>
        <w:spacing w:after="240"/>
      </w:pPr>
      <w:r>
        <w:t>I</w:t>
      </w:r>
      <w:r w:rsidRPr="009B2E6F">
        <w:t>s under state receivership. Charter schools proposed in a school district satisfying one of these conditions shall be subject to a rebuttable presumption of denial.</w:t>
      </w:r>
    </w:p>
    <w:bookmarkEnd w:id="16"/>
    <w:p w14:paraId="72159960" w14:textId="77777777" w:rsidR="00E66FDB" w:rsidRPr="00E66FDB" w:rsidRDefault="00E66FDB" w:rsidP="00E66FDB">
      <w:pPr>
        <w:autoSpaceDE w:val="0"/>
        <w:autoSpaceDN w:val="0"/>
        <w:adjustRightInd w:val="0"/>
        <w:spacing w:after="100" w:afterAutospacing="1"/>
        <w:rPr>
          <w:b/>
          <w:bCs/>
        </w:rPr>
      </w:pPr>
      <w:r w:rsidRPr="00E66FDB">
        <w:rPr>
          <w:b/>
        </w:rPr>
        <w:t>This requirement is not applicable.</w:t>
      </w:r>
    </w:p>
    <w:p w14:paraId="41A9E86B" w14:textId="77777777" w:rsidR="00E66FDB" w:rsidRPr="009F3455" w:rsidRDefault="00E66FDB" w:rsidP="003C09CA">
      <w:pPr>
        <w:pStyle w:val="Heading4"/>
      </w:pPr>
      <w:r w:rsidRPr="00B45FD0">
        <w:t>Comments</w:t>
      </w:r>
    </w:p>
    <w:p w14:paraId="2E46241E" w14:textId="77777777" w:rsidR="00475247" w:rsidRDefault="00E66FDB" w:rsidP="037A7844">
      <w:pPr>
        <w:spacing w:after="240"/>
      </w:pPr>
      <w:r>
        <w:t xml:space="preserve">This finding is not required </w:t>
      </w:r>
      <w:r w:rsidR="00460D6B">
        <w:t xml:space="preserve">as </w:t>
      </w:r>
      <w:r>
        <w:t xml:space="preserve">the RVC petition </w:t>
      </w:r>
      <w:r w:rsidR="00460D6B">
        <w:t>is</w:t>
      </w:r>
      <w:r>
        <w:t xml:space="preserve"> a renewal appeal</w:t>
      </w:r>
    </w:p>
    <w:p w14:paraId="53E4652B" w14:textId="77777777" w:rsidR="009E29A2" w:rsidRDefault="009E29A2">
      <w:pPr>
        <w:rPr>
          <w:rFonts w:eastAsia="Times New Roman" w:cs="Times New Roman"/>
          <w:b/>
          <w:sz w:val="36"/>
          <w:szCs w:val="20"/>
        </w:rPr>
      </w:pPr>
      <w:r>
        <w:br w:type="page"/>
      </w:r>
    </w:p>
    <w:p w14:paraId="7C0A0D64" w14:textId="77777777" w:rsidR="005036C8" w:rsidRPr="00DE5907" w:rsidRDefault="005036C8" w:rsidP="75D86DC2">
      <w:pPr>
        <w:pStyle w:val="Heading2"/>
        <w:shd w:val="clear" w:color="auto" w:fill="FFFFFF" w:themeFill="background1"/>
        <w:spacing w:line="360" w:lineRule="auto"/>
        <w:rPr>
          <w:rStyle w:val="eop"/>
          <w:color w:val="000000" w:themeColor="text1"/>
        </w:rPr>
      </w:pPr>
      <w:r>
        <w:lastRenderedPageBreak/>
        <w:t>THE 15 CHARTER ELEMENTS</w:t>
      </w:r>
    </w:p>
    <w:p w14:paraId="28B0AF50" w14:textId="77777777" w:rsidR="005036C8" w:rsidRPr="0067215E" w:rsidRDefault="00D900FC" w:rsidP="00327BA8">
      <w:pPr>
        <w:pStyle w:val="Heading3"/>
      </w:pPr>
      <w:r>
        <w:t>A</w:t>
      </w:r>
      <w:r w:rsidR="005036C8" w:rsidRPr="009F3455">
        <w:t>. Description of Educational Program</w:t>
      </w:r>
    </w:p>
    <w:p w14:paraId="1D425ED1" w14:textId="77777777" w:rsidR="005036C8" w:rsidRPr="008C409F" w:rsidRDefault="005036C8" w:rsidP="002518D5">
      <w:pPr>
        <w:autoSpaceDE w:val="0"/>
        <w:autoSpaceDN w:val="0"/>
        <w:adjustRightInd w:val="0"/>
        <w:jc w:val="center"/>
      </w:pPr>
      <w:r w:rsidRPr="00A32A92">
        <w:rPr>
          <w:i/>
        </w:rPr>
        <w:t xml:space="preserve">EC </w:t>
      </w:r>
      <w:r w:rsidRPr="008C409F">
        <w:t>Section 47605(</w:t>
      </w:r>
      <w:r w:rsidR="000020FE">
        <w:t>c</w:t>
      </w:r>
      <w:r w:rsidRPr="008C409F">
        <w:t>)(5)(A)</w:t>
      </w:r>
    </w:p>
    <w:p w14:paraId="163C27BC" w14:textId="77777777" w:rsidR="005036C8" w:rsidRPr="008C409F" w:rsidRDefault="005036C8" w:rsidP="002518D5">
      <w:pPr>
        <w:jc w:val="center"/>
      </w:pPr>
      <w:r w:rsidRPr="008C409F">
        <w:t xml:space="preserve">5 </w:t>
      </w:r>
      <w:r w:rsidRPr="00A32A92">
        <w:rPr>
          <w:i/>
        </w:rPr>
        <w:t>CCR</w:t>
      </w:r>
      <w:r w:rsidR="00287FEF">
        <w:t>,</w:t>
      </w:r>
      <w:r w:rsidRPr="008C409F">
        <w:t xml:space="preserve"> Section 11967.5.1(f)(1)</w:t>
      </w:r>
    </w:p>
    <w:p w14:paraId="1CCD066E" w14:textId="77777777" w:rsidR="00A60289" w:rsidRDefault="005036C8" w:rsidP="003C09CA">
      <w:pPr>
        <w:pStyle w:val="Heading4"/>
      </w:pPr>
      <w:r w:rsidRPr="009F3455">
        <w:t>Evaluation Criteria</w:t>
      </w:r>
    </w:p>
    <w:p w14:paraId="3F8C32AD" w14:textId="77777777" w:rsidR="005036C8" w:rsidRDefault="005036C8" w:rsidP="002518D5">
      <w:pPr>
        <w:autoSpaceDE w:val="0"/>
        <w:autoSpaceDN w:val="0"/>
        <w:adjustRightInd w:val="0"/>
        <w:spacing w:after="100" w:afterAutospacing="1"/>
        <w:rPr>
          <w:b/>
        </w:rPr>
      </w:pPr>
      <w:r w:rsidRPr="009F3455">
        <w:t xml:space="preserve">The description of the educational program …, as required by </w:t>
      </w:r>
      <w:r w:rsidRPr="009F3455">
        <w:rPr>
          <w:i/>
        </w:rPr>
        <w:t>EC</w:t>
      </w:r>
      <w:r w:rsidRPr="009F3455">
        <w:t xml:space="preserve"> Section 47605(</w:t>
      </w:r>
      <w:r w:rsidR="00475247">
        <w:t>c</w:t>
      </w:r>
      <w:r w:rsidRPr="009F3455">
        <w:t>)(5)(A), at a minimum:</w:t>
      </w:r>
    </w:p>
    <w:tbl>
      <w:tblPr>
        <w:tblStyle w:val="GridTable1Light"/>
        <w:tblW w:w="9360" w:type="dxa"/>
        <w:tblLook w:val="0020" w:firstRow="1" w:lastRow="0" w:firstColumn="0" w:lastColumn="0" w:noHBand="0" w:noVBand="0"/>
        <w:tblDescription w:val="Description of Educational Program criteria table"/>
      </w:tblPr>
      <w:tblGrid>
        <w:gridCol w:w="7762"/>
        <w:gridCol w:w="1598"/>
      </w:tblGrid>
      <w:tr w:rsidR="0012799E" w:rsidRPr="00DE5907" w14:paraId="4E38F9F3" w14:textId="77777777" w:rsidTr="0012799E">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0080F5B6" w14:textId="77777777" w:rsidR="0012799E" w:rsidRPr="0015393C" w:rsidRDefault="0012799E" w:rsidP="0015393C">
            <w:pPr>
              <w:pStyle w:val="Heading8"/>
              <w:spacing w:before="120" w:after="120"/>
              <w:jc w:val="center"/>
              <w:outlineLvl w:val="7"/>
              <w:rPr>
                <w:rFonts w:ascii="Arial" w:hAnsi="Arial" w:cs="Arial"/>
                <w:b w:val="0"/>
                <w:i w:val="0"/>
              </w:rPr>
            </w:pPr>
            <w:r w:rsidRPr="0015393C">
              <w:rPr>
                <w:rFonts w:ascii="Arial" w:hAnsi="Arial" w:cs="Arial"/>
                <w:i w:val="0"/>
              </w:rPr>
              <w:t>Criteria</w:t>
            </w:r>
          </w:p>
        </w:tc>
        <w:tc>
          <w:tcPr>
            <w:tcW w:w="1598" w:type="dxa"/>
            <w:shd w:val="clear" w:color="auto" w:fill="D9D9D9" w:themeFill="background1" w:themeFillShade="D9"/>
            <w:vAlign w:val="center"/>
          </w:tcPr>
          <w:p w14:paraId="6E5F0468" w14:textId="77777777" w:rsidR="0012799E" w:rsidRPr="0015393C" w:rsidRDefault="0012799E" w:rsidP="0015393C">
            <w:pPr>
              <w:pStyle w:val="Heading8"/>
              <w:spacing w:before="120" w:after="120"/>
              <w:jc w:val="center"/>
              <w:outlineLvl w:val="7"/>
              <w:rPr>
                <w:rFonts w:ascii="Arial" w:hAnsi="Arial" w:cs="Arial"/>
                <w:b w:val="0"/>
                <w:i w:val="0"/>
              </w:rPr>
            </w:pPr>
            <w:r w:rsidRPr="0015393C">
              <w:rPr>
                <w:rFonts w:ascii="Arial" w:hAnsi="Arial" w:cs="Arial"/>
                <w:i w:val="0"/>
              </w:rPr>
              <w:t>Criteria Met</w:t>
            </w:r>
          </w:p>
        </w:tc>
      </w:tr>
      <w:tr w:rsidR="004A1785" w:rsidRPr="004F65D5" w14:paraId="7AA25F54" w14:textId="77777777" w:rsidTr="00774096">
        <w:trPr>
          <w:cantSplit/>
        </w:trPr>
        <w:tc>
          <w:tcPr>
            <w:tcW w:w="7762" w:type="dxa"/>
          </w:tcPr>
          <w:p w14:paraId="7AD9C181" w14:textId="77777777" w:rsidR="004A1785" w:rsidRPr="00D31541" w:rsidRDefault="004A1785" w:rsidP="002518D5">
            <w:pPr>
              <w:pStyle w:val="Footer"/>
              <w:numPr>
                <w:ilvl w:val="0"/>
                <w:numId w:val="5"/>
              </w:numPr>
              <w:tabs>
                <w:tab w:val="clear" w:pos="4320"/>
                <w:tab w:val="clear" w:pos="8640"/>
              </w:tabs>
              <w:autoSpaceDE w:val="0"/>
              <w:autoSpaceDN w:val="0"/>
              <w:adjustRightInd w:val="0"/>
              <w:ind w:hanging="570"/>
              <w:rPr>
                <w:rFonts w:cs="Arial"/>
                <w:color w:val="000000"/>
              </w:rPr>
            </w:pPr>
            <w:r w:rsidRPr="00D31541">
              <w:rPr>
                <w:rFonts w:cs="Arial"/>
                <w:color w:val="000000"/>
              </w:rPr>
              <w:t>Indicates the proposed charter school’s target student population, including, at a minimum, grade levels, approximate numbers of pupils, and specific educational interests, backgrounds, or challenges.</w:t>
            </w:r>
          </w:p>
        </w:tc>
        <w:tc>
          <w:tcPr>
            <w:tcW w:w="1598" w:type="dxa"/>
          </w:tcPr>
          <w:p w14:paraId="0EE17717" w14:textId="77777777" w:rsidR="004A1785" w:rsidRPr="009D0458" w:rsidRDefault="00EB7CFB" w:rsidP="002518D5">
            <w:pPr>
              <w:jc w:val="center"/>
              <w:rPr>
                <w:bCs/>
              </w:rPr>
            </w:pPr>
            <w:r w:rsidRPr="009D0458">
              <w:rPr>
                <w:bCs/>
              </w:rPr>
              <w:t>Yes</w:t>
            </w:r>
          </w:p>
        </w:tc>
      </w:tr>
      <w:tr w:rsidR="004A1785" w:rsidRPr="004F65D5" w14:paraId="209E0373" w14:textId="77777777" w:rsidTr="00774096">
        <w:trPr>
          <w:cantSplit/>
        </w:trPr>
        <w:tc>
          <w:tcPr>
            <w:tcW w:w="7762" w:type="dxa"/>
          </w:tcPr>
          <w:p w14:paraId="42301FA3" w14:textId="77777777" w:rsidR="004A1785" w:rsidRPr="00D31541" w:rsidRDefault="004A1785" w:rsidP="002518D5">
            <w:pPr>
              <w:pStyle w:val="ListParagraph"/>
              <w:widowControl w:val="0"/>
              <w:numPr>
                <w:ilvl w:val="0"/>
                <w:numId w:val="5"/>
              </w:numPr>
              <w:tabs>
                <w:tab w:val="left" w:pos="360"/>
              </w:tabs>
              <w:ind w:hanging="570"/>
              <w:rPr>
                <w:rFonts w:cs="Arial"/>
              </w:rPr>
            </w:pPr>
            <w:r w:rsidRPr="00D31541">
              <w:rPr>
                <w:rFonts w:cs="Arial"/>
                <w:color w:val="000000"/>
              </w:rPr>
              <w:t>Specifies a clear, concise school mission statement with which all elements and programs of the school are in alignment and which conveys the petitioners' definition o</w:t>
            </w:r>
            <w:r>
              <w:rPr>
                <w:rFonts w:cs="Arial"/>
                <w:color w:val="000000"/>
              </w:rPr>
              <w:t>f an "educated person” in the twenty-first</w:t>
            </w:r>
            <w:r w:rsidRPr="00D31541">
              <w:rPr>
                <w:rFonts w:cs="Arial"/>
                <w:color w:val="000000"/>
              </w:rPr>
              <w:t xml:space="preserve"> century, belief of how learning best occurs, and goals consistent with enabling pupils to become or remain self-motivated, competent, and lifelong learners.</w:t>
            </w:r>
            <w:r w:rsidRPr="00D31541">
              <w:rPr>
                <w:rFonts w:cs="Arial"/>
              </w:rPr>
              <w:t xml:space="preserve"> </w:t>
            </w:r>
          </w:p>
        </w:tc>
        <w:tc>
          <w:tcPr>
            <w:tcW w:w="1598" w:type="dxa"/>
          </w:tcPr>
          <w:p w14:paraId="4B3A8F73" w14:textId="77777777" w:rsidR="004A1785" w:rsidRPr="009D0458" w:rsidRDefault="00EB7CFB" w:rsidP="002518D5">
            <w:pPr>
              <w:jc w:val="center"/>
              <w:rPr>
                <w:bCs/>
              </w:rPr>
            </w:pPr>
            <w:r w:rsidRPr="009D0458">
              <w:rPr>
                <w:bCs/>
              </w:rPr>
              <w:t>Yes</w:t>
            </w:r>
          </w:p>
        </w:tc>
      </w:tr>
      <w:tr w:rsidR="004A1785" w:rsidRPr="004F65D5" w14:paraId="0EA738B3" w14:textId="77777777" w:rsidTr="00774096">
        <w:trPr>
          <w:cantSplit/>
        </w:trPr>
        <w:tc>
          <w:tcPr>
            <w:tcW w:w="7762" w:type="dxa"/>
          </w:tcPr>
          <w:p w14:paraId="68F70FFE" w14:textId="77777777" w:rsidR="004A1785" w:rsidRPr="00D31541" w:rsidRDefault="004A1785" w:rsidP="002518D5">
            <w:pPr>
              <w:pStyle w:val="ListParagraph"/>
              <w:widowControl w:val="0"/>
              <w:numPr>
                <w:ilvl w:val="0"/>
                <w:numId w:val="5"/>
              </w:numPr>
              <w:tabs>
                <w:tab w:val="left" w:pos="360"/>
              </w:tabs>
              <w:ind w:hanging="570"/>
              <w:rPr>
                <w:rFonts w:cs="Arial"/>
                <w:color w:val="000000"/>
              </w:rPr>
            </w:pPr>
            <w:r w:rsidRPr="00D31541">
              <w:rPr>
                <w:rFonts w:cs="Arial"/>
                <w:color w:val="000000"/>
              </w:rPr>
              <w:t>Includes a framework for instructional design that is aligned with the needs of the pupils that the charter school has identified as its target student population.</w:t>
            </w:r>
          </w:p>
        </w:tc>
        <w:tc>
          <w:tcPr>
            <w:tcW w:w="1598" w:type="dxa"/>
          </w:tcPr>
          <w:p w14:paraId="692D6C78" w14:textId="77777777" w:rsidR="004A1785" w:rsidRPr="009D0458" w:rsidRDefault="00EB7CFB" w:rsidP="002518D5">
            <w:pPr>
              <w:jc w:val="center"/>
              <w:rPr>
                <w:bCs/>
              </w:rPr>
            </w:pPr>
            <w:r w:rsidRPr="009D0458">
              <w:rPr>
                <w:bCs/>
              </w:rPr>
              <w:t>Yes</w:t>
            </w:r>
          </w:p>
        </w:tc>
      </w:tr>
      <w:tr w:rsidR="004A1785" w:rsidRPr="004F65D5" w14:paraId="77C07504" w14:textId="77777777" w:rsidTr="00774096">
        <w:trPr>
          <w:cantSplit/>
        </w:trPr>
        <w:tc>
          <w:tcPr>
            <w:tcW w:w="7762" w:type="dxa"/>
          </w:tcPr>
          <w:p w14:paraId="4036DD3B" w14:textId="77777777" w:rsidR="004A1785" w:rsidRPr="00D31541" w:rsidRDefault="004A1785" w:rsidP="002518D5">
            <w:pPr>
              <w:pStyle w:val="ListParagraph"/>
              <w:widowControl w:val="0"/>
              <w:numPr>
                <w:ilvl w:val="0"/>
                <w:numId w:val="5"/>
              </w:numPr>
              <w:tabs>
                <w:tab w:val="left" w:pos="360"/>
              </w:tabs>
              <w:ind w:hanging="570"/>
              <w:rPr>
                <w:rFonts w:cs="Arial"/>
                <w:color w:val="000000"/>
              </w:rPr>
            </w:pPr>
            <w:r w:rsidRPr="00D31541">
              <w:rPr>
                <w:rFonts w:cs="Arial"/>
                <w:color w:val="000000"/>
              </w:rPr>
              <w:t>Indicates the basic learning environment or environments (e.g., site-based matriculation, independent study, community-based education, technology-based education).</w:t>
            </w:r>
          </w:p>
        </w:tc>
        <w:tc>
          <w:tcPr>
            <w:tcW w:w="1598" w:type="dxa"/>
          </w:tcPr>
          <w:p w14:paraId="13D1EEBD" w14:textId="77777777" w:rsidR="004A1785" w:rsidRPr="009D0458" w:rsidRDefault="00EB7CFB" w:rsidP="002518D5">
            <w:pPr>
              <w:jc w:val="center"/>
              <w:rPr>
                <w:bCs/>
              </w:rPr>
            </w:pPr>
            <w:r w:rsidRPr="009D0458">
              <w:rPr>
                <w:bCs/>
              </w:rPr>
              <w:t>Yes</w:t>
            </w:r>
          </w:p>
        </w:tc>
      </w:tr>
      <w:tr w:rsidR="004A1785" w:rsidRPr="004F65D5" w14:paraId="49751CE4" w14:textId="77777777" w:rsidTr="00774096">
        <w:trPr>
          <w:cantSplit/>
        </w:trPr>
        <w:tc>
          <w:tcPr>
            <w:tcW w:w="7762" w:type="dxa"/>
          </w:tcPr>
          <w:p w14:paraId="2D5608AD" w14:textId="77777777" w:rsidR="004A1785" w:rsidRPr="00D31541" w:rsidRDefault="004A1785" w:rsidP="002518D5">
            <w:pPr>
              <w:pStyle w:val="ListParagraph"/>
              <w:widowControl w:val="0"/>
              <w:numPr>
                <w:ilvl w:val="0"/>
                <w:numId w:val="5"/>
              </w:numPr>
              <w:tabs>
                <w:tab w:val="left" w:pos="360"/>
              </w:tabs>
              <w:ind w:hanging="570"/>
              <w:rPr>
                <w:rFonts w:cs="Arial"/>
                <w:color w:val="000000"/>
              </w:rPr>
            </w:pPr>
            <w:r w:rsidRPr="00D31541">
              <w:rPr>
                <w:rFonts w:cs="Arial"/>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D31541">
              <w:rPr>
                <w:rFonts w:cs="Arial"/>
                <w:i/>
                <w:color w:val="000000"/>
              </w:rPr>
              <w:t>EC</w:t>
            </w:r>
            <w:r w:rsidRPr="00D31541">
              <w:rPr>
                <w:rFonts w:cs="Arial"/>
                <w:color w:val="000000"/>
              </w:rPr>
              <w:t xml:space="preserve"> Section 60605 and to achieve the objectives specified in the charter.</w:t>
            </w:r>
          </w:p>
        </w:tc>
        <w:tc>
          <w:tcPr>
            <w:tcW w:w="1598" w:type="dxa"/>
          </w:tcPr>
          <w:p w14:paraId="58978FD1" w14:textId="77777777" w:rsidR="004A1785" w:rsidRPr="009D0458" w:rsidRDefault="00EB7CFB" w:rsidP="002518D5">
            <w:pPr>
              <w:jc w:val="center"/>
              <w:rPr>
                <w:bCs/>
              </w:rPr>
            </w:pPr>
            <w:r w:rsidRPr="009D0458">
              <w:rPr>
                <w:bCs/>
              </w:rPr>
              <w:t>Yes</w:t>
            </w:r>
          </w:p>
        </w:tc>
      </w:tr>
      <w:tr w:rsidR="004A1785" w:rsidRPr="004F65D5" w14:paraId="7E98205B" w14:textId="77777777" w:rsidTr="00774096">
        <w:trPr>
          <w:cantSplit/>
        </w:trPr>
        <w:tc>
          <w:tcPr>
            <w:tcW w:w="7762" w:type="dxa"/>
          </w:tcPr>
          <w:p w14:paraId="2CE23A1C" w14:textId="77777777" w:rsidR="004A1785" w:rsidRPr="00E90E01" w:rsidRDefault="004A1785" w:rsidP="002518D5">
            <w:pPr>
              <w:pStyle w:val="ListParagraph"/>
              <w:widowControl w:val="0"/>
              <w:numPr>
                <w:ilvl w:val="0"/>
                <w:numId w:val="5"/>
              </w:numPr>
              <w:tabs>
                <w:tab w:val="left" w:pos="360"/>
              </w:tabs>
              <w:ind w:hanging="570"/>
              <w:rPr>
                <w:rFonts w:cs="Arial"/>
                <w:color w:val="000000"/>
              </w:rPr>
            </w:pPr>
            <w:r w:rsidRPr="00D31541">
              <w:rPr>
                <w:rFonts w:cs="Arial"/>
                <w:color w:val="000000"/>
              </w:rPr>
              <w:t>Indicates how the charter school will identify and respond to the needs of pupils who are not achieving at or above expected levels.</w:t>
            </w:r>
          </w:p>
        </w:tc>
        <w:tc>
          <w:tcPr>
            <w:tcW w:w="1598" w:type="dxa"/>
          </w:tcPr>
          <w:p w14:paraId="7DDC117F" w14:textId="77777777" w:rsidR="004A1785" w:rsidRPr="009D0458" w:rsidRDefault="009D0458" w:rsidP="002518D5">
            <w:pPr>
              <w:jc w:val="center"/>
              <w:rPr>
                <w:bCs/>
              </w:rPr>
            </w:pPr>
            <w:r w:rsidRPr="009D0458">
              <w:rPr>
                <w:bCs/>
              </w:rPr>
              <w:t>Yes</w:t>
            </w:r>
          </w:p>
        </w:tc>
      </w:tr>
      <w:tr w:rsidR="004A1785" w:rsidRPr="004F65D5" w14:paraId="1658CF4A" w14:textId="77777777" w:rsidTr="00774096">
        <w:trPr>
          <w:cantSplit/>
        </w:trPr>
        <w:tc>
          <w:tcPr>
            <w:tcW w:w="7762" w:type="dxa"/>
          </w:tcPr>
          <w:p w14:paraId="2D1E4091" w14:textId="77777777" w:rsidR="004A1785" w:rsidRPr="00D31541" w:rsidRDefault="004A1785" w:rsidP="002518D5">
            <w:pPr>
              <w:pStyle w:val="ListParagraph"/>
              <w:widowControl w:val="0"/>
              <w:numPr>
                <w:ilvl w:val="0"/>
                <w:numId w:val="5"/>
              </w:numPr>
              <w:tabs>
                <w:tab w:val="left" w:pos="360"/>
              </w:tabs>
              <w:ind w:hanging="570"/>
              <w:rPr>
                <w:rFonts w:cs="Arial"/>
                <w:color w:val="000000"/>
              </w:rPr>
            </w:pPr>
            <w:r w:rsidRPr="00D31541">
              <w:rPr>
                <w:rFonts w:cs="Arial"/>
                <w:color w:val="000000"/>
              </w:rPr>
              <w:t>Indicates how the charter school will meet the needs o</w:t>
            </w:r>
            <w:r>
              <w:rPr>
                <w:rFonts w:cs="Arial"/>
                <w:color w:val="000000"/>
              </w:rPr>
              <w:t xml:space="preserve">f </w:t>
            </w:r>
            <w:r w:rsidR="00E07994">
              <w:rPr>
                <w:rFonts w:cs="Arial"/>
                <w:color w:val="000000"/>
              </w:rPr>
              <w:t>pupils</w:t>
            </w:r>
            <w:r>
              <w:rPr>
                <w:rFonts w:cs="Arial"/>
                <w:color w:val="000000"/>
              </w:rPr>
              <w:t xml:space="preserve"> with disabilities, English learners</w:t>
            </w:r>
            <w:r w:rsidR="00790A83">
              <w:rPr>
                <w:rFonts w:cs="Arial"/>
                <w:color w:val="000000"/>
              </w:rPr>
              <w:t xml:space="preserve"> (EL)</w:t>
            </w:r>
            <w:r w:rsidRPr="00D31541">
              <w:rPr>
                <w:rFonts w:cs="Arial"/>
                <w:color w:val="000000"/>
              </w:rPr>
              <w:t xml:space="preserve">, </w:t>
            </w:r>
            <w:r w:rsidR="00E07994">
              <w:rPr>
                <w:rFonts w:cs="Arial"/>
                <w:color w:val="000000"/>
              </w:rPr>
              <w:t>pupils</w:t>
            </w:r>
            <w:r w:rsidRPr="00D31541">
              <w:rPr>
                <w:rFonts w:cs="Arial"/>
                <w:color w:val="000000"/>
              </w:rPr>
              <w:t xml:space="preserve"> achieving substantially above or below grade level expectations, and other special student populations.</w:t>
            </w:r>
          </w:p>
        </w:tc>
        <w:tc>
          <w:tcPr>
            <w:tcW w:w="1598" w:type="dxa"/>
          </w:tcPr>
          <w:p w14:paraId="7C9FB7BD" w14:textId="77777777" w:rsidR="004A1785" w:rsidRPr="009D0458" w:rsidRDefault="00723983" w:rsidP="002518D5">
            <w:pPr>
              <w:jc w:val="center"/>
              <w:rPr>
                <w:bCs/>
              </w:rPr>
            </w:pPr>
            <w:r w:rsidRPr="00A60289">
              <w:rPr>
                <w:bCs/>
              </w:rPr>
              <w:t>Yes</w:t>
            </w:r>
          </w:p>
        </w:tc>
      </w:tr>
      <w:tr w:rsidR="004A1785" w:rsidRPr="004F65D5" w14:paraId="4B1BB08D" w14:textId="77777777" w:rsidTr="00774096">
        <w:trPr>
          <w:cantSplit/>
        </w:trPr>
        <w:tc>
          <w:tcPr>
            <w:tcW w:w="7762" w:type="dxa"/>
          </w:tcPr>
          <w:p w14:paraId="681506A6" w14:textId="77777777" w:rsidR="004A1785" w:rsidRPr="00D31541" w:rsidRDefault="004A1785" w:rsidP="002518D5">
            <w:pPr>
              <w:pStyle w:val="ListParagraph"/>
              <w:widowControl w:val="0"/>
              <w:numPr>
                <w:ilvl w:val="0"/>
                <w:numId w:val="5"/>
              </w:numPr>
              <w:tabs>
                <w:tab w:val="left" w:pos="360"/>
              </w:tabs>
              <w:ind w:hanging="570"/>
              <w:rPr>
                <w:rFonts w:cs="Arial"/>
                <w:color w:val="000000"/>
              </w:rPr>
            </w:pPr>
            <w:r w:rsidRPr="00D31541">
              <w:rPr>
                <w:rFonts w:cs="Arial"/>
                <w:color w:val="000000"/>
              </w:rPr>
              <w:lastRenderedPageBreak/>
              <w:t xml:space="preserve">Specifies the charter school’s special education plan, including, but not limited to, the means by which the charter school will comply with the provisions of </w:t>
            </w:r>
            <w:r w:rsidRPr="00D31541">
              <w:rPr>
                <w:rFonts w:cs="Arial"/>
                <w:i/>
                <w:color w:val="000000"/>
              </w:rPr>
              <w:t>EC</w:t>
            </w:r>
            <w:r w:rsidRPr="00D31541">
              <w:rPr>
                <w:rFonts w:cs="Arial"/>
                <w:color w:val="000000"/>
              </w:rPr>
              <w:t xml:space="preserve"> Section 47641, the process to be used to identify </w:t>
            </w:r>
            <w:r w:rsidR="00E07994">
              <w:rPr>
                <w:rFonts w:cs="Arial"/>
                <w:color w:val="000000"/>
              </w:rPr>
              <w:t xml:space="preserve">pupils </w:t>
            </w:r>
            <w:r w:rsidRPr="00D31541">
              <w:rPr>
                <w:rFonts w:cs="Arial"/>
                <w:color w:val="000000"/>
              </w:rPr>
              <w:t>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tcPr>
          <w:p w14:paraId="09ACF410" w14:textId="77777777" w:rsidR="004A1785" w:rsidRPr="009D0458" w:rsidRDefault="00EB7CFB" w:rsidP="002518D5">
            <w:pPr>
              <w:jc w:val="center"/>
              <w:rPr>
                <w:bCs/>
              </w:rPr>
            </w:pPr>
            <w:r w:rsidRPr="009D0458">
              <w:rPr>
                <w:bCs/>
              </w:rPr>
              <w:t>Yes</w:t>
            </w:r>
          </w:p>
        </w:tc>
      </w:tr>
    </w:tbl>
    <w:p w14:paraId="0050E78B" w14:textId="77777777" w:rsidR="005036C8" w:rsidRDefault="005036C8" w:rsidP="00E40214">
      <w:pPr>
        <w:autoSpaceDE w:val="0"/>
        <w:autoSpaceDN w:val="0"/>
        <w:adjustRightInd w:val="0"/>
        <w:spacing w:before="100" w:beforeAutospacing="1" w:after="100" w:afterAutospacing="1"/>
        <w:rPr>
          <w:b/>
        </w:rPr>
      </w:pPr>
      <w:r w:rsidRPr="00F63B9B">
        <w:rPr>
          <w:b/>
        </w:rPr>
        <w:t>T</w:t>
      </w:r>
      <w:r w:rsidR="00EB7CFB" w:rsidRPr="00F63B9B">
        <w:rPr>
          <w:b/>
        </w:rPr>
        <w:t>he petition</w:t>
      </w:r>
      <w:r w:rsidR="009359FB" w:rsidRPr="00F63B9B">
        <w:rPr>
          <w:b/>
        </w:rPr>
        <w:t xml:space="preserve"> </w:t>
      </w:r>
      <w:r w:rsidRPr="00F63B9B">
        <w:rPr>
          <w:b/>
        </w:rPr>
        <w:t>doe</w:t>
      </w:r>
      <w:r w:rsidR="00723983" w:rsidRPr="00F63B9B">
        <w:rPr>
          <w:b/>
        </w:rPr>
        <w:t>s</w:t>
      </w:r>
      <w:r w:rsidR="00380AD2" w:rsidRPr="00F63B9B">
        <w:rPr>
          <w:b/>
        </w:rPr>
        <w:t>,</w:t>
      </w:r>
      <w:r w:rsidRPr="00F63B9B">
        <w:rPr>
          <w:b/>
        </w:rPr>
        <w:t xml:space="preserve"> overall</w:t>
      </w:r>
      <w:r w:rsidR="00380AD2" w:rsidRPr="00F63B9B">
        <w:rPr>
          <w:b/>
        </w:rPr>
        <w:t>,</w:t>
      </w:r>
      <w:r w:rsidRPr="00F63B9B">
        <w:rPr>
          <w:b/>
        </w:rPr>
        <w:t xml:space="preserve"> present a reasonably comprehensive description of the educational program.</w:t>
      </w:r>
    </w:p>
    <w:p w14:paraId="3ACF7C90" w14:textId="77777777" w:rsidR="008426FC" w:rsidRPr="008426FC" w:rsidRDefault="005036C8" w:rsidP="00E40214">
      <w:pPr>
        <w:pStyle w:val="Heading4"/>
      </w:pPr>
      <w:bookmarkStart w:id="17" w:name="_Hlk59009262"/>
      <w:r>
        <w:t>Comments</w:t>
      </w:r>
    </w:p>
    <w:p w14:paraId="44EA7B94" w14:textId="6B26EE1E" w:rsidR="00506128" w:rsidRPr="00506128" w:rsidRDefault="00506128" w:rsidP="00633074">
      <w:pPr>
        <w:spacing w:after="240"/>
        <w:rPr>
          <w:rFonts w:ascii="Georgia" w:eastAsia="Times New Roman" w:hAnsi="Georgia" w:cs="Times New Roman"/>
        </w:rPr>
      </w:pPr>
      <w:bookmarkStart w:id="18" w:name="_Hlk37715254"/>
      <w:bookmarkStart w:id="19" w:name="_Hlk59205456"/>
      <w:r w:rsidRPr="00506128">
        <w:rPr>
          <w:rFonts w:eastAsia="Times New Roman" w:cs="Times New Roman"/>
        </w:rPr>
        <w:t>Th</w:t>
      </w:r>
      <w:r w:rsidR="00636365">
        <w:rPr>
          <w:rFonts w:eastAsia="Times New Roman" w:cs="Times New Roman"/>
        </w:rPr>
        <w:t>e</w:t>
      </w:r>
      <w:r w:rsidRPr="00506128">
        <w:rPr>
          <w:rFonts w:eastAsia="Times New Roman" w:cs="Times New Roman"/>
        </w:rPr>
        <w:t xml:space="preserve"> petition describes some of the successful practices that are emphasized at </w:t>
      </w:r>
      <w:r w:rsidR="00B9322E">
        <w:rPr>
          <w:rFonts w:eastAsia="Times New Roman" w:cs="Times New Roman"/>
        </w:rPr>
        <w:t>RVC</w:t>
      </w:r>
      <w:r w:rsidRPr="00506128">
        <w:rPr>
          <w:rFonts w:eastAsia="Times New Roman" w:cs="Times New Roman"/>
        </w:rPr>
        <w:t>:</w:t>
      </w:r>
    </w:p>
    <w:p w14:paraId="53CE7539" w14:textId="2E16D797" w:rsidR="00506128" w:rsidRPr="00B9322E" w:rsidRDefault="00506128" w:rsidP="00633074">
      <w:pPr>
        <w:pStyle w:val="ListParagraph"/>
        <w:numPr>
          <w:ilvl w:val="0"/>
          <w:numId w:val="48"/>
        </w:numPr>
        <w:spacing w:after="240"/>
      </w:pPr>
      <w:r w:rsidRPr="00B9322E">
        <w:rPr>
          <w:rFonts w:eastAsia="Georgia"/>
          <w:b/>
          <w:bCs/>
        </w:rPr>
        <w:t>Multi-age Classes</w:t>
      </w:r>
      <w:r w:rsidR="00B9322E" w:rsidRPr="00B9322E">
        <w:rPr>
          <w:rFonts w:eastAsia="Georgia"/>
          <w:b/>
          <w:bCs/>
        </w:rPr>
        <w:t xml:space="preserve">: </w:t>
      </w:r>
      <w:r w:rsidRPr="00B9322E">
        <w:t>Two grade levels learn together in one class, allowing teachers and children to enjoy a two-year relationship, and giving students the opportunity to alternate being the younger and older student in their class</w:t>
      </w:r>
      <w:r w:rsidR="006E0229" w:rsidRPr="00B9322E">
        <w:t>.</w:t>
      </w:r>
    </w:p>
    <w:p w14:paraId="63781706" w14:textId="35BFFF59" w:rsidR="00506128" w:rsidRPr="00B9322E" w:rsidRDefault="00506128" w:rsidP="00633074">
      <w:pPr>
        <w:pStyle w:val="ListParagraph"/>
        <w:numPr>
          <w:ilvl w:val="0"/>
          <w:numId w:val="48"/>
        </w:numPr>
        <w:spacing w:after="240"/>
      </w:pPr>
      <w:r w:rsidRPr="00B9322E">
        <w:rPr>
          <w:rFonts w:eastAsia="Georgia"/>
          <w:b/>
          <w:bCs/>
        </w:rPr>
        <w:t>Inquiry</w:t>
      </w:r>
      <w:r w:rsidR="006E0229" w:rsidRPr="00B9322E">
        <w:rPr>
          <w:rFonts w:eastAsia="Georgia"/>
          <w:b/>
          <w:bCs/>
        </w:rPr>
        <w:t>-</w:t>
      </w:r>
      <w:r w:rsidRPr="00B9322E">
        <w:rPr>
          <w:rFonts w:eastAsia="Georgia"/>
          <w:b/>
          <w:bCs/>
        </w:rPr>
        <w:t>Based Curriculum</w:t>
      </w:r>
      <w:r w:rsidR="00B9322E" w:rsidRPr="00B9322E">
        <w:rPr>
          <w:rFonts w:eastAsia="Georgia"/>
          <w:b/>
          <w:bCs/>
        </w:rPr>
        <w:t xml:space="preserve">: </w:t>
      </w:r>
      <w:r w:rsidRPr="00B9322E">
        <w:t xml:space="preserve">Curriculum relies heavily on inquiry-based learning, long-term units of study integrating many curricular areas, and examining a topic from many angles, and </w:t>
      </w:r>
      <w:r w:rsidR="00B9322E">
        <w:t xml:space="preserve">is </w:t>
      </w:r>
      <w:r w:rsidRPr="00B9322E">
        <w:t>driven by student curiosity, which increases engagement and interest.</w:t>
      </w:r>
    </w:p>
    <w:p w14:paraId="080CA7F0" w14:textId="4C8722AE" w:rsidR="00506128" w:rsidRPr="00B9322E" w:rsidRDefault="00506128" w:rsidP="00633074">
      <w:pPr>
        <w:pStyle w:val="ListParagraph"/>
        <w:numPr>
          <w:ilvl w:val="0"/>
          <w:numId w:val="48"/>
        </w:numPr>
        <w:spacing w:after="240"/>
      </w:pPr>
      <w:r w:rsidRPr="00B9322E">
        <w:rPr>
          <w:b/>
          <w:iCs/>
        </w:rPr>
        <w:t>Educating the Whole Child</w:t>
      </w:r>
      <w:r w:rsidR="00B9322E" w:rsidRPr="00B9322E">
        <w:rPr>
          <w:b/>
          <w:iCs/>
        </w:rPr>
        <w:t xml:space="preserve">: </w:t>
      </w:r>
      <w:r w:rsidRPr="00B9322E">
        <w:t>The focus is not just on student academic growth but also physical and social-emotional development.</w:t>
      </w:r>
    </w:p>
    <w:p w14:paraId="305FA3EF" w14:textId="25F9909E" w:rsidR="00506128" w:rsidRPr="00B9322E" w:rsidRDefault="00506128" w:rsidP="00633074">
      <w:pPr>
        <w:pStyle w:val="ListParagraph"/>
        <w:numPr>
          <w:ilvl w:val="0"/>
          <w:numId w:val="48"/>
        </w:numPr>
        <w:spacing w:after="240"/>
      </w:pPr>
      <w:r w:rsidRPr="00B9322E">
        <w:rPr>
          <w:b/>
          <w:iCs/>
        </w:rPr>
        <w:t>Connected Community</w:t>
      </w:r>
      <w:r w:rsidR="00B9322E" w:rsidRPr="00B9322E">
        <w:rPr>
          <w:b/>
          <w:iCs/>
        </w:rPr>
        <w:t xml:space="preserve">: </w:t>
      </w:r>
      <w:r w:rsidRPr="00B9322E">
        <w:t>Students, teachers, staff, and parents are all considered integral parts of the school community. Teachers focus on developing a strong community within the classroom, as well as within the whole program, and encourage students to see their role as a member of the larger community as well.</w:t>
      </w:r>
    </w:p>
    <w:p w14:paraId="0116C8FB" w14:textId="7E177764" w:rsidR="00506128" w:rsidRPr="00B9322E" w:rsidRDefault="00506128" w:rsidP="00633074">
      <w:pPr>
        <w:pStyle w:val="ListParagraph"/>
        <w:numPr>
          <w:ilvl w:val="0"/>
          <w:numId w:val="48"/>
        </w:numPr>
        <w:spacing w:after="240"/>
      </w:pPr>
      <w:r w:rsidRPr="00B9322E">
        <w:rPr>
          <w:b/>
          <w:iCs/>
        </w:rPr>
        <w:t>Authentic Assessment</w:t>
      </w:r>
      <w:r w:rsidR="00B9322E" w:rsidRPr="00B9322E">
        <w:rPr>
          <w:b/>
          <w:iCs/>
        </w:rPr>
        <w:t xml:space="preserve">: </w:t>
      </w:r>
      <w:r w:rsidRPr="00B9322E">
        <w:t xml:space="preserve">Students’ ongoing classwork and projects are assessed to show academic growth and progress toward Common Core State Standards, which reflect the importance of </w:t>
      </w:r>
      <w:r w:rsidR="00B9322E">
        <w:t>twenty-first century</w:t>
      </w:r>
      <w:r w:rsidRPr="00B9322E">
        <w:t xml:space="preserve"> skills such as problem solving, collaboration, and communication.</w:t>
      </w:r>
    </w:p>
    <w:p w14:paraId="5D0C371C" w14:textId="405139B6" w:rsidR="00506128" w:rsidRPr="00B9322E" w:rsidRDefault="00506128" w:rsidP="00633074">
      <w:pPr>
        <w:pStyle w:val="ListParagraph"/>
        <w:numPr>
          <w:ilvl w:val="0"/>
          <w:numId w:val="48"/>
        </w:numPr>
        <w:spacing w:after="240"/>
      </w:pPr>
      <w:r w:rsidRPr="00B9322E">
        <w:rPr>
          <w:b/>
          <w:iCs/>
        </w:rPr>
        <w:t>Collaboration and Collective Responsibility</w:t>
      </w:r>
      <w:r w:rsidR="00B9322E" w:rsidRPr="00B9322E">
        <w:rPr>
          <w:b/>
          <w:iCs/>
        </w:rPr>
        <w:t xml:space="preserve">: </w:t>
      </w:r>
      <w:r w:rsidRPr="00B9322E">
        <w:t>Students have many opportunities to work with a partner or small group. Teachers spend time working together weekly to plan curriculum and events. Parents and teachers work together on the school’s Community Council for the benefit of the school community.</w:t>
      </w:r>
    </w:p>
    <w:p w14:paraId="7259F746" w14:textId="71E812EE" w:rsidR="00506128" w:rsidRPr="00506128" w:rsidRDefault="00506128" w:rsidP="00633074">
      <w:pPr>
        <w:pStyle w:val="ListParagraph"/>
        <w:numPr>
          <w:ilvl w:val="0"/>
          <w:numId w:val="48"/>
        </w:numPr>
        <w:spacing w:after="240"/>
      </w:pPr>
      <w:r w:rsidRPr="00B9322E">
        <w:rPr>
          <w:b/>
          <w:iCs/>
        </w:rPr>
        <w:lastRenderedPageBreak/>
        <w:t>Differentiation</w:t>
      </w:r>
      <w:r w:rsidR="00B9322E" w:rsidRPr="00B9322E">
        <w:rPr>
          <w:b/>
          <w:iCs/>
        </w:rPr>
        <w:t xml:space="preserve">: </w:t>
      </w:r>
      <w:r w:rsidRPr="00506128">
        <w:t>With two grade levels in one classroom, teachers focus on individual learning progress, customizing instruction and guidance to accommodate individual students’ needs.</w:t>
      </w:r>
    </w:p>
    <w:p w14:paraId="7D1CDB1D" w14:textId="7F2850AC" w:rsidR="00506128" w:rsidRPr="00506128" w:rsidRDefault="00506128" w:rsidP="00633074">
      <w:pPr>
        <w:pStyle w:val="ListParagraph"/>
        <w:numPr>
          <w:ilvl w:val="0"/>
          <w:numId w:val="48"/>
        </w:numPr>
        <w:spacing w:after="240"/>
      </w:pPr>
      <w:r w:rsidRPr="00B9322E">
        <w:rPr>
          <w:b/>
          <w:iCs/>
        </w:rPr>
        <w:t>Cultural Competency</w:t>
      </w:r>
      <w:r w:rsidR="00B9322E" w:rsidRPr="00B9322E">
        <w:rPr>
          <w:b/>
          <w:iCs/>
        </w:rPr>
        <w:t xml:space="preserve">: </w:t>
      </w:r>
      <w:r w:rsidRPr="00506128">
        <w:t xml:space="preserve">Students learn about people from different cultures and backgrounds throughout history and contemporary society. Teachers and students model appreciation for differences and inclusion of all members of the school community. </w:t>
      </w:r>
    </w:p>
    <w:p w14:paraId="15DE5F2D" w14:textId="5737E1FC" w:rsidR="00506128" w:rsidRPr="00B9322E" w:rsidRDefault="00506128" w:rsidP="00633074">
      <w:pPr>
        <w:pStyle w:val="ListParagraph"/>
        <w:numPr>
          <w:ilvl w:val="0"/>
          <w:numId w:val="48"/>
        </w:numPr>
        <w:spacing w:after="240"/>
        <w:rPr>
          <w:rFonts w:ascii="Georgia" w:hAnsi="Georgia"/>
        </w:rPr>
      </w:pPr>
      <w:r w:rsidRPr="00B9322E">
        <w:rPr>
          <w:b/>
          <w:iCs/>
        </w:rPr>
        <w:t>Service Learning</w:t>
      </w:r>
      <w:r w:rsidR="00B9322E" w:rsidRPr="00B9322E">
        <w:rPr>
          <w:b/>
          <w:iCs/>
        </w:rPr>
        <w:t xml:space="preserve">: </w:t>
      </w:r>
      <w:r w:rsidRPr="00506128">
        <w:t>Each class does at least one service learning project per year that the students help to identify, plan, and carry out.</w:t>
      </w:r>
    </w:p>
    <w:p w14:paraId="0EF6016A" w14:textId="7B1A131C" w:rsidR="00636C9C" w:rsidRPr="00636C9C" w:rsidRDefault="00636C9C" w:rsidP="00633074">
      <w:pPr>
        <w:spacing w:after="240"/>
        <w:rPr>
          <w:rFonts w:eastAsia="Times New Roman" w:cs="Times New Roman"/>
        </w:rPr>
      </w:pPr>
      <w:bookmarkStart w:id="20" w:name="_Hlk59205735"/>
      <w:r w:rsidRPr="00636C9C">
        <w:rPr>
          <w:rFonts w:eastAsia="Times New Roman" w:cs="Times New Roman"/>
        </w:rPr>
        <w:t xml:space="preserve">The CDE notes some concerns regarding the </w:t>
      </w:r>
      <w:r w:rsidR="00B9322E">
        <w:rPr>
          <w:rFonts w:eastAsia="Times New Roman" w:cs="Times New Roman"/>
        </w:rPr>
        <w:t>English Language Development (ELD)</w:t>
      </w:r>
      <w:r w:rsidRPr="00636C9C">
        <w:rPr>
          <w:rFonts w:eastAsia="Times New Roman" w:cs="Times New Roman"/>
        </w:rPr>
        <w:t xml:space="preserve"> program that is described in the RVC petition. If approved by the SBE, as a condition of approval, the petitioner will be required to revise the petition to include necessary language for Element A</w:t>
      </w:r>
      <w:r w:rsidRPr="00636C9C">
        <w:rPr>
          <w:rFonts w:ascii="Times New Roman" w:eastAsia="Times New Roman" w:hAnsi="Times New Roman" w:cs="Times New Roman"/>
        </w:rPr>
        <w:t>—</w:t>
      </w:r>
      <w:r w:rsidRPr="00636C9C">
        <w:rPr>
          <w:rFonts w:eastAsia="Times New Roman" w:cs="Times New Roman"/>
        </w:rPr>
        <w:t>Description of Educational Program by updating the following:</w:t>
      </w:r>
    </w:p>
    <w:p w14:paraId="0EA0FE9A" w14:textId="77777777" w:rsidR="00636C9C" w:rsidRPr="00636C9C" w:rsidRDefault="00636C9C" w:rsidP="00636C9C">
      <w:pPr>
        <w:numPr>
          <w:ilvl w:val="0"/>
          <w:numId w:val="46"/>
        </w:numPr>
        <w:spacing w:before="240" w:after="240"/>
        <w:rPr>
          <w:rFonts w:eastAsia="Times New Roman" w:cs="Times New Roman"/>
        </w:rPr>
      </w:pPr>
      <w:r w:rsidRPr="00636C9C">
        <w:rPr>
          <w:rFonts w:eastAsia="Times New Roman" w:cs="Times New Roman"/>
        </w:rPr>
        <w:t xml:space="preserve">The Home Language Survey (HLS) is completed when a student first enrolls in a California public school, not the first time they enroll in any school. </w:t>
      </w:r>
    </w:p>
    <w:p w14:paraId="51540B2C" w14:textId="3E86C543" w:rsidR="00636C9C" w:rsidRPr="00636C9C" w:rsidRDefault="00B9322E" w:rsidP="00636C9C">
      <w:pPr>
        <w:numPr>
          <w:ilvl w:val="0"/>
          <w:numId w:val="46"/>
        </w:numPr>
        <w:spacing w:before="240" w:after="240"/>
        <w:rPr>
          <w:rFonts w:eastAsia="Times New Roman" w:cs="Times New Roman"/>
        </w:rPr>
      </w:pPr>
      <w:r>
        <w:rPr>
          <w:rFonts w:eastAsia="Times New Roman" w:cs="Times New Roman"/>
        </w:rPr>
        <w:t>The RVC petition</w:t>
      </w:r>
      <w:r w:rsidR="00636C9C" w:rsidRPr="00636C9C">
        <w:rPr>
          <w:rFonts w:eastAsia="Times New Roman" w:cs="Times New Roman"/>
        </w:rPr>
        <w:t xml:space="preserve"> states that to redesignate a pupil as English proficient, a score of a four or five on the</w:t>
      </w:r>
      <w:r w:rsidR="00636C9C" w:rsidRPr="00636C9C">
        <w:rPr>
          <w:rFonts w:eastAsia="Times New Roman" w:cs="Times New Roman"/>
          <w:b/>
          <w:bCs/>
        </w:rPr>
        <w:t xml:space="preserve"> </w:t>
      </w:r>
      <w:r w:rsidR="00636C9C" w:rsidRPr="00636C9C">
        <w:rPr>
          <w:rFonts w:eastAsia="Times New Roman" w:cs="Times New Roman"/>
        </w:rPr>
        <w:t xml:space="preserve">English Language Proficiency Assessments for California (ELPAC) is required. The </w:t>
      </w:r>
      <w:r>
        <w:rPr>
          <w:rFonts w:eastAsia="Times New Roman" w:cs="Times New Roman"/>
        </w:rPr>
        <w:t>RVC petition</w:t>
      </w:r>
      <w:r w:rsidR="00636C9C" w:rsidRPr="00636C9C">
        <w:rPr>
          <w:rFonts w:eastAsia="Times New Roman" w:cs="Times New Roman"/>
        </w:rPr>
        <w:t xml:space="preserve"> will need to state that the requirement for proficiency is a score of a four on the ELPAC as there is no score of five.</w:t>
      </w:r>
    </w:p>
    <w:p w14:paraId="203D7DCA" w14:textId="1407B169" w:rsidR="00636C9C" w:rsidRPr="00636C9C" w:rsidRDefault="00636C9C" w:rsidP="00636C9C">
      <w:pPr>
        <w:numPr>
          <w:ilvl w:val="0"/>
          <w:numId w:val="46"/>
        </w:numPr>
        <w:spacing w:before="240" w:after="240"/>
        <w:rPr>
          <w:rFonts w:eastAsia="Times New Roman" w:cs="Times New Roman"/>
        </w:rPr>
      </w:pPr>
      <w:r w:rsidRPr="00636C9C">
        <w:rPr>
          <w:rFonts w:eastAsia="Times New Roman" w:cs="Times New Roman"/>
        </w:rPr>
        <w:t>The</w:t>
      </w:r>
      <w:r w:rsidR="00B9322E">
        <w:rPr>
          <w:rFonts w:eastAsia="Times New Roman" w:cs="Times New Roman"/>
        </w:rPr>
        <w:t xml:space="preserve"> RVC</w:t>
      </w:r>
      <w:r w:rsidRPr="00636C9C">
        <w:rPr>
          <w:rFonts w:eastAsia="Times New Roman" w:cs="Times New Roman"/>
        </w:rPr>
        <w:t xml:space="preserve"> petition will need to be updated to include descriptions of the integrated and designated ELD instruction, as well as identify that integrated ELD and pupil monitoring is to occur across all subject matters. </w:t>
      </w:r>
    </w:p>
    <w:p w14:paraId="720F69F3" w14:textId="77777777" w:rsidR="00873AD5" w:rsidRDefault="005036C8" w:rsidP="00F00848">
      <w:pPr>
        <w:pStyle w:val="Heading5"/>
      </w:pPr>
      <w:bookmarkStart w:id="21" w:name="_Hlk59006081"/>
      <w:bookmarkStart w:id="22" w:name="_Hlk59006212"/>
      <w:bookmarkEnd w:id="17"/>
      <w:bookmarkEnd w:id="18"/>
      <w:bookmarkEnd w:id="20"/>
      <w:bookmarkEnd w:id="21"/>
      <w:bookmarkEnd w:id="22"/>
      <w:r w:rsidRPr="00860F74">
        <w:t>Educational Program</w:t>
      </w:r>
    </w:p>
    <w:p w14:paraId="546078A0" w14:textId="77777777" w:rsidR="008426FC" w:rsidRPr="00E12B51" w:rsidRDefault="008426FC" w:rsidP="00633074">
      <w:pPr>
        <w:spacing w:after="240"/>
      </w:pPr>
      <w:r>
        <w:t xml:space="preserve">RVC educates </w:t>
      </w:r>
      <w:r w:rsidR="00DA0E2B">
        <w:t>TK</w:t>
      </w:r>
      <w:r>
        <w:t xml:space="preserve"> through grade</w:t>
      </w:r>
      <w:r w:rsidR="00E12B51">
        <w:t xml:space="preserve"> five</w:t>
      </w:r>
      <w:r>
        <w:t xml:space="preserve"> </w:t>
      </w:r>
      <w:r w:rsidR="00E12B51">
        <w:t>pupils</w:t>
      </w:r>
      <w:r>
        <w:t xml:space="preserve"> who reside in the </w:t>
      </w:r>
      <w:r w:rsidR="1C5D23C8">
        <w:t>RVESD</w:t>
      </w:r>
      <w:r>
        <w:t xml:space="preserve"> (San Anselmo and Fairfax, California) and </w:t>
      </w:r>
      <w:r w:rsidR="00E12B51">
        <w:t>pupils</w:t>
      </w:r>
      <w:r>
        <w:t xml:space="preserve"> who reside outside the </w:t>
      </w:r>
      <w:r w:rsidR="1C5D23C8">
        <w:t>RVESD</w:t>
      </w:r>
      <w:r w:rsidR="001B2E6C">
        <w:t>,</w:t>
      </w:r>
      <w:r>
        <w:t xml:space="preserve"> as space allows. </w:t>
      </w:r>
    </w:p>
    <w:p w14:paraId="7D356F9B" w14:textId="4B9CA11A" w:rsidR="006D70C8" w:rsidRPr="006D70C8" w:rsidRDefault="006D70C8" w:rsidP="00633074">
      <w:pPr>
        <w:spacing w:after="240"/>
      </w:pPr>
      <w:r w:rsidRPr="006D70C8">
        <w:t>The petition states that RVC intends to enroll approximately 222 pupils in nine classes to meet the continued demand for progressive, multi-age education in their community. RVC currently has 195 students enrolled for the SY 20</w:t>
      </w:r>
      <w:r w:rsidR="00586C20">
        <w:t>20</w:t>
      </w:r>
      <w:r w:rsidR="00586C20">
        <w:rPr>
          <w:rFonts w:ascii="Times New Roman" w:hAnsi="Times New Roman" w:cs="Times New Roman"/>
        </w:rPr>
        <w:t>–</w:t>
      </w:r>
      <w:r w:rsidRPr="006D70C8">
        <w:t>21.</w:t>
      </w:r>
    </w:p>
    <w:p w14:paraId="71799A89" w14:textId="77777777" w:rsidR="00873AD5" w:rsidRDefault="00F16A5F" w:rsidP="00633074">
      <w:pPr>
        <w:spacing w:after="240"/>
      </w:pPr>
      <w:r w:rsidRPr="003244CB">
        <w:t xml:space="preserve">The petition states that RVC intends to enroll </w:t>
      </w:r>
      <w:r w:rsidR="00873AD5" w:rsidRPr="003244CB">
        <w:t xml:space="preserve">approximately 222 </w:t>
      </w:r>
      <w:r w:rsidR="00E12B51" w:rsidRPr="003244CB">
        <w:t xml:space="preserve">pupils </w:t>
      </w:r>
      <w:r w:rsidR="00873AD5" w:rsidRPr="003244CB">
        <w:t xml:space="preserve">in nine classes to meet the </w:t>
      </w:r>
      <w:r w:rsidR="00873AD5">
        <w:t xml:space="preserve">continued demand for progressive, multi-age education in </w:t>
      </w:r>
      <w:r w:rsidR="00565BD9">
        <w:t>their</w:t>
      </w:r>
      <w:r w:rsidR="001B2E6C">
        <w:t xml:space="preserve"> </w:t>
      </w:r>
      <w:r w:rsidR="00873AD5">
        <w:t>community.</w:t>
      </w:r>
    </w:p>
    <w:p w14:paraId="612A66F0" w14:textId="130BE90C" w:rsidR="008D78E0" w:rsidRDefault="00F16A5F" w:rsidP="00633074">
      <w:pPr>
        <w:spacing w:after="240"/>
        <w:rPr>
          <w:highlight w:val="yellow"/>
        </w:rPr>
      </w:pPr>
      <w:r>
        <w:t xml:space="preserve">The </w:t>
      </w:r>
      <w:r w:rsidR="00FD348F">
        <w:t>RVC</w:t>
      </w:r>
      <w:r w:rsidR="00C46DCB">
        <w:t xml:space="preserve"> mission is to</w:t>
      </w:r>
      <w:r w:rsidR="000B3542">
        <w:t xml:space="preserve"> provide a </w:t>
      </w:r>
      <w:proofErr w:type="gramStart"/>
      <w:r w:rsidR="000B3542">
        <w:t>public</w:t>
      </w:r>
      <w:r w:rsidR="00D05E18">
        <w:t xml:space="preserve"> </w:t>
      </w:r>
      <w:r w:rsidR="000B3542">
        <w:t>school</w:t>
      </w:r>
      <w:proofErr w:type="gramEnd"/>
      <w:r w:rsidR="000B3542">
        <w:t xml:space="preserve"> option that leverages a progressive education model emphasizing deep inquiry and exploration</w:t>
      </w:r>
      <w:r w:rsidR="003B2AA4">
        <w:t>;</w:t>
      </w:r>
      <w:r w:rsidR="000B3542">
        <w:t xml:space="preserve"> hands-on, immersion-based experiences</w:t>
      </w:r>
      <w:r w:rsidR="003B2AA4">
        <w:t>;</w:t>
      </w:r>
      <w:r w:rsidR="000B3542">
        <w:t xml:space="preserve"> and active learning-by-doing approaches to prepare </w:t>
      </w:r>
      <w:r w:rsidR="00E12B51">
        <w:t xml:space="preserve">pupils </w:t>
      </w:r>
      <w:r w:rsidR="000B3542">
        <w:t xml:space="preserve">to collaborate effectively in teams, think critically, seek information to solve problems, and be lifelong learners and culturally competent members of </w:t>
      </w:r>
      <w:r w:rsidR="003B2AA4">
        <w:t>the</w:t>
      </w:r>
      <w:r w:rsidR="000B3542">
        <w:t xml:space="preserve"> diverse global community </w:t>
      </w:r>
      <w:r w:rsidR="002C03A8" w:rsidRPr="003B09D2">
        <w:t>(Attachment 3, pp.</w:t>
      </w:r>
      <w:r w:rsidR="00910B3E" w:rsidRPr="003B09D2">
        <w:t xml:space="preserve"> 16</w:t>
      </w:r>
      <w:r w:rsidR="00B9322E">
        <w:t xml:space="preserve"> and </w:t>
      </w:r>
      <w:r w:rsidR="00910B3E" w:rsidRPr="003B09D2">
        <w:t>33</w:t>
      </w:r>
      <w:r w:rsidR="00910B3E" w:rsidRPr="003B09D2">
        <w:rPr>
          <w:rFonts w:ascii="Times New Roman" w:hAnsi="Times New Roman" w:cs="Times New Roman"/>
        </w:rPr>
        <w:t>–</w:t>
      </w:r>
      <w:r w:rsidR="00FE1EE3" w:rsidRPr="003B09D2">
        <w:t>35)</w:t>
      </w:r>
      <w:r w:rsidR="00C52721" w:rsidRPr="003B09D2">
        <w:t>.</w:t>
      </w:r>
    </w:p>
    <w:p w14:paraId="7027F604" w14:textId="77777777" w:rsidR="008426FC" w:rsidRPr="00E12B51" w:rsidRDefault="001B2E6C" w:rsidP="00633074">
      <w:pPr>
        <w:spacing w:after="240"/>
      </w:pPr>
      <w:r>
        <w:lastRenderedPageBreak/>
        <w:t>RVC</w:t>
      </w:r>
      <w:r w:rsidR="008426FC">
        <w:t xml:space="preserve"> is rooted in the tradition of progressive education. Progressive education programs emphasize learning by doing</w:t>
      </w:r>
      <w:r w:rsidR="003B2AA4">
        <w:t xml:space="preserve">; </w:t>
      </w:r>
      <w:r w:rsidR="008426FC">
        <w:t>curriculum focused on thematic units, problem solving, group work</w:t>
      </w:r>
      <w:r w:rsidR="00D05E18">
        <w:t>,</w:t>
      </w:r>
      <w:r w:rsidR="008426FC">
        <w:t xml:space="preserve"> and development of social skills</w:t>
      </w:r>
      <w:r w:rsidR="003B2AA4">
        <w:t>;</w:t>
      </w:r>
      <w:r w:rsidR="008426FC">
        <w:t xml:space="preserve"> collaborative and cooperative learning projects</w:t>
      </w:r>
      <w:r w:rsidR="003B2AA4">
        <w:t>;</w:t>
      </w:r>
      <w:r w:rsidR="008426FC">
        <w:t xml:space="preserve"> integration of service learning projects</w:t>
      </w:r>
      <w:r w:rsidR="003B2AA4">
        <w:t>;</w:t>
      </w:r>
      <w:r w:rsidR="008426FC">
        <w:t xml:space="preserve"> de-emphasis on textbooks in favor of varied learning resources</w:t>
      </w:r>
      <w:r w:rsidR="003B2AA4">
        <w:t>;</w:t>
      </w:r>
      <w:r w:rsidR="008426FC">
        <w:t xml:space="preserve"> assessment by evaluation of children’s projects and productions</w:t>
      </w:r>
      <w:r w:rsidR="003B2AA4">
        <w:t>;</w:t>
      </w:r>
      <w:r w:rsidR="008426FC">
        <w:t xml:space="preserve"> a more flexible curriculum influenced by student interest</w:t>
      </w:r>
      <w:r w:rsidR="003B2AA4">
        <w:t>;</w:t>
      </w:r>
      <w:r w:rsidR="008426FC">
        <w:t xml:space="preserve"> and intrinsic motivation. RVC’s educational program embraces all </w:t>
      </w:r>
      <w:r w:rsidR="003B2AA4">
        <w:t xml:space="preserve">of </w:t>
      </w:r>
      <w:r w:rsidR="008426FC">
        <w:t>these aspects of progressive education.</w:t>
      </w:r>
    </w:p>
    <w:p w14:paraId="26782CF7" w14:textId="77777777" w:rsidR="005036C8" w:rsidRPr="009F3455" w:rsidRDefault="005036C8" w:rsidP="00F00848">
      <w:pPr>
        <w:pStyle w:val="Heading5"/>
      </w:pPr>
      <w:r w:rsidRPr="009F3455">
        <w:t>Plan for Low-Achieving Pupils</w:t>
      </w:r>
    </w:p>
    <w:p w14:paraId="6B61BB39" w14:textId="77777777" w:rsidR="00C455CB" w:rsidRDefault="00D8016A" w:rsidP="00633074">
      <w:pPr>
        <w:spacing w:after="240"/>
      </w:pPr>
      <w:r>
        <w:t xml:space="preserve">The </w:t>
      </w:r>
      <w:r w:rsidR="00146856">
        <w:t>RVC</w:t>
      </w:r>
      <w:r>
        <w:t xml:space="preserve"> </w:t>
      </w:r>
      <w:r w:rsidR="00B1030C">
        <w:t xml:space="preserve">petition </w:t>
      </w:r>
      <w:r>
        <w:t xml:space="preserve">does present a reasonably comprehensive description of the plan for low-achieving pupils. </w:t>
      </w:r>
      <w:r w:rsidR="0048586E">
        <w:t xml:space="preserve">The </w:t>
      </w:r>
      <w:r w:rsidR="00146856">
        <w:t>RVC</w:t>
      </w:r>
      <w:r w:rsidR="0048586E">
        <w:t xml:space="preserve"> petition states that </w:t>
      </w:r>
      <w:r w:rsidR="00246867">
        <w:t>t</w:t>
      </w:r>
      <w:r w:rsidR="00C455CB">
        <w:t xml:space="preserve">eachers assess each student’s </w:t>
      </w:r>
      <w:r w:rsidR="00A55CCC">
        <w:t>abilities</w:t>
      </w:r>
      <w:r w:rsidR="00C455CB">
        <w:t xml:space="preserve"> at the beginning </w:t>
      </w:r>
      <w:r w:rsidR="00A55CCC">
        <w:t xml:space="preserve">and throughout </w:t>
      </w:r>
      <w:r w:rsidR="00C455CB">
        <w:t>each school year</w:t>
      </w:r>
      <w:r w:rsidR="00A55CCC">
        <w:t xml:space="preserve">. </w:t>
      </w:r>
      <w:r w:rsidR="00C455CB">
        <w:t xml:space="preserve">Based on this assessment and information from the previous year and/or teacher, </w:t>
      </w:r>
      <w:r w:rsidR="00E12B51">
        <w:t xml:space="preserve">pupils </w:t>
      </w:r>
      <w:r w:rsidR="00A55CCC">
        <w:t xml:space="preserve">are identified </w:t>
      </w:r>
      <w:r w:rsidR="00C455CB">
        <w:t>at the beginning of each year that need extra support</w:t>
      </w:r>
      <w:r w:rsidR="00A55CCC">
        <w:t xml:space="preserve"> </w:t>
      </w:r>
      <w:r w:rsidR="00A55CCC" w:rsidRPr="003B09D2">
        <w:t>(Attachment 3, p.</w:t>
      </w:r>
      <w:r w:rsidR="00910B3E" w:rsidRPr="003B09D2">
        <w:t xml:space="preserve"> 92</w:t>
      </w:r>
      <w:r w:rsidR="00A55CCC" w:rsidRPr="003B09D2">
        <w:t>).</w:t>
      </w:r>
    </w:p>
    <w:p w14:paraId="1BD1A4DE" w14:textId="77777777" w:rsidR="00C455CB" w:rsidRDefault="00E12B51" w:rsidP="00565BD9">
      <w:r>
        <w:t>Pupils</w:t>
      </w:r>
      <w:r w:rsidR="00C455CB">
        <w:t xml:space="preserve"> are considered academically low achieving under the following circumstances:</w:t>
      </w:r>
    </w:p>
    <w:p w14:paraId="54AE8933" w14:textId="36562F9C" w:rsidR="00C455CB" w:rsidRDefault="00C455CB" w:rsidP="007C2A2C">
      <w:pPr>
        <w:pStyle w:val="BulletedNormal"/>
        <w:tabs>
          <w:tab w:val="clear" w:pos="360"/>
        </w:tabs>
        <w:spacing w:before="240" w:line="240" w:lineRule="auto"/>
        <w:ind w:hanging="360"/>
      </w:pPr>
      <w:r>
        <w:t>Score “standard nearly met” or “standard not met” on the CAASPP ELA and/or</w:t>
      </w:r>
      <w:r w:rsidR="00246867">
        <w:t xml:space="preserve"> </w:t>
      </w:r>
      <w:r w:rsidR="007E0876">
        <w:t>mathematic a</w:t>
      </w:r>
      <w:r>
        <w:t>ssessments</w:t>
      </w:r>
    </w:p>
    <w:p w14:paraId="46D25E57" w14:textId="7B16C35F" w:rsidR="00C455CB" w:rsidRDefault="00C455CB" w:rsidP="007C2A2C">
      <w:pPr>
        <w:pStyle w:val="BulletedNormal"/>
        <w:tabs>
          <w:tab w:val="clear" w:pos="360"/>
        </w:tabs>
        <w:spacing w:before="240" w:line="240" w:lineRule="auto"/>
        <w:ind w:hanging="360"/>
      </w:pPr>
      <w:r>
        <w:t>Read at least two levels below grade level on reading assessments</w:t>
      </w:r>
    </w:p>
    <w:p w14:paraId="0F7A1044" w14:textId="12168F27" w:rsidR="00C455CB" w:rsidRDefault="00C455CB" w:rsidP="007C2A2C">
      <w:pPr>
        <w:pStyle w:val="BulletedNormal"/>
        <w:tabs>
          <w:tab w:val="clear" w:pos="360"/>
        </w:tabs>
        <w:spacing w:before="240" w:line="240" w:lineRule="auto"/>
        <w:ind w:hanging="360"/>
      </w:pPr>
      <w:r>
        <w:t>Are significantly below their grade level peers in writing and/or math</w:t>
      </w:r>
      <w:r w:rsidR="007E0876">
        <w:t>ematic</w:t>
      </w:r>
      <w:r>
        <w:t xml:space="preserve"> assessments</w:t>
      </w:r>
    </w:p>
    <w:p w14:paraId="58CEC051" w14:textId="77777777" w:rsidR="00A55CCC" w:rsidRDefault="00A55CCC" w:rsidP="00A55CCC">
      <w:pPr>
        <w:jc w:val="both"/>
      </w:pPr>
      <w:r>
        <w:t xml:space="preserve">Specific practices that support low-achieving </w:t>
      </w:r>
      <w:r w:rsidR="00E12B51">
        <w:t>pupils</w:t>
      </w:r>
      <w:r>
        <w:t xml:space="preserve"> include the following:</w:t>
      </w:r>
    </w:p>
    <w:p w14:paraId="0EB4C56F" w14:textId="77777777" w:rsidR="00A55CCC" w:rsidRPr="00A55CCC" w:rsidRDefault="00A55CCC" w:rsidP="007C2A2C">
      <w:pPr>
        <w:pStyle w:val="BulletedNormal"/>
        <w:tabs>
          <w:tab w:val="clear" w:pos="360"/>
        </w:tabs>
        <w:spacing w:before="240" w:line="240" w:lineRule="auto"/>
        <w:ind w:hanging="360"/>
        <w:contextualSpacing/>
        <w:rPr>
          <w:rFonts w:cs="Arial"/>
        </w:rPr>
      </w:pPr>
      <w:r w:rsidRPr="75D86DC2">
        <w:rPr>
          <w:rFonts w:cs="Arial"/>
        </w:rPr>
        <w:t>Hands-on, integrated curriculum and inquiry-based learning</w:t>
      </w:r>
    </w:p>
    <w:p w14:paraId="4806FD47" w14:textId="77777777" w:rsidR="00A55CCC" w:rsidRPr="00A55CCC" w:rsidRDefault="00A55CCC" w:rsidP="007C2A2C">
      <w:pPr>
        <w:pStyle w:val="BulletedNormal"/>
        <w:tabs>
          <w:tab w:val="clear" w:pos="360"/>
        </w:tabs>
        <w:spacing w:before="240" w:line="240" w:lineRule="auto"/>
        <w:ind w:hanging="360"/>
        <w:contextualSpacing/>
        <w:rPr>
          <w:rFonts w:cs="Arial"/>
        </w:rPr>
      </w:pPr>
      <w:r w:rsidRPr="00A55CCC">
        <w:rPr>
          <w:rFonts w:cs="Arial"/>
          <w:bCs/>
        </w:rPr>
        <w:t xml:space="preserve">Differentiated instruction practices </w:t>
      </w:r>
    </w:p>
    <w:p w14:paraId="4F2F7159" w14:textId="77777777" w:rsidR="00A55CCC" w:rsidRPr="00A55CCC" w:rsidRDefault="00A55CCC" w:rsidP="007C2A2C">
      <w:pPr>
        <w:pStyle w:val="BulletedNormal"/>
        <w:tabs>
          <w:tab w:val="clear" w:pos="360"/>
        </w:tabs>
        <w:spacing w:before="240" w:line="240" w:lineRule="auto"/>
        <w:ind w:hanging="360"/>
        <w:contextualSpacing/>
        <w:rPr>
          <w:rFonts w:cs="Arial"/>
        </w:rPr>
      </w:pPr>
      <w:r w:rsidRPr="00A55CCC">
        <w:rPr>
          <w:rFonts w:cs="Arial"/>
          <w:bCs/>
        </w:rPr>
        <w:t xml:space="preserve">Individualized reading support </w:t>
      </w:r>
    </w:p>
    <w:p w14:paraId="6A1C3407" w14:textId="77777777" w:rsidR="00A55CCC" w:rsidRPr="00A55CCC" w:rsidRDefault="00A55CCC" w:rsidP="007C2A2C">
      <w:pPr>
        <w:pStyle w:val="BulletedNormal"/>
        <w:tabs>
          <w:tab w:val="clear" w:pos="360"/>
        </w:tabs>
        <w:spacing w:before="240" w:line="240" w:lineRule="auto"/>
        <w:ind w:hanging="360"/>
        <w:contextualSpacing/>
        <w:rPr>
          <w:rFonts w:cs="Arial"/>
        </w:rPr>
      </w:pPr>
      <w:r w:rsidRPr="00A55CCC">
        <w:rPr>
          <w:rFonts w:cs="Arial"/>
          <w:bCs/>
        </w:rPr>
        <w:t xml:space="preserve">Close </w:t>
      </w:r>
      <w:r w:rsidR="00246867">
        <w:rPr>
          <w:rFonts w:cs="Arial"/>
          <w:bCs/>
        </w:rPr>
        <w:t>r</w:t>
      </w:r>
      <w:r w:rsidRPr="00A55CCC">
        <w:rPr>
          <w:rFonts w:cs="Arial"/>
          <w:bCs/>
        </w:rPr>
        <w:t>eading</w:t>
      </w:r>
      <w:r w:rsidRPr="00A55CCC">
        <w:rPr>
          <w:rFonts w:cs="Arial"/>
        </w:rPr>
        <w:t xml:space="preserve"> </w:t>
      </w:r>
    </w:p>
    <w:p w14:paraId="5704E26F" w14:textId="77777777" w:rsidR="00A55CCC" w:rsidRPr="00A55CCC" w:rsidRDefault="00A55CCC" w:rsidP="007C2A2C">
      <w:pPr>
        <w:pStyle w:val="BulletedNormal"/>
        <w:tabs>
          <w:tab w:val="clear" w:pos="360"/>
        </w:tabs>
        <w:spacing w:before="240" w:line="240" w:lineRule="auto"/>
        <w:ind w:hanging="360"/>
        <w:contextualSpacing/>
        <w:rPr>
          <w:rFonts w:cs="Arial"/>
        </w:rPr>
      </w:pPr>
      <w:r w:rsidRPr="00A55CCC">
        <w:rPr>
          <w:rFonts w:cs="Arial"/>
          <w:bCs/>
        </w:rPr>
        <w:t>Individualized and small group instruction</w:t>
      </w:r>
    </w:p>
    <w:p w14:paraId="716F99C2" w14:textId="77777777" w:rsidR="00A55CCC" w:rsidRPr="00A55CCC" w:rsidRDefault="00A55CCC" w:rsidP="007C2A2C">
      <w:pPr>
        <w:pStyle w:val="BulletedNormal"/>
        <w:tabs>
          <w:tab w:val="clear" w:pos="360"/>
        </w:tabs>
        <w:spacing w:before="240" w:line="240" w:lineRule="auto"/>
        <w:ind w:hanging="360"/>
        <w:contextualSpacing/>
        <w:rPr>
          <w:rFonts w:cs="Arial"/>
        </w:rPr>
      </w:pPr>
      <w:r w:rsidRPr="00A55CCC">
        <w:rPr>
          <w:rFonts w:cs="Arial"/>
          <w:bCs/>
        </w:rPr>
        <w:t xml:space="preserve">Parent volunteers and learning centers </w:t>
      </w:r>
    </w:p>
    <w:p w14:paraId="616A94B8" w14:textId="77777777" w:rsidR="00A55CCC" w:rsidRPr="00A55CCC" w:rsidRDefault="00A55CCC" w:rsidP="007C2A2C">
      <w:pPr>
        <w:pStyle w:val="BulletedNormal"/>
        <w:tabs>
          <w:tab w:val="clear" w:pos="360"/>
        </w:tabs>
        <w:spacing w:before="240" w:line="240" w:lineRule="auto"/>
        <w:ind w:hanging="360"/>
        <w:contextualSpacing/>
        <w:rPr>
          <w:rFonts w:cs="Arial"/>
        </w:rPr>
      </w:pPr>
      <w:r w:rsidRPr="00A55CCC">
        <w:rPr>
          <w:rFonts w:cs="Arial"/>
          <w:bCs/>
        </w:rPr>
        <w:t>Teacher collaboration</w:t>
      </w:r>
      <w:r w:rsidRPr="00A55CCC">
        <w:rPr>
          <w:rFonts w:cs="Arial"/>
        </w:rPr>
        <w:t xml:space="preserve"> </w:t>
      </w:r>
    </w:p>
    <w:p w14:paraId="50D850C0" w14:textId="77777777" w:rsidR="00A55CCC" w:rsidRPr="00A55CCC" w:rsidRDefault="00A55CCC" w:rsidP="007C2A2C">
      <w:pPr>
        <w:pStyle w:val="BulletedNormal"/>
        <w:tabs>
          <w:tab w:val="clear" w:pos="360"/>
        </w:tabs>
        <w:spacing w:before="240" w:line="240" w:lineRule="auto"/>
        <w:ind w:hanging="360"/>
        <w:contextualSpacing/>
        <w:rPr>
          <w:rFonts w:cs="Arial"/>
        </w:rPr>
      </w:pPr>
      <w:r w:rsidRPr="00A55CCC">
        <w:rPr>
          <w:rFonts w:cs="Arial"/>
          <w:bCs/>
        </w:rPr>
        <w:t>Targeted writing support</w:t>
      </w:r>
      <w:r w:rsidRPr="00A55CCC">
        <w:rPr>
          <w:rFonts w:cs="Arial"/>
        </w:rPr>
        <w:t xml:space="preserve"> </w:t>
      </w:r>
    </w:p>
    <w:p w14:paraId="159EC3E6" w14:textId="77777777" w:rsidR="00A55CCC" w:rsidRPr="00A55CCC" w:rsidRDefault="00A55CCC" w:rsidP="007C2A2C">
      <w:pPr>
        <w:pStyle w:val="BulletedNormal"/>
        <w:tabs>
          <w:tab w:val="clear" w:pos="360"/>
        </w:tabs>
        <w:spacing w:before="240" w:line="240" w:lineRule="auto"/>
        <w:ind w:hanging="360"/>
        <w:contextualSpacing/>
        <w:rPr>
          <w:rFonts w:cs="Arial"/>
        </w:rPr>
      </w:pPr>
      <w:r w:rsidRPr="00A55CCC">
        <w:rPr>
          <w:rFonts w:cs="Arial"/>
          <w:bCs/>
        </w:rPr>
        <w:t xml:space="preserve">Intervention </w:t>
      </w:r>
      <w:r w:rsidR="00790A83">
        <w:rPr>
          <w:rFonts w:cs="Arial"/>
          <w:bCs/>
        </w:rPr>
        <w:t>t</w:t>
      </w:r>
      <w:r w:rsidRPr="00A55CCC">
        <w:rPr>
          <w:rFonts w:cs="Arial"/>
          <w:bCs/>
        </w:rPr>
        <w:t xml:space="preserve">eacher </w:t>
      </w:r>
    </w:p>
    <w:p w14:paraId="06CE027C" w14:textId="77777777" w:rsidR="00ED5683" w:rsidRPr="00A55CCC" w:rsidRDefault="00A55CCC" w:rsidP="007C2A2C">
      <w:pPr>
        <w:pStyle w:val="BulletedNormal"/>
        <w:tabs>
          <w:tab w:val="clear" w:pos="360"/>
        </w:tabs>
        <w:spacing w:before="240" w:line="240" w:lineRule="auto"/>
        <w:ind w:hanging="360"/>
        <w:contextualSpacing/>
        <w:rPr>
          <w:rFonts w:cs="Arial"/>
          <w:bCs/>
        </w:rPr>
      </w:pPr>
      <w:r w:rsidRPr="00A55CCC">
        <w:rPr>
          <w:rFonts w:cs="Arial"/>
          <w:bCs/>
        </w:rPr>
        <w:t>Monitoring progress</w:t>
      </w:r>
    </w:p>
    <w:p w14:paraId="2841FDCE" w14:textId="77777777" w:rsidR="005036C8" w:rsidRPr="00CA33ED" w:rsidRDefault="005036C8" w:rsidP="00F00848">
      <w:pPr>
        <w:pStyle w:val="Heading5"/>
      </w:pPr>
      <w:r w:rsidRPr="00CA33ED">
        <w:t>Plan for High-Achieving Pupils</w:t>
      </w:r>
    </w:p>
    <w:p w14:paraId="06B28881" w14:textId="39B1F66E" w:rsidR="00146856" w:rsidRDefault="00947A2F" w:rsidP="008F3AD5">
      <w:r>
        <w:t xml:space="preserve">The </w:t>
      </w:r>
      <w:r w:rsidR="00860F74">
        <w:t>RVC</w:t>
      </w:r>
      <w:r>
        <w:t xml:space="preserve"> petition does present a reasonably comprehensive</w:t>
      </w:r>
      <w:r w:rsidR="000809B6">
        <w:t xml:space="preserve"> description of the plan for high</w:t>
      </w:r>
      <w:r>
        <w:t xml:space="preserve">-achieving pupils. The </w:t>
      </w:r>
      <w:r w:rsidR="00860F74">
        <w:t>RVC</w:t>
      </w:r>
      <w:r w:rsidR="00FC45F2">
        <w:t xml:space="preserve"> </w:t>
      </w:r>
      <w:r>
        <w:t>pe</w:t>
      </w:r>
      <w:r w:rsidR="0063343D">
        <w:t xml:space="preserve">tition </w:t>
      </w:r>
      <w:r w:rsidR="00CA33ED">
        <w:t>states that</w:t>
      </w:r>
      <w:r w:rsidR="26DC89C7">
        <w:t xml:space="preserve"> the identification of</w:t>
      </w:r>
      <w:r w:rsidR="00CA33ED">
        <w:t xml:space="preserve"> pupils who excel </w:t>
      </w:r>
      <w:r w:rsidR="1B17C143">
        <w:t>academically</w:t>
      </w:r>
      <w:r w:rsidR="00CA33ED">
        <w:t>, a</w:t>
      </w:r>
      <w:r w:rsidR="6512A64E">
        <w:t xml:space="preserve">re </w:t>
      </w:r>
      <w:r w:rsidR="00CA33ED">
        <w:t>measured by</w:t>
      </w:r>
      <w:r w:rsidR="00146856">
        <w:t xml:space="preserve"> a variety of assessment tools</w:t>
      </w:r>
      <w:r w:rsidR="00770ED3">
        <w:t>:</w:t>
      </w:r>
      <w:r w:rsidR="00146856">
        <w:t xml:space="preserve"> </w:t>
      </w:r>
      <w:r w:rsidR="00FD4F31">
        <w:t xml:space="preserve">Teachers College Reading and Writing Project </w:t>
      </w:r>
      <w:r w:rsidR="00146856">
        <w:t>leveled reading assessment, writing samples, math</w:t>
      </w:r>
      <w:r w:rsidR="007E0876">
        <w:t>ematic</w:t>
      </w:r>
      <w:r w:rsidR="00146856">
        <w:t xml:space="preserve"> </w:t>
      </w:r>
      <w:r w:rsidR="00146856">
        <w:lastRenderedPageBreak/>
        <w:t xml:space="preserve">assessments, CAASPP test data, as well as through qualitative measures such as checklists, observations, and project rubrics </w:t>
      </w:r>
      <w:r w:rsidR="00146856" w:rsidRPr="003B09D2">
        <w:t>(Attachment 3, p.</w:t>
      </w:r>
      <w:r w:rsidR="00910B3E" w:rsidRPr="003B09D2">
        <w:t xml:space="preserve"> 95</w:t>
      </w:r>
      <w:r w:rsidR="00146856" w:rsidRPr="003B09D2">
        <w:t>).</w:t>
      </w:r>
    </w:p>
    <w:p w14:paraId="3E1A3B72" w14:textId="77777777" w:rsidR="00146856" w:rsidRPr="00146856" w:rsidRDefault="00E07994" w:rsidP="00633074">
      <w:pPr>
        <w:spacing w:before="240"/>
      </w:pPr>
      <w:r>
        <w:t xml:space="preserve">Pupils </w:t>
      </w:r>
      <w:r w:rsidR="00146856" w:rsidRPr="00146856">
        <w:t>are considered academically high-achieving under the following circumstances:</w:t>
      </w:r>
    </w:p>
    <w:p w14:paraId="24033916" w14:textId="77777777" w:rsidR="007E0876" w:rsidRDefault="00146856" w:rsidP="007E0876">
      <w:pPr>
        <w:pStyle w:val="BulletedNormal"/>
        <w:tabs>
          <w:tab w:val="clear" w:pos="360"/>
        </w:tabs>
        <w:spacing w:before="240" w:line="240" w:lineRule="auto"/>
        <w:ind w:hanging="360"/>
      </w:pPr>
      <w:r w:rsidRPr="007E0876">
        <w:rPr>
          <w:rFonts w:cs="Arial"/>
        </w:rPr>
        <w:t xml:space="preserve">Score “standard exceeded” on the </w:t>
      </w:r>
      <w:r w:rsidR="007E0876">
        <w:t>CAASPP ELA and/or mathematic assessments</w:t>
      </w:r>
    </w:p>
    <w:p w14:paraId="083C3BF5" w14:textId="095F31B9" w:rsidR="00CA33ED" w:rsidRPr="007E0876" w:rsidRDefault="00146856" w:rsidP="004F1E35">
      <w:pPr>
        <w:pStyle w:val="BulletedNormal"/>
        <w:tabs>
          <w:tab w:val="clear" w:pos="360"/>
          <w:tab w:val="left" w:pos="720"/>
        </w:tabs>
        <w:spacing w:before="240" w:line="240" w:lineRule="auto"/>
        <w:ind w:hanging="360"/>
        <w:rPr>
          <w:rFonts w:cs="Arial"/>
        </w:rPr>
      </w:pPr>
      <w:r w:rsidRPr="007E0876">
        <w:rPr>
          <w:rFonts w:cs="Arial"/>
        </w:rPr>
        <w:t>Consistently perform significantly above their grade level peers on classroom work and assessments</w:t>
      </w:r>
    </w:p>
    <w:p w14:paraId="09D4DD9B" w14:textId="77777777" w:rsidR="00C30B66" w:rsidRDefault="00C30B66" w:rsidP="008F3AD5">
      <w:pPr>
        <w:pStyle w:val="BulletedNormal"/>
        <w:numPr>
          <w:ilvl w:val="0"/>
          <w:numId w:val="0"/>
        </w:numPr>
        <w:tabs>
          <w:tab w:val="left" w:pos="720"/>
        </w:tabs>
        <w:spacing w:before="0" w:after="0" w:line="240" w:lineRule="auto"/>
      </w:pPr>
      <w:r>
        <w:t xml:space="preserve">Teachers implement additional strategies to ensure that the needs of high-achieving </w:t>
      </w:r>
      <w:r w:rsidR="00E12B51">
        <w:t>pupils</w:t>
      </w:r>
      <w:r>
        <w:t xml:space="preserve"> are met. These supports include the following:</w:t>
      </w:r>
    </w:p>
    <w:p w14:paraId="46462E3E" w14:textId="77777777" w:rsidR="00C30B66" w:rsidRPr="00C30B66" w:rsidRDefault="00C30B66" w:rsidP="007C2A2C">
      <w:pPr>
        <w:pStyle w:val="BulletedNormal"/>
        <w:numPr>
          <w:ilvl w:val="0"/>
          <w:numId w:val="28"/>
        </w:numPr>
        <w:spacing w:before="240" w:line="240" w:lineRule="auto"/>
        <w:rPr>
          <w:rFonts w:cs="Arial"/>
        </w:rPr>
      </w:pPr>
      <w:r w:rsidRPr="00C30B66">
        <w:rPr>
          <w:rFonts w:cs="Arial"/>
          <w:bCs/>
        </w:rPr>
        <w:t xml:space="preserve">Extra opportunities for enrichment in the core content areas </w:t>
      </w:r>
    </w:p>
    <w:p w14:paraId="0D68DD70" w14:textId="77777777" w:rsidR="00C30B66" w:rsidRPr="00C30B66" w:rsidRDefault="00C30B66" w:rsidP="007C2A2C">
      <w:pPr>
        <w:pStyle w:val="BulletedNormal"/>
        <w:tabs>
          <w:tab w:val="clear" w:pos="360"/>
        </w:tabs>
        <w:spacing w:before="240" w:line="240" w:lineRule="auto"/>
        <w:ind w:hanging="360"/>
        <w:rPr>
          <w:rFonts w:cs="Arial"/>
        </w:rPr>
      </w:pPr>
      <w:r w:rsidRPr="037A7844">
        <w:rPr>
          <w:rFonts w:cs="Arial"/>
        </w:rPr>
        <w:t xml:space="preserve">Opportunities to </w:t>
      </w:r>
      <w:r w:rsidR="1ADEDD40" w:rsidRPr="037A7844">
        <w:rPr>
          <w:rFonts w:cs="Arial"/>
        </w:rPr>
        <w:t>learn</w:t>
      </w:r>
      <w:r w:rsidRPr="037A7844">
        <w:rPr>
          <w:rFonts w:cs="Arial"/>
        </w:rPr>
        <w:t xml:space="preserve"> at a faster pace </w:t>
      </w:r>
    </w:p>
    <w:p w14:paraId="0B03CE28" w14:textId="77777777" w:rsidR="00C30B66" w:rsidRPr="00C30B66" w:rsidRDefault="00C30B66" w:rsidP="007C2A2C">
      <w:pPr>
        <w:pStyle w:val="BulletedNormal"/>
        <w:tabs>
          <w:tab w:val="clear" w:pos="360"/>
        </w:tabs>
        <w:spacing w:before="240" w:line="240" w:lineRule="auto"/>
        <w:ind w:hanging="360"/>
        <w:rPr>
          <w:rFonts w:cs="Arial"/>
        </w:rPr>
      </w:pPr>
      <w:r w:rsidRPr="00C30B66">
        <w:rPr>
          <w:rFonts w:cs="Arial"/>
          <w:bCs/>
        </w:rPr>
        <w:t xml:space="preserve">Encouragement to independently pursue an area </w:t>
      </w:r>
      <w:r w:rsidRPr="007E0876">
        <w:rPr>
          <w:rFonts w:cs="Arial"/>
          <w:bCs/>
        </w:rPr>
        <w:t>of</w:t>
      </w:r>
      <w:r w:rsidRPr="007E0876">
        <w:rPr>
          <w:rFonts w:cs="Arial"/>
        </w:rPr>
        <w:t xml:space="preserve"> </w:t>
      </w:r>
      <w:r w:rsidRPr="007E0876">
        <w:rPr>
          <w:rFonts w:cs="Arial"/>
          <w:bCs/>
        </w:rPr>
        <w:t>interest</w:t>
      </w:r>
      <w:r w:rsidRPr="00C30B66">
        <w:rPr>
          <w:rFonts w:cs="Arial"/>
          <w:i/>
        </w:rPr>
        <w:t xml:space="preserve"> </w:t>
      </w:r>
    </w:p>
    <w:p w14:paraId="2C089E69" w14:textId="77777777" w:rsidR="00C30B66" w:rsidRPr="00A63541" w:rsidRDefault="00C30B66" w:rsidP="007C2A2C">
      <w:pPr>
        <w:pStyle w:val="BulletedNormal"/>
        <w:numPr>
          <w:ilvl w:val="0"/>
          <w:numId w:val="28"/>
        </w:numPr>
        <w:spacing w:before="240" w:line="240" w:lineRule="auto"/>
        <w:rPr>
          <w:rFonts w:cs="Arial"/>
        </w:rPr>
      </w:pPr>
      <w:r w:rsidRPr="00C30B66">
        <w:rPr>
          <w:rFonts w:cs="Arial"/>
          <w:bCs/>
        </w:rPr>
        <w:t xml:space="preserve">Extra opportunities for leadership and the development of mentoring skills with other </w:t>
      </w:r>
      <w:r w:rsidR="00E12B51">
        <w:rPr>
          <w:rFonts w:cs="Arial"/>
          <w:bCs/>
        </w:rPr>
        <w:t>pupils</w:t>
      </w:r>
    </w:p>
    <w:p w14:paraId="61B1FFBA" w14:textId="77777777" w:rsidR="00C30B66" w:rsidRPr="00C30B66" w:rsidRDefault="00C30B66" w:rsidP="007C2A2C">
      <w:pPr>
        <w:pStyle w:val="BulletedNormal"/>
        <w:tabs>
          <w:tab w:val="clear" w:pos="360"/>
        </w:tabs>
        <w:spacing w:before="240" w:line="240" w:lineRule="auto"/>
        <w:ind w:hanging="360"/>
        <w:rPr>
          <w:rFonts w:cs="Arial"/>
        </w:rPr>
      </w:pPr>
      <w:r w:rsidRPr="00C30B66">
        <w:rPr>
          <w:rFonts w:cs="Arial"/>
          <w:bCs/>
        </w:rPr>
        <w:t>Individual and small group projects</w:t>
      </w:r>
      <w:r w:rsidRPr="00C30B66">
        <w:rPr>
          <w:rFonts w:cs="Arial"/>
          <w:i/>
        </w:rPr>
        <w:t xml:space="preserve"> </w:t>
      </w:r>
    </w:p>
    <w:p w14:paraId="04AC7DC2" w14:textId="77777777" w:rsidR="00C30B66" w:rsidRPr="00C30B66" w:rsidRDefault="00C30B66" w:rsidP="007C2A2C">
      <w:pPr>
        <w:pStyle w:val="BulletedNormal"/>
        <w:numPr>
          <w:ilvl w:val="0"/>
          <w:numId w:val="28"/>
        </w:numPr>
        <w:spacing w:before="240" w:line="240" w:lineRule="auto"/>
        <w:rPr>
          <w:rFonts w:cs="Arial"/>
        </w:rPr>
      </w:pPr>
      <w:r w:rsidRPr="00C30B66">
        <w:rPr>
          <w:rFonts w:cs="Arial"/>
          <w:bCs/>
        </w:rPr>
        <w:t>Alternative ways to show their learning</w:t>
      </w:r>
      <w:r w:rsidRPr="00C30B66">
        <w:rPr>
          <w:rFonts w:cs="Arial"/>
          <w:i/>
        </w:rPr>
        <w:t xml:space="preserve"> </w:t>
      </w:r>
    </w:p>
    <w:p w14:paraId="68612044" w14:textId="5AB0AE3A" w:rsidR="00C30B66" w:rsidRPr="00C30B66" w:rsidRDefault="00C30B66" w:rsidP="007C2A2C">
      <w:pPr>
        <w:pStyle w:val="BulletedNormal"/>
        <w:numPr>
          <w:ilvl w:val="0"/>
          <w:numId w:val="28"/>
        </w:numPr>
        <w:spacing w:before="240" w:line="240" w:lineRule="auto"/>
        <w:rPr>
          <w:rFonts w:cs="Arial"/>
        </w:rPr>
      </w:pPr>
      <w:r w:rsidRPr="00C30B66">
        <w:rPr>
          <w:rFonts w:cs="Arial"/>
          <w:bCs/>
        </w:rPr>
        <w:t>Develop</w:t>
      </w:r>
      <w:r w:rsidR="00770ED3">
        <w:rPr>
          <w:rFonts w:cs="Arial"/>
          <w:bCs/>
        </w:rPr>
        <w:t xml:space="preserve">ment </w:t>
      </w:r>
      <w:r w:rsidR="008F09B6">
        <w:rPr>
          <w:rFonts w:cs="Arial"/>
          <w:bCs/>
        </w:rPr>
        <w:t xml:space="preserve">of </w:t>
      </w:r>
      <w:r w:rsidR="008F09B6" w:rsidRPr="00C30B66">
        <w:rPr>
          <w:rFonts w:cs="Arial"/>
          <w:bCs/>
        </w:rPr>
        <w:t>critical</w:t>
      </w:r>
      <w:r w:rsidRPr="00C30B66">
        <w:rPr>
          <w:rFonts w:cs="Arial"/>
          <w:bCs/>
        </w:rPr>
        <w:t xml:space="preserve"> thinking skills</w:t>
      </w:r>
      <w:r w:rsidRPr="00C30B66">
        <w:rPr>
          <w:rFonts w:cs="Arial"/>
          <w:i/>
        </w:rPr>
        <w:t xml:space="preserve"> </w:t>
      </w:r>
    </w:p>
    <w:p w14:paraId="711FB1A8" w14:textId="118F9B3D" w:rsidR="00C30B66" w:rsidRPr="00C30B66" w:rsidRDefault="008F09B6" w:rsidP="007C2A2C">
      <w:pPr>
        <w:pStyle w:val="BulletedNormal"/>
        <w:tabs>
          <w:tab w:val="clear" w:pos="360"/>
        </w:tabs>
        <w:spacing w:before="240" w:line="240" w:lineRule="auto"/>
        <w:ind w:hanging="360"/>
        <w:rPr>
          <w:rFonts w:cs="Arial"/>
        </w:rPr>
      </w:pPr>
      <w:r>
        <w:rPr>
          <w:rFonts w:cs="Arial"/>
          <w:bCs/>
        </w:rPr>
        <w:t>Student o</w:t>
      </w:r>
      <w:r w:rsidR="00C30B66" w:rsidRPr="00C30B66">
        <w:rPr>
          <w:rFonts w:cs="Arial"/>
          <w:bCs/>
        </w:rPr>
        <w:t>wnership of their learning</w:t>
      </w:r>
      <w:r w:rsidR="00C30B66" w:rsidRPr="00C30B66">
        <w:rPr>
          <w:rFonts w:cs="Arial"/>
          <w:i/>
        </w:rPr>
        <w:t xml:space="preserve"> </w:t>
      </w:r>
    </w:p>
    <w:p w14:paraId="67EF7BE1" w14:textId="77777777" w:rsidR="005036C8" w:rsidRPr="00740ACC" w:rsidRDefault="005036C8" w:rsidP="00F00848">
      <w:pPr>
        <w:pStyle w:val="Heading5"/>
      </w:pPr>
      <w:r w:rsidRPr="00740ACC">
        <w:t>Plan for English Learners</w:t>
      </w:r>
    </w:p>
    <w:p w14:paraId="69705EB2" w14:textId="452183CF" w:rsidR="009F2C65" w:rsidRDefault="002141F2" w:rsidP="00633074">
      <w:pPr>
        <w:spacing w:after="240"/>
      </w:pPr>
      <w:r>
        <w:t>The</w:t>
      </w:r>
      <w:r w:rsidR="00740ACC">
        <w:t xml:space="preserve"> </w:t>
      </w:r>
      <w:r w:rsidR="00860F74">
        <w:t>RVC</w:t>
      </w:r>
      <w:r>
        <w:t xml:space="preserve"> petition</w:t>
      </w:r>
      <w:r w:rsidR="00D27632">
        <w:t xml:space="preserve"> does present a reasonably descriptive plan for</w:t>
      </w:r>
      <w:r w:rsidR="008F09B6">
        <w:t xml:space="preserve"> </w:t>
      </w:r>
      <w:r w:rsidR="0034597C">
        <w:t>E</w:t>
      </w:r>
      <w:r w:rsidR="007E0876">
        <w:t>nglish learner (EL)</w:t>
      </w:r>
      <w:r w:rsidR="006E1BF3">
        <w:t xml:space="preserve"> pupils</w:t>
      </w:r>
      <w:r w:rsidR="00D27632">
        <w:t xml:space="preserve">. </w:t>
      </w:r>
      <w:r w:rsidR="000179EA">
        <w:t>The</w:t>
      </w:r>
      <w:r w:rsidR="00FC45F2">
        <w:t xml:space="preserve"> </w:t>
      </w:r>
      <w:r w:rsidR="00860F74">
        <w:t>RVC</w:t>
      </w:r>
      <w:r w:rsidR="000179EA">
        <w:t xml:space="preserve"> petition states</w:t>
      </w:r>
      <w:r>
        <w:t xml:space="preserve"> that </w:t>
      </w:r>
      <w:r w:rsidR="00860F74">
        <w:t>RVC</w:t>
      </w:r>
      <w:r w:rsidR="00444B72">
        <w:t xml:space="preserve"> </w:t>
      </w:r>
      <w:r w:rsidR="009F2C65">
        <w:t xml:space="preserve">adheres to all applicable state and federal laws and regulations with respect to serving </w:t>
      </w:r>
      <w:r w:rsidR="00E07994">
        <w:t xml:space="preserve">pupils </w:t>
      </w:r>
      <w:r w:rsidR="009F2C65">
        <w:t xml:space="preserve">who are </w:t>
      </w:r>
      <w:r w:rsidR="00790A83">
        <w:t>ELs</w:t>
      </w:r>
      <w:r w:rsidR="009F2C65">
        <w:t xml:space="preserve">, including long-term </w:t>
      </w:r>
      <w:r w:rsidR="00790A83">
        <w:t>EL</w:t>
      </w:r>
      <w:r w:rsidR="009F2C65">
        <w:t xml:space="preserve">s or </w:t>
      </w:r>
      <w:r w:rsidR="00790A83">
        <w:t>ELs</w:t>
      </w:r>
      <w:r w:rsidR="009F2C65">
        <w:t xml:space="preserve"> at risk of becoming long-term </w:t>
      </w:r>
      <w:r w:rsidR="00790A83">
        <w:t>ELs</w:t>
      </w:r>
      <w:r w:rsidR="009F2C65">
        <w:t>. This includes annual notification</w:t>
      </w:r>
      <w:r w:rsidR="0034597C">
        <w:t>s</w:t>
      </w:r>
      <w:r w:rsidR="009F2C65">
        <w:t xml:space="preserve"> to parents, student identification, placement, program options, </w:t>
      </w:r>
      <w:r w:rsidR="00790A83">
        <w:t>EL</w:t>
      </w:r>
      <w:r w:rsidR="009F2C65">
        <w:t xml:space="preserve"> and core content instruction, teacher qualifications and training, re-classification to fluent English proficient status, monitoring and evaluating program effectiveness, and standardized testing requirement. RVC also implements policies to ensure proper placement, evaluation, and communication regarding </w:t>
      </w:r>
      <w:r w:rsidR="00790A83">
        <w:t>ELs</w:t>
      </w:r>
      <w:r w:rsidR="009F2C65">
        <w:t xml:space="preserve"> and the rights of </w:t>
      </w:r>
      <w:r w:rsidR="00E07994">
        <w:t xml:space="preserve">pupils </w:t>
      </w:r>
      <w:r w:rsidR="009F2C65">
        <w:t xml:space="preserve">and parents. </w:t>
      </w:r>
    </w:p>
    <w:p w14:paraId="3BA2CD20" w14:textId="77777777" w:rsidR="009F2C65" w:rsidRPr="00B11E1F" w:rsidRDefault="00E07994" w:rsidP="00633074">
      <w:pPr>
        <w:spacing w:after="240"/>
      </w:pPr>
      <w:r>
        <w:t xml:space="preserve">Pupils </w:t>
      </w:r>
      <w:r w:rsidR="009F2C65">
        <w:t xml:space="preserve">are monitored in conjunction with the ELPAC. RVC maintains a record of all </w:t>
      </w:r>
      <w:r>
        <w:t xml:space="preserve">pupils </w:t>
      </w:r>
      <w:r w:rsidR="009F2C65">
        <w:t>who participate in each administration of the ELPAC test as specified in</w:t>
      </w:r>
      <w:r w:rsidR="009F2C65" w:rsidRPr="60873FE2">
        <w:rPr>
          <w:i/>
          <w:iCs/>
        </w:rPr>
        <w:t xml:space="preserve"> E</w:t>
      </w:r>
      <w:r w:rsidR="34E1B682" w:rsidRPr="60873FE2">
        <w:rPr>
          <w:i/>
          <w:iCs/>
        </w:rPr>
        <w:t>C</w:t>
      </w:r>
      <w:r w:rsidR="34E1B682">
        <w:t xml:space="preserve"> Section</w:t>
      </w:r>
      <w:r w:rsidR="4C44F9C3">
        <w:t xml:space="preserve"> </w:t>
      </w:r>
      <w:r w:rsidR="009F2C65">
        <w:t>11512. ELPAC testing is used to fulfill the requirements for annual English proficiency testing and complies with the accountability requirements under E</w:t>
      </w:r>
      <w:r w:rsidR="05B1FA9C">
        <w:t xml:space="preserve">very </w:t>
      </w:r>
      <w:r w:rsidR="009F2C65">
        <w:lastRenderedPageBreak/>
        <w:t>S</w:t>
      </w:r>
      <w:r w:rsidR="40E34970">
        <w:t xml:space="preserve">tudent </w:t>
      </w:r>
      <w:r w:rsidR="009F2C65">
        <w:t>S</w:t>
      </w:r>
      <w:r w:rsidR="568A4137">
        <w:t xml:space="preserve">ucceeds </w:t>
      </w:r>
      <w:r w:rsidR="009F2C65">
        <w:t>A</w:t>
      </w:r>
      <w:r w:rsidR="0A38BC59">
        <w:t>ct</w:t>
      </w:r>
      <w:r w:rsidR="009F2C65">
        <w:t xml:space="preserve">, if applicable to RVC. RVC adheres to all legal requirements regarding oversight and administration of the ELPAC. </w:t>
      </w:r>
    </w:p>
    <w:p w14:paraId="0406C5DE" w14:textId="31CA852D" w:rsidR="009F2C65" w:rsidRDefault="002E3471" w:rsidP="00633074">
      <w:pPr>
        <w:spacing w:after="240"/>
      </w:pPr>
      <w:r>
        <w:t xml:space="preserve">The </w:t>
      </w:r>
      <w:r w:rsidR="00860F74">
        <w:t>RVC</w:t>
      </w:r>
      <w:r w:rsidR="000E5C2D">
        <w:t xml:space="preserve"> </w:t>
      </w:r>
      <w:r>
        <w:t xml:space="preserve">petition states that </w:t>
      </w:r>
      <w:r w:rsidR="00860F74">
        <w:t>RVC</w:t>
      </w:r>
      <w:r w:rsidR="00740ACC">
        <w:t xml:space="preserve"> will administer the </w:t>
      </w:r>
      <w:r w:rsidR="0034597C">
        <w:t>HLS</w:t>
      </w:r>
      <w:r w:rsidR="00740ACC">
        <w:t xml:space="preserve"> upon a pupil’s initial enrollment.</w:t>
      </w:r>
      <w:r w:rsidR="00C36B04">
        <w:t xml:space="preserve"> </w:t>
      </w:r>
      <w:r w:rsidR="009F2C65">
        <w:t xml:space="preserve">RVC uses the critical principles outlined in the ELD Standards. </w:t>
      </w:r>
      <w:r w:rsidR="00B11E1F">
        <w:t>The personalized learning design of the curriculum ensures that each child has a yearly plan that addresses the student’s initial diagnostic data, assessments (ELPAC or standards aligned ELA assessments)</w:t>
      </w:r>
      <w:r w:rsidR="0034597C">
        <w:t>,</w:t>
      </w:r>
      <w:r w:rsidR="00B11E1F">
        <w:t xml:space="preserve"> and information from parents about their child </w:t>
      </w:r>
      <w:r w:rsidR="00FD5AF6" w:rsidRPr="00E40214">
        <w:t>(</w:t>
      </w:r>
      <w:r w:rsidR="00FD5AF6" w:rsidRPr="003B09D2">
        <w:t>Attachment 3, p</w:t>
      </w:r>
      <w:r w:rsidR="00910B3E" w:rsidRPr="003B09D2">
        <w:t>p</w:t>
      </w:r>
      <w:r w:rsidR="00F850F2" w:rsidRPr="003B09D2">
        <w:t>.</w:t>
      </w:r>
      <w:r w:rsidR="00910B3E" w:rsidRPr="003B09D2">
        <w:t xml:space="preserve"> 97</w:t>
      </w:r>
      <w:r w:rsidR="00910B3E" w:rsidRPr="003B09D2">
        <w:rPr>
          <w:rFonts w:ascii="Times New Roman" w:hAnsi="Times New Roman" w:cs="Times New Roman"/>
        </w:rPr>
        <w:t>–</w:t>
      </w:r>
      <w:r w:rsidR="00910B3E" w:rsidRPr="003B09D2">
        <w:t>98</w:t>
      </w:r>
      <w:r w:rsidR="00FD5AF6" w:rsidRPr="003B09D2">
        <w:t>)</w:t>
      </w:r>
      <w:r w:rsidR="00723983" w:rsidRPr="003B09D2">
        <w:t>.</w:t>
      </w:r>
      <w:r w:rsidR="00723983">
        <w:t xml:space="preserve"> </w:t>
      </w:r>
    </w:p>
    <w:p w14:paraId="6FBE34A9" w14:textId="53828B1B" w:rsidR="00AA777E" w:rsidRDefault="00AA777E" w:rsidP="00633074">
      <w:pPr>
        <w:spacing w:after="240"/>
      </w:pPr>
      <w:r>
        <w:t xml:space="preserve">In addition to classroom teachers addressing the </w:t>
      </w:r>
      <w:r w:rsidR="00B11E1F">
        <w:t>integrated and designated ELD instruction</w:t>
      </w:r>
      <w:r>
        <w:t xml:space="preserve"> needs of EL </w:t>
      </w:r>
      <w:r w:rsidR="00E07994">
        <w:t>p</w:t>
      </w:r>
      <w:r w:rsidR="00B061AE">
        <w:t xml:space="preserve">upils </w:t>
      </w:r>
      <w:r w:rsidR="00B11E1F">
        <w:t>during the language arts block in the classroom</w:t>
      </w:r>
      <w:r>
        <w:t xml:space="preserve">, RVC employs a part-time credentialed </w:t>
      </w:r>
      <w:r w:rsidR="0034597C">
        <w:t>ELD</w:t>
      </w:r>
      <w:r>
        <w:t xml:space="preserve"> </w:t>
      </w:r>
      <w:r w:rsidR="0034597C">
        <w:t>t</w:t>
      </w:r>
      <w:r>
        <w:t>eacher</w:t>
      </w:r>
      <w:r w:rsidR="00B11E1F">
        <w:t xml:space="preserve">. </w:t>
      </w:r>
      <w:r>
        <w:t xml:space="preserve">The ELD </w:t>
      </w:r>
      <w:r w:rsidR="0034597C">
        <w:t xml:space="preserve">teacher </w:t>
      </w:r>
      <w:r>
        <w:t xml:space="preserve">collaborates weekly with classroom teachers to determine how best to </w:t>
      </w:r>
      <w:r w:rsidR="00ED7044">
        <w:t xml:space="preserve">give additional </w:t>
      </w:r>
      <w:r>
        <w:t xml:space="preserve">support </w:t>
      </w:r>
      <w:r w:rsidR="0034597C">
        <w:t xml:space="preserve">to </w:t>
      </w:r>
      <w:r>
        <w:t>EL students</w:t>
      </w:r>
      <w:r w:rsidR="00633074">
        <w:t>.</w:t>
      </w:r>
    </w:p>
    <w:p w14:paraId="6EF71A86" w14:textId="77777777" w:rsidR="005036C8" w:rsidRPr="00C34D09" w:rsidRDefault="005036C8" w:rsidP="00F00848">
      <w:pPr>
        <w:pStyle w:val="Heading5"/>
      </w:pPr>
      <w:r w:rsidRPr="00C34D09">
        <w:t>Plan for Special Education</w:t>
      </w:r>
    </w:p>
    <w:p w14:paraId="18C16C83" w14:textId="77777777" w:rsidR="00A74284" w:rsidRDefault="00663A52" w:rsidP="00246867">
      <w:pPr>
        <w:autoSpaceDE w:val="0"/>
        <w:autoSpaceDN w:val="0"/>
        <w:adjustRightInd w:val="0"/>
        <w:spacing w:before="240" w:after="240"/>
        <w:rPr>
          <w:bCs/>
        </w:rPr>
      </w:pPr>
      <w:r>
        <w:rPr>
          <w:bCs/>
        </w:rPr>
        <w:t xml:space="preserve">The </w:t>
      </w:r>
      <w:r w:rsidR="00860F74">
        <w:rPr>
          <w:bCs/>
        </w:rPr>
        <w:t>RVC</w:t>
      </w:r>
      <w:r>
        <w:rPr>
          <w:bCs/>
        </w:rPr>
        <w:t xml:space="preserve"> petition does present a reasonably comprehensive descri</w:t>
      </w:r>
      <w:r w:rsidR="00387CAE">
        <w:rPr>
          <w:bCs/>
        </w:rPr>
        <w:t>ption for pupils with disabilities.</w:t>
      </w:r>
      <w:r>
        <w:rPr>
          <w:bCs/>
        </w:rPr>
        <w:t xml:space="preserve"> </w:t>
      </w:r>
      <w:r w:rsidR="00BC39A8" w:rsidRPr="00C34D09">
        <w:rPr>
          <w:bCs/>
        </w:rPr>
        <w:t xml:space="preserve">The </w:t>
      </w:r>
      <w:r w:rsidR="00860F74">
        <w:rPr>
          <w:bCs/>
        </w:rPr>
        <w:t>RVC</w:t>
      </w:r>
      <w:r w:rsidR="000E5C2D">
        <w:rPr>
          <w:bCs/>
        </w:rPr>
        <w:t xml:space="preserve"> </w:t>
      </w:r>
      <w:r w:rsidR="00BC39A8" w:rsidRPr="00C34D09">
        <w:rPr>
          <w:bCs/>
        </w:rPr>
        <w:t>petition states that</w:t>
      </w:r>
      <w:r w:rsidR="00606ADD" w:rsidRPr="00C34D09">
        <w:rPr>
          <w:bCs/>
        </w:rPr>
        <w:t xml:space="preserve"> </w:t>
      </w:r>
      <w:r w:rsidR="00860F74">
        <w:rPr>
          <w:bCs/>
        </w:rPr>
        <w:t>RVC</w:t>
      </w:r>
      <w:r w:rsidR="00BC39A8" w:rsidRPr="00C34D09">
        <w:rPr>
          <w:bCs/>
        </w:rPr>
        <w:t xml:space="preserve"> shall comply with all applicable state and federal laws in serving pupils with disabilities, including, but not limited to, Section 504 of the Rehabilitation Act, the Americans with Disabilities Act, the Individuals with Disabilities in Education Improvement Act</w:t>
      </w:r>
      <w:r w:rsidR="000E5C2D">
        <w:rPr>
          <w:bCs/>
        </w:rPr>
        <w:t>,</w:t>
      </w:r>
      <w:r w:rsidR="00BE7F16" w:rsidRPr="00C34D09">
        <w:rPr>
          <w:bCs/>
        </w:rPr>
        <w:t xml:space="preserve"> and any other applicable civil rights enforced by the U.S</w:t>
      </w:r>
      <w:r w:rsidR="00BC39A8" w:rsidRPr="00C34D09">
        <w:rPr>
          <w:bCs/>
        </w:rPr>
        <w:t>.</w:t>
      </w:r>
      <w:r w:rsidR="00C34D09" w:rsidRPr="00C34D09">
        <w:rPr>
          <w:bCs/>
        </w:rPr>
        <w:t xml:space="preserve"> Department of Education Office of Civil Rights.</w:t>
      </w:r>
      <w:r w:rsidR="00BC39A8" w:rsidRPr="00C34D09">
        <w:rPr>
          <w:bCs/>
        </w:rPr>
        <w:t xml:space="preserve"> </w:t>
      </w:r>
    </w:p>
    <w:p w14:paraId="4F6C8B5F" w14:textId="77777777" w:rsidR="00A74284" w:rsidRDefault="00BC39A8" w:rsidP="00246867">
      <w:pPr>
        <w:autoSpaceDE w:val="0"/>
        <w:autoSpaceDN w:val="0"/>
        <w:adjustRightInd w:val="0"/>
        <w:spacing w:before="240" w:after="240"/>
      </w:pPr>
      <w:r>
        <w:t xml:space="preserve">The </w:t>
      </w:r>
      <w:r w:rsidR="00860F74">
        <w:t>RVC</w:t>
      </w:r>
      <w:r w:rsidR="000E5C2D">
        <w:t xml:space="preserve"> </w:t>
      </w:r>
      <w:r>
        <w:t xml:space="preserve">petition states that </w:t>
      </w:r>
      <w:r w:rsidR="00860F74">
        <w:t>RVC</w:t>
      </w:r>
      <w:r w:rsidR="00C34D09">
        <w:t xml:space="preserve"> </w:t>
      </w:r>
      <w:r w:rsidR="00A74284">
        <w:t xml:space="preserve">is </w:t>
      </w:r>
      <w:r w:rsidR="00C34D09">
        <w:t>a member of the El Dorado County Charter Special Education Local Plan Area</w:t>
      </w:r>
      <w:r w:rsidR="006C3AC0">
        <w:t xml:space="preserve"> (SELPA)</w:t>
      </w:r>
      <w:r w:rsidR="00C34D09">
        <w:t xml:space="preserve">. </w:t>
      </w:r>
    </w:p>
    <w:p w14:paraId="122B94AE" w14:textId="77777777" w:rsidR="007D398D" w:rsidRPr="002518D5" w:rsidRDefault="00ED2D12" w:rsidP="00246867">
      <w:pPr>
        <w:autoSpaceDE w:val="0"/>
        <w:autoSpaceDN w:val="0"/>
        <w:adjustRightInd w:val="0"/>
        <w:spacing w:before="240" w:after="240"/>
      </w:pPr>
      <w:r>
        <w:t>The</w:t>
      </w:r>
      <w:r w:rsidR="00BC39A8">
        <w:t xml:space="preserve"> petition identifies a plan for pupils with disabilities, including identification</w:t>
      </w:r>
      <w:r w:rsidR="006C3AC0">
        <w:t>;</w:t>
      </w:r>
      <w:r w:rsidR="00BC39A8">
        <w:t xml:space="preserve"> referral for assessment</w:t>
      </w:r>
      <w:r w:rsidR="006C3AC0">
        <w:t>;</w:t>
      </w:r>
      <w:r w:rsidR="00BC39A8">
        <w:t xml:space="preserve"> development and implementation of the Individualized Education Program</w:t>
      </w:r>
      <w:r w:rsidR="006C3AC0">
        <w:t xml:space="preserve">; </w:t>
      </w:r>
      <w:r w:rsidR="00BC39A8">
        <w:t>interim and initial placements</w:t>
      </w:r>
      <w:r w:rsidR="006C3AC0">
        <w:t xml:space="preserve">; and </w:t>
      </w:r>
      <w:r w:rsidR="00BC39A8">
        <w:t>special education strategies for instruction and services, staffing, and rep</w:t>
      </w:r>
      <w:r>
        <w:t xml:space="preserve">orting </w:t>
      </w:r>
      <w:r w:rsidR="00BC39A8" w:rsidRPr="003B09D2">
        <w:t>(Attachment 3, pp.</w:t>
      </w:r>
      <w:r w:rsidR="00910B3E" w:rsidRPr="003B09D2">
        <w:t xml:space="preserve"> 106</w:t>
      </w:r>
      <w:r w:rsidR="00910B3E" w:rsidRPr="003B09D2">
        <w:rPr>
          <w:rFonts w:ascii="Times New Roman" w:hAnsi="Times New Roman" w:cs="Times New Roman"/>
        </w:rPr>
        <w:t>–</w:t>
      </w:r>
      <w:r w:rsidR="00910B3E" w:rsidRPr="003B09D2">
        <w:t>117</w:t>
      </w:r>
      <w:r w:rsidR="00BC39A8" w:rsidRPr="003B09D2">
        <w:t>).</w:t>
      </w:r>
    </w:p>
    <w:p w14:paraId="2CF39088" w14:textId="2DF62AA4" w:rsidR="00A74284" w:rsidRDefault="007D398D" w:rsidP="008F3AD5">
      <w:r>
        <w:t>The CDE notes that</w:t>
      </w:r>
      <w:r w:rsidR="00C51924">
        <w:t xml:space="preserve"> the </w:t>
      </w:r>
      <w:r w:rsidR="00860F74">
        <w:t>RVC</w:t>
      </w:r>
      <w:r w:rsidR="008D1F68">
        <w:t xml:space="preserve"> </w:t>
      </w:r>
      <w:r w:rsidR="00C51924">
        <w:t xml:space="preserve">petition states </w:t>
      </w:r>
      <w:r w:rsidR="008D1F68">
        <w:t>that the school</w:t>
      </w:r>
      <w:r w:rsidR="00C51924">
        <w:t xml:space="preserve"> recognizes its responsibility </w:t>
      </w:r>
      <w:r w:rsidR="00A74284">
        <w:t xml:space="preserve">to enroll and support </w:t>
      </w:r>
      <w:r w:rsidR="00B061AE">
        <w:t xml:space="preserve">pupils </w:t>
      </w:r>
      <w:r w:rsidR="00A74284">
        <w:t xml:space="preserve">with disabilities who can benefit from its programs and who otherwise qualify for enrollment. RVC works in cooperation with its SELPA to ensure that a free and appropriate education is provided to all </w:t>
      </w:r>
      <w:r w:rsidR="00B061AE">
        <w:t xml:space="preserve">pupils </w:t>
      </w:r>
      <w:r w:rsidR="00A74284">
        <w:t xml:space="preserve">with exceptional needs. RVC complies with all applicable state and federal laws in serving </w:t>
      </w:r>
      <w:r w:rsidR="00B061AE">
        <w:t xml:space="preserve">pupils </w:t>
      </w:r>
      <w:r w:rsidR="00A74284">
        <w:t>with disabilities, including, but not limited to</w:t>
      </w:r>
      <w:r w:rsidR="006C3AC0">
        <w:t xml:space="preserve"> the following</w:t>
      </w:r>
      <w:r w:rsidR="00A74284">
        <w:t xml:space="preserve">: </w:t>
      </w:r>
      <w:proofErr w:type="gramStart"/>
      <w:r w:rsidR="007E0876">
        <w:t>t</w:t>
      </w:r>
      <w:r w:rsidR="2CB7E54D">
        <w:t>he</w:t>
      </w:r>
      <w:proofErr w:type="gramEnd"/>
      <w:r w:rsidR="00A74284">
        <w:t xml:space="preserve"> Individuals with Disabilities Education Improvement Act of 2004, Section 504 of the Rehabilitation Act of 1973, Title II of the Americans with Disabilities Act, and any other civil rights enforced by the U.S. Department of Education Office for Civil Rights. Furthermore, RVC complies with AB 602, SELPA guidelines, and all California laws pertaining to special education students.</w:t>
      </w:r>
    </w:p>
    <w:bookmarkEnd w:id="19"/>
    <w:p w14:paraId="16FC8986" w14:textId="77777777" w:rsidR="005036C8" w:rsidRDefault="005036C8" w:rsidP="00327BA8">
      <w:pPr>
        <w:pStyle w:val="Heading3"/>
      </w:pPr>
      <w:r>
        <w:br w:type="page"/>
      </w:r>
      <w:r w:rsidR="00D900FC">
        <w:lastRenderedPageBreak/>
        <w:t>B</w:t>
      </w:r>
      <w:r w:rsidRPr="009F3455">
        <w:t>. Measurable Pupil Outcomes</w:t>
      </w:r>
    </w:p>
    <w:p w14:paraId="7134A488" w14:textId="77777777" w:rsidR="005036C8" w:rsidRPr="009F3455" w:rsidRDefault="005036C8" w:rsidP="002518D5">
      <w:pPr>
        <w:jc w:val="center"/>
      </w:pPr>
      <w:r w:rsidRPr="009F3455">
        <w:rPr>
          <w:i/>
        </w:rPr>
        <w:t>EC</w:t>
      </w:r>
      <w:r w:rsidRPr="009F3455">
        <w:t xml:space="preserve"> Section 47605(</w:t>
      </w:r>
      <w:r w:rsidR="000020FE">
        <w:t>c</w:t>
      </w:r>
      <w:r w:rsidRPr="009F3455">
        <w:t>)(5)(B)</w:t>
      </w:r>
    </w:p>
    <w:p w14:paraId="0B98E0DB" w14:textId="77777777" w:rsidR="005036C8" w:rsidRPr="00E7371F" w:rsidRDefault="00D46554" w:rsidP="008F3AD5">
      <w:pPr>
        <w:ind w:left="360"/>
        <w:jc w:val="center"/>
      </w:pPr>
      <w:r>
        <w:t xml:space="preserve">5 </w:t>
      </w:r>
      <w:r w:rsidR="005036C8" w:rsidRPr="00D46554">
        <w:rPr>
          <w:i/>
        </w:rPr>
        <w:t>CCR</w:t>
      </w:r>
      <w:r>
        <w:t>,</w:t>
      </w:r>
      <w:r w:rsidR="005036C8" w:rsidRPr="009F3455">
        <w:t xml:space="preserve"> Section 11967.5.1(f)(2)</w:t>
      </w:r>
    </w:p>
    <w:p w14:paraId="02F6F752" w14:textId="77777777" w:rsidR="005036C8" w:rsidRDefault="005036C8" w:rsidP="003C09CA">
      <w:pPr>
        <w:pStyle w:val="Heading4"/>
      </w:pPr>
      <w:r w:rsidRPr="009F3455">
        <w:t>Evaluation Criteria</w:t>
      </w:r>
    </w:p>
    <w:p w14:paraId="577ABC62" w14:textId="77777777" w:rsidR="005036C8" w:rsidRDefault="005036C8" w:rsidP="002518D5">
      <w:pPr>
        <w:spacing w:after="100" w:afterAutospacing="1"/>
      </w:pPr>
      <w:r w:rsidRPr="008000A2">
        <w:t xml:space="preserve">Measurable pupil outcomes, as required by </w:t>
      </w:r>
      <w:r w:rsidRPr="008000A2">
        <w:rPr>
          <w:i/>
        </w:rPr>
        <w:t>EC</w:t>
      </w:r>
      <w:r w:rsidRPr="008000A2">
        <w:t xml:space="preserve"> Section 47605(</w:t>
      </w:r>
      <w:r w:rsidR="00475247">
        <w:t>c</w:t>
      </w:r>
      <w:r w:rsidRPr="008000A2">
        <w:t>)(5)(B), at a minimum:</w:t>
      </w:r>
    </w:p>
    <w:tbl>
      <w:tblPr>
        <w:tblStyle w:val="GridTable1Light2"/>
        <w:tblW w:w="9360" w:type="dxa"/>
        <w:tblLayout w:type="fixed"/>
        <w:tblLook w:val="0020" w:firstRow="1" w:lastRow="0" w:firstColumn="0" w:lastColumn="0" w:noHBand="0" w:noVBand="0"/>
      </w:tblPr>
      <w:tblGrid>
        <w:gridCol w:w="7752"/>
        <w:gridCol w:w="1608"/>
      </w:tblGrid>
      <w:tr w:rsidR="00475247" w:rsidRPr="00E024D0" w14:paraId="346BA861" w14:textId="77777777" w:rsidTr="00475247">
        <w:trPr>
          <w:cnfStyle w:val="100000000000" w:firstRow="1" w:lastRow="0" w:firstColumn="0" w:lastColumn="0" w:oddVBand="0" w:evenVBand="0" w:oddHBand="0" w:evenHBand="0" w:firstRowFirstColumn="0" w:firstRowLastColumn="0" w:lastRowFirstColumn="0" w:lastRowLastColumn="0"/>
          <w:cantSplit/>
          <w:trHeight w:val="576"/>
          <w:tblHeader/>
        </w:trPr>
        <w:tc>
          <w:tcPr>
            <w:tcW w:w="7752" w:type="dxa"/>
            <w:shd w:val="clear" w:color="auto" w:fill="D9D9D9" w:themeFill="background1" w:themeFillShade="D9"/>
            <w:vAlign w:val="center"/>
          </w:tcPr>
          <w:p w14:paraId="1A99F344" w14:textId="77777777" w:rsidR="00475247" w:rsidRPr="00E024D0" w:rsidRDefault="00475247" w:rsidP="00E76B5D">
            <w:pPr>
              <w:jc w:val="center"/>
              <w:outlineLvl w:val="7"/>
              <w:rPr>
                <w:rFonts w:eastAsia="Times New Roman" w:cs="Times New Roman"/>
              </w:rPr>
            </w:pPr>
            <w:r w:rsidRPr="00E024D0">
              <w:rPr>
                <w:rFonts w:eastAsia="Times New Roman" w:cs="Times New Roman"/>
              </w:rPr>
              <w:t>Criteria</w:t>
            </w:r>
          </w:p>
        </w:tc>
        <w:tc>
          <w:tcPr>
            <w:tcW w:w="1608" w:type="dxa"/>
            <w:shd w:val="clear" w:color="auto" w:fill="D9D9D9" w:themeFill="background1" w:themeFillShade="D9"/>
            <w:vAlign w:val="center"/>
          </w:tcPr>
          <w:p w14:paraId="1F164542" w14:textId="77777777" w:rsidR="00475247" w:rsidRPr="00E024D0" w:rsidRDefault="00475247" w:rsidP="00E76B5D">
            <w:pPr>
              <w:jc w:val="center"/>
              <w:outlineLvl w:val="7"/>
              <w:rPr>
                <w:rFonts w:eastAsia="Times New Roman" w:cs="Times New Roman"/>
              </w:rPr>
            </w:pPr>
            <w:r w:rsidRPr="00E024D0">
              <w:rPr>
                <w:rFonts w:eastAsia="Times New Roman" w:cs="Times New Roman"/>
              </w:rPr>
              <w:t>Criteria Met</w:t>
            </w:r>
          </w:p>
        </w:tc>
      </w:tr>
      <w:tr w:rsidR="00475247" w:rsidRPr="00E024D0" w14:paraId="3C31D5AA" w14:textId="77777777" w:rsidTr="00475247">
        <w:trPr>
          <w:cantSplit/>
          <w:trHeight w:val="576"/>
        </w:trPr>
        <w:tc>
          <w:tcPr>
            <w:tcW w:w="7752" w:type="dxa"/>
          </w:tcPr>
          <w:p w14:paraId="21275BF2" w14:textId="77777777" w:rsidR="00475247" w:rsidRPr="00E024D0" w:rsidRDefault="00475247" w:rsidP="00E76B5D">
            <w:pPr>
              <w:numPr>
                <w:ilvl w:val="0"/>
                <w:numId w:val="3"/>
              </w:numPr>
              <w:autoSpaceDE w:val="0"/>
              <w:autoSpaceDN w:val="0"/>
              <w:adjustRightInd w:val="0"/>
              <w:ind w:left="720" w:hanging="570"/>
              <w:rPr>
                <w:rFonts w:eastAsia="Times New Roman"/>
              </w:rPr>
            </w:pPr>
            <w:r w:rsidRPr="00E024D0">
              <w:rPr>
                <w:rFonts w:eastAsia="Times New Roman"/>
              </w:rPr>
              <w:t xml:space="preserve">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w:t>
            </w:r>
            <w:r>
              <w:rPr>
                <w:rFonts w:eastAsia="Times New Roman"/>
              </w:rPr>
              <w:t xml:space="preserve">pupils </w:t>
            </w:r>
            <w:r w:rsidRPr="00E024D0">
              <w:rPr>
                <w:rFonts w:eastAsia="Times New Roman"/>
              </w:rPr>
              <w:t xml:space="preserve">and for groups of </w:t>
            </w:r>
            <w:r>
              <w:rPr>
                <w:rFonts w:eastAsia="Times New Roman"/>
              </w:rPr>
              <w:t>pupils.</w:t>
            </w:r>
          </w:p>
        </w:tc>
        <w:tc>
          <w:tcPr>
            <w:tcW w:w="1608" w:type="dxa"/>
          </w:tcPr>
          <w:p w14:paraId="7DFF0A0F" w14:textId="77777777" w:rsidR="00475247" w:rsidRPr="00E024D0" w:rsidRDefault="00475247" w:rsidP="00E76B5D">
            <w:pPr>
              <w:jc w:val="center"/>
            </w:pPr>
            <w:r w:rsidRPr="004D1A23">
              <w:rPr>
                <w:rFonts w:eastAsia="Times New Roman" w:cs="Times New Roman"/>
              </w:rPr>
              <w:t>Yes</w:t>
            </w:r>
          </w:p>
        </w:tc>
      </w:tr>
      <w:tr w:rsidR="00475247" w:rsidRPr="00E024D0" w14:paraId="2AAA6550" w14:textId="77777777" w:rsidTr="00475247">
        <w:trPr>
          <w:cantSplit/>
          <w:trHeight w:val="576"/>
        </w:trPr>
        <w:tc>
          <w:tcPr>
            <w:tcW w:w="7752" w:type="dxa"/>
          </w:tcPr>
          <w:p w14:paraId="5EDEAA1B" w14:textId="77777777" w:rsidR="00475247" w:rsidRPr="00E024D0" w:rsidRDefault="00475247" w:rsidP="00E76B5D">
            <w:pPr>
              <w:widowControl w:val="0"/>
              <w:numPr>
                <w:ilvl w:val="0"/>
                <w:numId w:val="3"/>
              </w:numPr>
              <w:tabs>
                <w:tab w:val="left" w:pos="360"/>
              </w:tabs>
              <w:ind w:left="720" w:hanging="570"/>
              <w:rPr>
                <w:rFonts w:eastAsia="Times New Roman"/>
                <w:color w:val="000000"/>
              </w:rPr>
            </w:pPr>
            <w:r w:rsidRPr="00E024D0">
              <w:rPr>
                <w:rFonts w:eastAsia="Times New Roman"/>
                <w:color w:val="000000"/>
              </w:rPr>
              <w:t>Include the school’s A</w:t>
            </w:r>
            <w:r w:rsidR="00122A83">
              <w:rPr>
                <w:rFonts w:eastAsia="Times New Roman"/>
                <w:color w:val="000000"/>
              </w:rPr>
              <w:t xml:space="preserve">cademic </w:t>
            </w:r>
            <w:r w:rsidRPr="00E024D0">
              <w:rPr>
                <w:rFonts w:eastAsia="Times New Roman"/>
                <w:color w:val="000000"/>
              </w:rPr>
              <w:t>P</w:t>
            </w:r>
            <w:r w:rsidR="00122A83">
              <w:rPr>
                <w:rFonts w:eastAsia="Times New Roman"/>
                <w:color w:val="000000"/>
              </w:rPr>
              <w:t xml:space="preserve">erformance </w:t>
            </w:r>
            <w:r w:rsidRPr="00E024D0">
              <w:rPr>
                <w:rFonts w:eastAsia="Times New Roman"/>
                <w:color w:val="000000"/>
              </w:rPr>
              <w:t>I</w:t>
            </w:r>
            <w:r w:rsidR="00122A83">
              <w:rPr>
                <w:rFonts w:eastAsia="Times New Roman"/>
                <w:color w:val="000000"/>
              </w:rPr>
              <w:t>ndex</w:t>
            </w:r>
            <w:r w:rsidRPr="00E024D0">
              <w:rPr>
                <w:rFonts w:eastAsia="Times New Roman"/>
                <w:color w:val="000000"/>
              </w:rPr>
              <w:t xml:space="preserve"> growth target, if applicable.</w:t>
            </w:r>
          </w:p>
        </w:tc>
        <w:tc>
          <w:tcPr>
            <w:tcW w:w="1608" w:type="dxa"/>
          </w:tcPr>
          <w:p w14:paraId="1F30B55D" w14:textId="77777777" w:rsidR="00475247" w:rsidRPr="00E024D0" w:rsidRDefault="00475247" w:rsidP="00E76B5D">
            <w:pPr>
              <w:jc w:val="center"/>
            </w:pPr>
            <w:r w:rsidRPr="004D1A23">
              <w:rPr>
                <w:rFonts w:eastAsia="Times New Roman" w:cs="Times New Roman"/>
              </w:rPr>
              <w:t>N/A</w:t>
            </w:r>
          </w:p>
        </w:tc>
      </w:tr>
    </w:tbl>
    <w:p w14:paraId="65FD6E33" w14:textId="77777777" w:rsidR="005036C8" w:rsidRPr="00E7371F" w:rsidRDefault="005036C8" w:rsidP="002518D5">
      <w:pPr>
        <w:autoSpaceDE w:val="0"/>
        <w:autoSpaceDN w:val="0"/>
        <w:adjustRightInd w:val="0"/>
        <w:spacing w:before="100" w:beforeAutospacing="1" w:after="100" w:afterAutospacing="1"/>
      </w:pPr>
      <w:r w:rsidRPr="00090D2F">
        <w:rPr>
          <w:b/>
        </w:rPr>
        <w:t xml:space="preserve">The petition </w:t>
      </w:r>
      <w:r w:rsidR="003A4FE4" w:rsidRPr="00090D2F">
        <w:rPr>
          <w:b/>
        </w:rPr>
        <w:t>does</w:t>
      </w:r>
      <w:r w:rsidRPr="00090D2F">
        <w:rPr>
          <w:b/>
        </w:rPr>
        <w:t xml:space="preserve"> present a reasonably comprehensive description of measurable pupil outcomes.</w:t>
      </w:r>
      <w:r w:rsidR="001D3081">
        <w:rPr>
          <w:b/>
        </w:rPr>
        <w:t xml:space="preserve"> </w:t>
      </w:r>
    </w:p>
    <w:p w14:paraId="467986F3" w14:textId="77777777" w:rsidR="005036C8" w:rsidRDefault="005036C8" w:rsidP="003C09CA">
      <w:pPr>
        <w:pStyle w:val="Heading4"/>
      </w:pPr>
      <w:r>
        <w:t>Comments</w:t>
      </w:r>
    </w:p>
    <w:p w14:paraId="3F3AEBBF" w14:textId="77777777" w:rsidR="005036C8" w:rsidRPr="009F3455" w:rsidRDefault="003A4FE4" w:rsidP="005036C8">
      <w:pPr>
        <w:autoSpaceDE w:val="0"/>
        <w:autoSpaceDN w:val="0"/>
        <w:adjustRightInd w:val="0"/>
        <w:rPr>
          <w:bCs/>
        </w:rPr>
      </w:pPr>
      <w:r>
        <w:rPr>
          <w:bCs/>
        </w:rPr>
        <w:t xml:space="preserve">The </w:t>
      </w:r>
      <w:r w:rsidR="009B0B86">
        <w:rPr>
          <w:bCs/>
        </w:rPr>
        <w:t>RVC</w:t>
      </w:r>
      <w:r>
        <w:rPr>
          <w:bCs/>
        </w:rPr>
        <w:t xml:space="preserve"> petition does present a reasonably comprehensive </w:t>
      </w:r>
      <w:r w:rsidR="00090D2F">
        <w:rPr>
          <w:bCs/>
        </w:rPr>
        <w:t>description of measurable pupil</w:t>
      </w:r>
      <w:r>
        <w:rPr>
          <w:bCs/>
        </w:rPr>
        <w:t xml:space="preserve"> outcomes</w:t>
      </w:r>
      <w:r w:rsidR="00F77CC0">
        <w:rPr>
          <w:bCs/>
        </w:rPr>
        <w:t xml:space="preserve"> (MPOs)</w:t>
      </w:r>
      <w:r>
        <w:rPr>
          <w:bCs/>
        </w:rPr>
        <w:t xml:space="preserve">. The </w:t>
      </w:r>
      <w:r w:rsidR="009B0B86">
        <w:rPr>
          <w:bCs/>
        </w:rPr>
        <w:t>RVC</w:t>
      </w:r>
      <w:r>
        <w:rPr>
          <w:bCs/>
        </w:rPr>
        <w:t xml:space="preserve"> petition include</w:t>
      </w:r>
      <w:r w:rsidR="005A5A59">
        <w:rPr>
          <w:bCs/>
        </w:rPr>
        <w:t>s a table that outlines the goals</w:t>
      </w:r>
      <w:r w:rsidR="004E6B8C">
        <w:rPr>
          <w:bCs/>
        </w:rPr>
        <w:t xml:space="preserve">, </w:t>
      </w:r>
      <w:r w:rsidR="005A5A59">
        <w:rPr>
          <w:bCs/>
        </w:rPr>
        <w:t>actions</w:t>
      </w:r>
      <w:r w:rsidR="004E6B8C">
        <w:rPr>
          <w:bCs/>
        </w:rPr>
        <w:t>, and outcomes</w:t>
      </w:r>
      <w:r w:rsidR="005A5A59">
        <w:rPr>
          <w:bCs/>
        </w:rPr>
        <w:t xml:space="preserve"> aligned to the eight state priorities</w:t>
      </w:r>
      <w:r w:rsidR="00736896">
        <w:rPr>
          <w:bCs/>
        </w:rPr>
        <w:t xml:space="preserve"> for all pupils and pupil subgroups</w:t>
      </w:r>
      <w:r w:rsidR="00B072FA">
        <w:rPr>
          <w:bCs/>
        </w:rPr>
        <w:t xml:space="preserve"> </w:t>
      </w:r>
      <w:r w:rsidR="00B072FA" w:rsidRPr="003B09D2">
        <w:rPr>
          <w:bCs/>
        </w:rPr>
        <w:t>(Attachment 3, pp.</w:t>
      </w:r>
      <w:r w:rsidR="00910B3E" w:rsidRPr="003B09D2">
        <w:rPr>
          <w:bCs/>
        </w:rPr>
        <w:t xml:space="preserve"> </w:t>
      </w:r>
      <w:r w:rsidR="0015139E" w:rsidRPr="003B09D2">
        <w:rPr>
          <w:bCs/>
        </w:rPr>
        <w:t>120</w:t>
      </w:r>
      <w:r w:rsidR="0015139E" w:rsidRPr="003B09D2">
        <w:rPr>
          <w:rFonts w:ascii="Times New Roman" w:hAnsi="Times New Roman" w:cs="Times New Roman"/>
          <w:bCs/>
        </w:rPr>
        <w:t>–</w:t>
      </w:r>
      <w:r w:rsidR="0015139E" w:rsidRPr="003B09D2">
        <w:rPr>
          <w:bCs/>
        </w:rPr>
        <w:t>163</w:t>
      </w:r>
      <w:r w:rsidR="00787C96" w:rsidRPr="003B09D2">
        <w:rPr>
          <w:bCs/>
        </w:rPr>
        <w:t>).</w:t>
      </w:r>
    </w:p>
    <w:p w14:paraId="5272E590" w14:textId="77777777" w:rsidR="005036C8" w:rsidRPr="00933293" w:rsidRDefault="005036C8" w:rsidP="00327BA8">
      <w:pPr>
        <w:pStyle w:val="Heading3"/>
      </w:pPr>
      <w:r w:rsidRPr="001D3081">
        <w:br w:type="page"/>
      </w:r>
      <w:r w:rsidR="00D900FC" w:rsidRPr="00933293">
        <w:lastRenderedPageBreak/>
        <w:t>C</w:t>
      </w:r>
      <w:r w:rsidRPr="00933293">
        <w:t>. Method for Measuring Pupil Progress</w:t>
      </w:r>
    </w:p>
    <w:p w14:paraId="1CDDA3BA" w14:textId="77777777" w:rsidR="005036C8" w:rsidRPr="00D37623" w:rsidRDefault="005036C8" w:rsidP="002518D5">
      <w:pPr>
        <w:autoSpaceDE w:val="0"/>
        <w:autoSpaceDN w:val="0"/>
        <w:adjustRightInd w:val="0"/>
        <w:jc w:val="center"/>
      </w:pPr>
      <w:r w:rsidRPr="00D37623">
        <w:rPr>
          <w:i/>
        </w:rPr>
        <w:t>EC</w:t>
      </w:r>
      <w:r w:rsidRPr="00D37623">
        <w:t xml:space="preserve"> Section 47605(</w:t>
      </w:r>
      <w:r w:rsidR="00702F32">
        <w:t>c</w:t>
      </w:r>
      <w:r w:rsidRPr="00D37623">
        <w:t>)(5)(C)</w:t>
      </w:r>
    </w:p>
    <w:p w14:paraId="7DDEC4F3" w14:textId="77777777" w:rsidR="005036C8" w:rsidRPr="00D37623" w:rsidRDefault="005F26C0" w:rsidP="008F3AD5">
      <w:pPr>
        <w:autoSpaceDE w:val="0"/>
        <w:autoSpaceDN w:val="0"/>
        <w:adjustRightInd w:val="0"/>
        <w:ind w:left="360"/>
        <w:jc w:val="center"/>
      </w:pPr>
      <w:r>
        <w:t xml:space="preserve">5 </w:t>
      </w:r>
      <w:r w:rsidR="005036C8" w:rsidRPr="005F26C0">
        <w:rPr>
          <w:i/>
        </w:rPr>
        <w:t>CCR</w:t>
      </w:r>
      <w:r>
        <w:t>,</w:t>
      </w:r>
      <w:r w:rsidR="005036C8" w:rsidRPr="00D37623">
        <w:t xml:space="preserve"> Section 11967.5.1(f)(3)</w:t>
      </w:r>
    </w:p>
    <w:p w14:paraId="663688D3" w14:textId="77777777" w:rsidR="005036C8" w:rsidRDefault="005036C8" w:rsidP="003C09CA">
      <w:pPr>
        <w:pStyle w:val="Heading4"/>
      </w:pPr>
      <w:r w:rsidRPr="009F3455">
        <w:t>Evaluation Criteria</w:t>
      </w:r>
    </w:p>
    <w:p w14:paraId="552BEBE1" w14:textId="77777777" w:rsidR="005036C8" w:rsidRDefault="005036C8" w:rsidP="75D86DC2">
      <w:pPr>
        <w:autoSpaceDE w:val="0"/>
        <w:autoSpaceDN w:val="0"/>
        <w:adjustRightInd w:val="0"/>
        <w:spacing w:after="100" w:afterAutospacing="1"/>
      </w:pPr>
      <w:r>
        <w:t xml:space="preserve">The method for measuring pupil progress, as required by </w:t>
      </w:r>
      <w:r w:rsidRPr="75D86DC2">
        <w:rPr>
          <w:i/>
          <w:iCs/>
        </w:rPr>
        <w:t xml:space="preserve">EC </w:t>
      </w:r>
      <w:r>
        <w:t>Sectio</w:t>
      </w:r>
      <w:r w:rsidR="0043412F">
        <w:t>n 47605(</w:t>
      </w:r>
      <w:r w:rsidR="00E76B5D">
        <w:t>c)(</w:t>
      </w:r>
      <w:r w:rsidR="0043412F">
        <w:t>5)(C), at a minimum:</w:t>
      </w:r>
    </w:p>
    <w:tbl>
      <w:tblPr>
        <w:tblStyle w:val="GridTable1Light"/>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5036C8" w:rsidRPr="004F65D5" w14:paraId="2C94ACE2" w14:textId="77777777"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14:paraId="1104FFCA" w14:textId="77777777" w:rsidR="005036C8" w:rsidRPr="0015393C" w:rsidRDefault="005036C8" w:rsidP="0015393C">
            <w:pPr>
              <w:pStyle w:val="Heading8"/>
              <w:spacing w:before="120" w:after="120"/>
              <w:jc w:val="center"/>
              <w:outlineLvl w:val="7"/>
              <w:rPr>
                <w:rFonts w:ascii="Arial" w:hAnsi="Arial" w:cs="Arial"/>
                <w:b w:val="0"/>
                <w:i w:val="0"/>
              </w:rPr>
            </w:pPr>
            <w:r w:rsidRPr="0015393C">
              <w:rPr>
                <w:rFonts w:ascii="Arial" w:hAnsi="Arial" w:cs="Arial"/>
                <w:i w:val="0"/>
              </w:rPr>
              <w:t>Criteria</w:t>
            </w:r>
          </w:p>
        </w:tc>
        <w:tc>
          <w:tcPr>
            <w:tcW w:w="1591" w:type="dxa"/>
            <w:shd w:val="clear" w:color="auto" w:fill="D9D9D9" w:themeFill="background1" w:themeFillShade="D9"/>
            <w:vAlign w:val="center"/>
          </w:tcPr>
          <w:p w14:paraId="07D5B530" w14:textId="77777777" w:rsidR="005036C8" w:rsidRPr="0015393C" w:rsidRDefault="005036C8" w:rsidP="0015393C">
            <w:pPr>
              <w:pStyle w:val="Heading8"/>
              <w:spacing w:before="120" w:after="120"/>
              <w:jc w:val="center"/>
              <w:outlineLvl w:val="7"/>
              <w:rPr>
                <w:rFonts w:ascii="Arial" w:hAnsi="Arial" w:cs="Arial"/>
                <w:b w:val="0"/>
                <w:i w:val="0"/>
              </w:rPr>
            </w:pPr>
            <w:r w:rsidRPr="0015393C">
              <w:rPr>
                <w:rFonts w:ascii="Arial" w:hAnsi="Arial" w:cs="Arial"/>
                <w:i w:val="0"/>
              </w:rPr>
              <w:t>Criteria Met</w:t>
            </w:r>
          </w:p>
        </w:tc>
      </w:tr>
      <w:tr w:rsidR="004A1785" w:rsidRPr="004F65D5" w14:paraId="414A6C07" w14:textId="77777777" w:rsidTr="0095424E">
        <w:trPr>
          <w:cantSplit/>
        </w:trPr>
        <w:tc>
          <w:tcPr>
            <w:tcW w:w="7769" w:type="dxa"/>
          </w:tcPr>
          <w:p w14:paraId="5EB927A7" w14:textId="77777777" w:rsidR="004A1785" w:rsidRPr="00D31541" w:rsidRDefault="004A1785" w:rsidP="002518D5">
            <w:pPr>
              <w:pStyle w:val="Footer"/>
              <w:numPr>
                <w:ilvl w:val="0"/>
                <w:numId w:val="6"/>
              </w:numPr>
              <w:tabs>
                <w:tab w:val="clear" w:pos="4320"/>
                <w:tab w:val="clear" w:pos="8640"/>
              </w:tabs>
              <w:autoSpaceDE w:val="0"/>
              <w:autoSpaceDN w:val="0"/>
              <w:adjustRightInd w:val="0"/>
              <w:ind w:hanging="570"/>
              <w:rPr>
                <w:rFonts w:cs="Arial"/>
              </w:rPr>
            </w:pPr>
            <w:r w:rsidRPr="00D31541">
              <w:rPr>
                <w:rFonts w:cs="Arial"/>
              </w:rPr>
              <w:t xml:space="preserve">Utilizes a variety of assessment tools that are appropriate to the skills, knowledge, or attitudes being assessed, including, at minimum, tools that employ objective means of assessment </w:t>
            </w:r>
            <w:r w:rsidRPr="00D31541">
              <w:rPr>
                <w:rFonts w:cs="Arial"/>
                <w:color w:val="000000"/>
              </w:rPr>
              <w:t>consistent with</w:t>
            </w:r>
            <w:r w:rsidRPr="00D31541">
              <w:rPr>
                <w:rFonts w:cs="Arial"/>
              </w:rPr>
              <w:t xml:space="preserve"> the measurable pupil outcomes.</w:t>
            </w:r>
          </w:p>
        </w:tc>
        <w:tc>
          <w:tcPr>
            <w:tcW w:w="1591" w:type="dxa"/>
          </w:tcPr>
          <w:p w14:paraId="00330B70" w14:textId="77777777" w:rsidR="004A1785" w:rsidRPr="00247634" w:rsidRDefault="009741D5" w:rsidP="002518D5">
            <w:pPr>
              <w:jc w:val="center"/>
              <w:rPr>
                <w:bCs/>
              </w:rPr>
            </w:pPr>
            <w:r w:rsidRPr="00247634">
              <w:rPr>
                <w:bCs/>
              </w:rPr>
              <w:t>Yes</w:t>
            </w:r>
          </w:p>
        </w:tc>
      </w:tr>
      <w:tr w:rsidR="005036C8" w:rsidRPr="00D31541" w14:paraId="306911A2" w14:textId="77777777" w:rsidTr="0095424E">
        <w:trPr>
          <w:cantSplit/>
        </w:trPr>
        <w:tc>
          <w:tcPr>
            <w:tcW w:w="7769" w:type="dxa"/>
          </w:tcPr>
          <w:p w14:paraId="5F1F260E" w14:textId="77777777" w:rsidR="005036C8" w:rsidRPr="00D31541" w:rsidRDefault="005036C8" w:rsidP="002518D5">
            <w:pPr>
              <w:pStyle w:val="ListParagraph"/>
              <w:widowControl w:val="0"/>
              <w:numPr>
                <w:ilvl w:val="0"/>
                <w:numId w:val="6"/>
              </w:numPr>
              <w:tabs>
                <w:tab w:val="left" w:pos="360"/>
              </w:tabs>
              <w:ind w:hanging="570"/>
              <w:rPr>
                <w:rFonts w:cs="Arial"/>
                <w:color w:val="000000"/>
              </w:rPr>
            </w:pPr>
            <w:r w:rsidRPr="00D31541">
              <w:rPr>
                <w:rFonts w:cs="Arial"/>
                <w:color w:val="000000"/>
              </w:rPr>
              <w:t>Includes the annual assessment results from the</w:t>
            </w:r>
            <w:r w:rsidR="008130AA">
              <w:rPr>
                <w:rFonts w:cs="Arial"/>
                <w:color w:val="000000"/>
              </w:rPr>
              <w:t xml:space="preserve"> California Assessment of Student Performance and Progress</w:t>
            </w:r>
            <w:r w:rsidRPr="00D31541">
              <w:rPr>
                <w:rFonts w:cs="Arial"/>
                <w:color w:val="000000"/>
              </w:rPr>
              <w:t>.</w:t>
            </w:r>
          </w:p>
        </w:tc>
        <w:tc>
          <w:tcPr>
            <w:tcW w:w="1591" w:type="dxa"/>
          </w:tcPr>
          <w:p w14:paraId="4903C353" w14:textId="77777777" w:rsidR="005036C8" w:rsidRPr="00247634" w:rsidRDefault="008130AA" w:rsidP="002518D5">
            <w:pPr>
              <w:autoSpaceDE w:val="0"/>
              <w:autoSpaceDN w:val="0"/>
              <w:adjustRightInd w:val="0"/>
              <w:jc w:val="center"/>
            </w:pPr>
            <w:r>
              <w:t>Yes</w:t>
            </w:r>
          </w:p>
        </w:tc>
      </w:tr>
      <w:tr w:rsidR="004A1785" w:rsidRPr="004F65D5" w14:paraId="5F3F16FE" w14:textId="77777777" w:rsidTr="0095424E">
        <w:trPr>
          <w:cantSplit/>
        </w:trPr>
        <w:tc>
          <w:tcPr>
            <w:tcW w:w="7769" w:type="dxa"/>
          </w:tcPr>
          <w:p w14:paraId="49D63C75" w14:textId="77777777" w:rsidR="004A1785" w:rsidRPr="00D31541" w:rsidRDefault="004A1785" w:rsidP="002518D5">
            <w:pPr>
              <w:pStyle w:val="ListParagraph"/>
              <w:widowControl w:val="0"/>
              <w:numPr>
                <w:ilvl w:val="0"/>
                <w:numId w:val="6"/>
              </w:numPr>
              <w:tabs>
                <w:tab w:val="left" w:pos="360"/>
              </w:tabs>
              <w:ind w:hanging="570"/>
              <w:rPr>
                <w:rFonts w:cs="Arial"/>
                <w:color w:val="000000"/>
              </w:rPr>
            </w:pPr>
            <w:r w:rsidRPr="00D31541">
              <w:rPr>
                <w:rFonts w:cs="Arial"/>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tcPr>
          <w:p w14:paraId="3ADA2EB8" w14:textId="77777777" w:rsidR="004A1785" w:rsidRPr="00247634" w:rsidRDefault="009741D5" w:rsidP="002518D5">
            <w:pPr>
              <w:jc w:val="center"/>
              <w:rPr>
                <w:bCs/>
              </w:rPr>
            </w:pPr>
            <w:r w:rsidRPr="00247634">
              <w:rPr>
                <w:bCs/>
              </w:rPr>
              <w:t>Yes</w:t>
            </w:r>
          </w:p>
        </w:tc>
      </w:tr>
    </w:tbl>
    <w:p w14:paraId="1261F96D" w14:textId="77777777" w:rsidR="005036C8" w:rsidRPr="00CD0DEB" w:rsidRDefault="005036C8" w:rsidP="002518D5">
      <w:pPr>
        <w:autoSpaceDE w:val="0"/>
        <w:autoSpaceDN w:val="0"/>
        <w:adjustRightInd w:val="0"/>
        <w:spacing w:before="240" w:after="100" w:afterAutospacing="1"/>
        <w:rPr>
          <w:b/>
        </w:rPr>
      </w:pPr>
      <w:r>
        <w:rPr>
          <w:b/>
        </w:rPr>
        <w:t>T</w:t>
      </w:r>
      <w:r w:rsidRPr="00CD0DEB">
        <w:rPr>
          <w:b/>
        </w:rPr>
        <w:t xml:space="preserve">he petition </w:t>
      </w:r>
      <w:r w:rsidR="00F169CD" w:rsidRPr="00F169CD">
        <w:rPr>
          <w:b/>
        </w:rPr>
        <w:t>does</w:t>
      </w:r>
      <w:r w:rsidRPr="00F169CD">
        <w:rPr>
          <w:b/>
        </w:rPr>
        <w:t xml:space="preserve"> p</w:t>
      </w:r>
      <w:r w:rsidRPr="00CD0DEB">
        <w:rPr>
          <w:b/>
        </w:rPr>
        <w:t>resent a reasonably comprehensive description of the method for measuring pupil progress</w:t>
      </w:r>
      <w:r>
        <w:rPr>
          <w:b/>
        </w:rPr>
        <w:t>.</w:t>
      </w:r>
    </w:p>
    <w:p w14:paraId="53AA7455" w14:textId="77777777" w:rsidR="0031249B" w:rsidRPr="0031249B" w:rsidRDefault="005036C8" w:rsidP="003C09CA">
      <w:pPr>
        <w:pStyle w:val="Heading4"/>
      </w:pPr>
      <w:r>
        <w:t>Comments</w:t>
      </w:r>
    </w:p>
    <w:p w14:paraId="4D3DC163" w14:textId="5372FF55" w:rsidR="003F4B8A" w:rsidRDefault="00BF03E1" w:rsidP="005036C8">
      <w:pPr>
        <w:autoSpaceDE w:val="0"/>
        <w:autoSpaceDN w:val="0"/>
        <w:adjustRightInd w:val="0"/>
        <w:rPr>
          <w:bCs/>
          <w:highlight w:val="yellow"/>
        </w:rPr>
      </w:pPr>
      <w:r>
        <w:rPr>
          <w:bCs/>
        </w:rPr>
        <w:t xml:space="preserve">The </w:t>
      </w:r>
      <w:r w:rsidR="009B0B86">
        <w:rPr>
          <w:bCs/>
        </w:rPr>
        <w:t>RVC</w:t>
      </w:r>
      <w:r>
        <w:rPr>
          <w:bCs/>
        </w:rPr>
        <w:t xml:space="preserve"> petition does present a reasonably comprehensive description of the method for measuring pupil progress. </w:t>
      </w:r>
      <w:r w:rsidR="00DF11D1">
        <w:rPr>
          <w:bCs/>
        </w:rPr>
        <w:t xml:space="preserve">The </w:t>
      </w:r>
      <w:r w:rsidR="009B0B86">
        <w:rPr>
          <w:bCs/>
        </w:rPr>
        <w:t>RVC</w:t>
      </w:r>
      <w:r w:rsidR="0046424E">
        <w:rPr>
          <w:bCs/>
        </w:rPr>
        <w:t xml:space="preserve"> </w:t>
      </w:r>
      <w:r w:rsidR="00DF11D1">
        <w:rPr>
          <w:bCs/>
        </w:rPr>
        <w:t>petition includes a table that provides an</w:t>
      </w:r>
      <w:r w:rsidR="00FB4781">
        <w:rPr>
          <w:bCs/>
        </w:rPr>
        <w:t xml:space="preserve"> overview of the assessment tool</w:t>
      </w:r>
      <w:r w:rsidR="00DF11D1">
        <w:rPr>
          <w:bCs/>
        </w:rPr>
        <w:t xml:space="preserve">s, </w:t>
      </w:r>
      <w:r w:rsidR="00736896">
        <w:rPr>
          <w:bCs/>
        </w:rPr>
        <w:t>frequency</w:t>
      </w:r>
      <w:r w:rsidR="00DF11D1">
        <w:rPr>
          <w:bCs/>
        </w:rPr>
        <w:t>, and</w:t>
      </w:r>
      <w:r w:rsidR="00736896">
        <w:rPr>
          <w:bCs/>
        </w:rPr>
        <w:t xml:space="preserve"> </w:t>
      </w:r>
      <w:r w:rsidR="007E0876">
        <w:rPr>
          <w:bCs/>
        </w:rPr>
        <w:t>MPOs</w:t>
      </w:r>
      <w:r w:rsidR="00DF11D1">
        <w:rPr>
          <w:bCs/>
        </w:rPr>
        <w:t xml:space="preserve"> </w:t>
      </w:r>
      <w:r w:rsidR="0015139E" w:rsidRPr="00323FB9">
        <w:rPr>
          <w:bCs/>
        </w:rPr>
        <w:t>(Attachment 3, pp. 120</w:t>
      </w:r>
      <w:r w:rsidR="0015139E" w:rsidRPr="00323FB9">
        <w:rPr>
          <w:rFonts w:ascii="Times New Roman" w:hAnsi="Times New Roman" w:cs="Times New Roman"/>
          <w:bCs/>
        </w:rPr>
        <w:t>–</w:t>
      </w:r>
      <w:r w:rsidR="0015139E" w:rsidRPr="00323FB9">
        <w:rPr>
          <w:bCs/>
        </w:rPr>
        <w:t>163).</w:t>
      </w:r>
    </w:p>
    <w:p w14:paraId="4BE8CF9C" w14:textId="784297C8" w:rsidR="005036C8" w:rsidRPr="009F3455" w:rsidRDefault="00FB4781" w:rsidP="00633074">
      <w:pPr>
        <w:autoSpaceDE w:val="0"/>
        <w:autoSpaceDN w:val="0"/>
        <w:adjustRightInd w:val="0"/>
        <w:spacing w:before="240" w:after="240"/>
        <w:rPr>
          <w:bCs/>
        </w:rPr>
      </w:pPr>
      <w:r w:rsidRPr="00662BAF">
        <w:rPr>
          <w:bCs/>
        </w:rPr>
        <w:t xml:space="preserve">The </w:t>
      </w:r>
      <w:r w:rsidR="009B0B86" w:rsidRPr="00662BAF">
        <w:rPr>
          <w:bCs/>
        </w:rPr>
        <w:t>RVC</w:t>
      </w:r>
      <w:r w:rsidR="0046424E" w:rsidRPr="00662BAF">
        <w:rPr>
          <w:bCs/>
        </w:rPr>
        <w:t xml:space="preserve"> </w:t>
      </w:r>
      <w:r w:rsidRPr="00662BAF">
        <w:rPr>
          <w:bCs/>
        </w:rPr>
        <w:t>petition states that</w:t>
      </w:r>
      <w:r w:rsidR="001E2E96" w:rsidRPr="00662BAF">
        <w:rPr>
          <w:bCs/>
        </w:rPr>
        <w:t xml:space="preserve"> </w:t>
      </w:r>
      <w:r w:rsidR="009B0B86" w:rsidRPr="00662BAF">
        <w:rPr>
          <w:bCs/>
        </w:rPr>
        <w:t>RVC</w:t>
      </w:r>
      <w:r w:rsidRPr="00662BAF">
        <w:rPr>
          <w:bCs/>
        </w:rPr>
        <w:t xml:space="preserve"> teachers</w:t>
      </w:r>
      <w:r w:rsidR="001E2E96" w:rsidRPr="00662BAF">
        <w:rPr>
          <w:bCs/>
        </w:rPr>
        <w:t xml:space="preserve"> and administrators engage in on-going </w:t>
      </w:r>
      <w:r w:rsidR="006D08F5" w:rsidRPr="00662BAF">
        <w:rPr>
          <w:bCs/>
        </w:rPr>
        <w:t xml:space="preserve">student data </w:t>
      </w:r>
      <w:r w:rsidR="001E2E96" w:rsidRPr="00662BAF">
        <w:rPr>
          <w:bCs/>
        </w:rPr>
        <w:t>analysis</w:t>
      </w:r>
      <w:r w:rsidR="006D08F5" w:rsidRPr="00662BAF">
        <w:rPr>
          <w:bCs/>
        </w:rPr>
        <w:t xml:space="preserve"> through the weekly Wednesday afternoon </w:t>
      </w:r>
      <w:r w:rsidR="00662BAF" w:rsidRPr="00662BAF">
        <w:rPr>
          <w:bCs/>
        </w:rPr>
        <w:t>Professional Learning Communities (PLCs)</w:t>
      </w:r>
      <w:r w:rsidR="000D292B">
        <w:rPr>
          <w:bCs/>
        </w:rPr>
        <w:t xml:space="preserve"> </w:t>
      </w:r>
      <w:r w:rsidR="00D5096E" w:rsidRPr="003B09D2">
        <w:rPr>
          <w:bCs/>
        </w:rPr>
        <w:t>(Attachment 3, p</w:t>
      </w:r>
      <w:r w:rsidR="0015139E">
        <w:rPr>
          <w:bCs/>
        </w:rPr>
        <w:t>p</w:t>
      </w:r>
      <w:r w:rsidR="00D5096E" w:rsidRPr="003B09D2">
        <w:rPr>
          <w:bCs/>
        </w:rPr>
        <w:t>.</w:t>
      </w:r>
      <w:r w:rsidR="0015139E" w:rsidRPr="003B09D2">
        <w:rPr>
          <w:bCs/>
        </w:rPr>
        <w:t xml:space="preserve"> </w:t>
      </w:r>
      <w:r w:rsidR="0015139E">
        <w:rPr>
          <w:bCs/>
        </w:rPr>
        <w:t xml:space="preserve">45, 89, and </w:t>
      </w:r>
      <w:r w:rsidR="0015139E" w:rsidRPr="003B09D2">
        <w:rPr>
          <w:bCs/>
        </w:rPr>
        <w:t>129</w:t>
      </w:r>
      <w:r w:rsidR="00D5096E" w:rsidRPr="003B09D2">
        <w:rPr>
          <w:bCs/>
        </w:rPr>
        <w:t>).</w:t>
      </w:r>
    </w:p>
    <w:p w14:paraId="3D71833E" w14:textId="77777777" w:rsidR="005036C8" w:rsidRPr="0097006C" w:rsidRDefault="005036C8" w:rsidP="00327BA8">
      <w:pPr>
        <w:pStyle w:val="Heading3"/>
      </w:pPr>
      <w:r>
        <w:br w:type="page"/>
      </w:r>
      <w:r w:rsidR="00D900FC" w:rsidRPr="0097006C">
        <w:lastRenderedPageBreak/>
        <w:t>D</w:t>
      </w:r>
      <w:r w:rsidRPr="0097006C">
        <w:t>. Governance Structure</w:t>
      </w:r>
    </w:p>
    <w:p w14:paraId="46C4A6C2" w14:textId="77777777" w:rsidR="005036C8" w:rsidRPr="00D37623" w:rsidRDefault="005036C8" w:rsidP="002518D5">
      <w:pPr>
        <w:autoSpaceDE w:val="0"/>
        <w:autoSpaceDN w:val="0"/>
        <w:adjustRightInd w:val="0"/>
        <w:jc w:val="center"/>
      </w:pPr>
      <w:r w:rsidRPr="00D37623">
        <w:rPr>
          <w:i/>
        </w:rPr>
        <w:t>EC</w:t>
      </w:r>
      <w:r w:rsidRPr="00D37623">
        <w:t xml:space="preserve"> Section 47605(</w:t>
      </w:r>
      <w:r w:rsidR="008D4CF6">
        <w:t>c</w:t>
      </w:r>
      <w:r w:rsidRPr="00D37623">
        <w:t>)(5)(D)</w:t>
      </w:r>
    </w:p>
    <w:p w14:paraId="013E3407" w14:textId="77777777" w:rsidR="005036C8" w:rsidRPr="00D37623" w:rsidRDefault="005F26C0" w:rsidP="008F3AD5">
      <w:pPr>
        <w:ind w:left="360"/>
        <w:jc w:val="center"/>
      </w:pPr>
      <w:r>
        <w:t xml:space="preserve">5 </w:t>
      </w:r>
      <w:r w:rsidR="005036C8" w:rsidRPr="005F26C0">
        <w:rPr>
          <w:i/>
        </w:rPr>
        <w:t>CCR</w:t>
      </w:r>
      <w:r>
        <w:t>,</w:t>
      </w:r>
      <w:r w:rsidR="005036C8" w:rsidRPr="00D37623">
        <w:t xml:space="preserve"> Section 11967.5.1(f)(4)</w:t>
      </w:r>
    </w:p>
    <w:p w14:paraId="4A5E91F6" w14:textId="77777777" w:rsidR="00DD3DD8" w:rsidRDefault="005036C8" w:rsidP="003C09CA">
      <w:pPr>
        <w:pStyle w:val="Heading4"/>
      </w:pPr>
      <w:r w:rsidRPr="009F3455">
        <w:t>Evaluation Criteria</w:t>
      </w:r>
    </w:p>
    <w:p w14:paraId="291264A9" w14:textId="77777777" w:rsidR="005036C8" w:rsidRDefault="005036C8" w:rsidP="75D86DC2">
      <w:pPr>
        <w:spacing w:after="100" w:afterAutospacing="1"/>
      </w:pPr>
      <w:r>
        <w:t xml:space="preserve">The governance structure of the charter school, including, but not limited to, the process … to ensure parental involvement …, as required by </w:t>
      </w:r>
      <w:r w:rsidRPr="75D86DC2">
        <w:rPr>
          <w:i/>
          <w:iCs/>
        </w:rPr>
        <w:t>EC</w:t>
      </w:r>
      <w:r>
        <w:t xml:space="preserve"> Section 47605(</w:t>
      </w:r>
      <w:r w:rsidR="00E76B5D">
        <w:t>c)(</w:t>
      </w:r>
      <w:r>
        <w:t>5)(D), at a minimum:</w:t>
      </w:r>
    </w:p>
    <w:tbl>
      <w:tblPr>
        <w:tblStyle w:val="GridTable1Light3"/>
        <w:tblW w:w="9360" w:type="dxa"/>
        <w:tblLook w:val="0020" w:firstRow="1" w:lastRow="0" w:firstColumn="0" w:lastColumn="0" w:noHBand="0" w:noVBand="0"/>
        <w:tblDescription w:val="Governance Structure Criteria table"/>
      </w:tblPr>
      <w:tblGrid>
        <w:gridCol w:w="7782"/>
        <w:gridCol w:w="1578"/>
      </w:tblGrid>
      <w:tr w:rsidR="00E024D0" w:rsidRPr="00E024D0" w14:paraId="1160C320" w14:textId="77777777" w:rsidTr="00774096">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41AC619D" w14:textId="77777777" w:rsidR="00E024D0" w:rsidRPr="00E024D0" w:rsidRDefault="00E024D0" w:rsidP="002518D5">
            <w:pPr>
              <w:jc w:val="center"/>
              <w:outlineLvl w:val="7"/>
              <w:rPr>
                <w:rFonts w:eastAsia="Times New Roman" w:cs="Times New Roman"/>
              </w:rPr>
            </w:pPr>
            <w:r w:rsidRPr="00E024D0">
              <w:rPr>
                <w:rFonts w:eastAsia="Times New Roman" w:cs="Times New Roman"/>
              </w:rPr>
              <w:t>Criteria</w:t>
            </w:r>
          </w:p>
        </w:tc>
        <w:tc>
          <w:tcPr>
            <w:tcW w:w="1578" w:type="dxa"/>
            <w:shd w:val="clear" w:color="auto" w:fill="D9D9D9" w:themeFill="background1" w:themeFillShade="D9"/>
            <w:vAlign w:val="center"/>
          </w:tcPr>
          <w:p w14:paraId="0D29A30C" w14:textId="77777777" w:rsidR="00E024D0" w:rsidRPr="00E024D0" w:rsidRDefault="00E024D0" w:rsidP="002518D5">
            <w:pPr>
              <w:jc w:val="center"/>
              <w:outlineLvl w:val="7"/>
              <w:rPr>
                <w:rFonts w:eastAsia="Times New Roman" w:cs="Times New Roman"/>
              </w:rPr>
            </w:pPr>
            <w:r w:rsidRPr="00E024D0">
              <w:rPr>
                <w:rFonts w:eastAsia="Times New Roman" w:cs="Times New Roman"/>
              </w:rPr>
              <w:t>Criteria Met</w:t>
            </w:r>
          </w:p>
        </w:tc>
      </w:tr>
      <w:tr w:rsidR="004A1785" w:rsidRPr="002E306F" w14:paraId="132D5F09" w14:textId="77777777" w:rsidTr="0095424E">
        <w:trPr>
          <w:cantSplit/>
        </w:trPr>
        <w:tc>
          <w:tcPr>
            <w:tcW w:w="7782" w:type="dxa"/>
          </w:tcPr>
          <w:p w14:paraId="482A6C34" w14:textId="77777777" w:rsidR="004A1785" w:rsidRPr="002E306F" w:rsidRDefault="004A1785" w:rsidP="002518D5">
            <w:pPr>
              <w:numPr>
                <w:ilvl w:val="0"/>
                <w:numId w:val="11"/>
              </w:numPr>
              <w:autoSpaceDE w:val="0"/>
              <w:autoSpaceDN w:val="0"/>
              <w:adjustRightInd w:val="0"/>
              <w:ind w:hanging="570"/>
              <w:rPr>
                <w:rFonts w:eastAsia="Times New Roman"/>
              </w:rPr>
            </w:pPr>
            <w:r w:rsidRPr="002E306F">
              <w:rPr>
                <w:rFonts w:eastAsia="Times New Roman"/>
              </w:rPr>
              <w:t>Includes evidence of the charter school’s incorporation as a nonprofit public benefit corporation, if applicable.</w:t>
            </w:r>
          </w:p>
        </w:tc>
        <w:tc>
          <w:tcPr>
            <w:tcW w:w="1578" w:type="dxa"/>
          </w:tcPr>
          <w:p w14:paraId="1E85EEF8" w14:textId="77777777" w:rsidR="004A1785" w:rsidRPr="002E306F" w:rsidRDefault="004A1785" w:rsidP="002518D5">
            <w:pPr>
              <w:jc w:val="center"/>
              <w:rPr>
                <w:bCs/>
              </w:rPr>
            </w:pPr>
            <w:r w:rsidRPr="002E306F">
              <w:rPr>
                <w:bCs/>
              </w:rPr>
              <w:t>Yes</w:t>
            </w:r>
          </w:p>
        </w:tc>
      </w:tr>
      <w:tr w:rsidR="004A1785" w:rsidRPr="002E306F" w14:paraId="1FAE1307" w14:textId="77777777" w:rsidTr="0095424E">
        <w:trPr>
          <w:cantSplit/>
        </w:trPr>
        <w:tc>
          <w:tcPr>
            <w:tcW w:w="7782" w:type="dxa"/>
          </w:tcPr>
          <w:p w14:paraId="4EA3A5EC" w14:textId="77777777" w:rsidR="004A1785" w:rsidRPr="002E306F" w:rsidRDefault="004A1785" w:rsidP="002518D5">
            <w:pPr>
              <w:numPr>
                <w:ilvl w:val="0"/>
                <w:numId w:val="11"/>
              </w:numPr>
              <w:spacing w:after="100" w:afterAutospacing="1"/>
              <w:ind w:hanging="570"/>
            </w:pPr>
            <w:r w:rsidRPr="002E306F">
              <w:t>Includes evidence that the organizational and technical designs of the governance structure reflect a seriousness of purpose necessary to ensure that:</w:t>
            </w:r>
          </w:p>
          <w:p w14:paraId="77213DC6" w14:textId="77777777" w:rsidR="004A1785" w:rsidRPr="002E306F" w:rsidRDefault="004A1785" w:rsidP="002518D5">
            <w:pPr>
              <w:numPr>
                <w:ilvl w:val="1"/>
                <w:numId w:val="11"/>
              </w:numPr>
              <w:spacing w:after="100" w:afterAutospacing="1"/>
              <w:ind w:left="1080" w:hanging="390"/>
            </w:pPr>
            <w:r w:rsidRPr="002E306F">
              <w:t>The charter school will become and remain a viable enterprise.</w:t>
            </w:r>
          </w:p>
          <w:p w14:paraId="514BDC79" w14:textId="77777777" w:rsidR="004A1785" w:rsidRPr="002E306F" w:rsidRDefault="004A1785" w:rsidP="002518D5">
            <w:pPr>
              <w:numPr>
                <w:ilvl w:val="1"/>
                <w:numId w:val="11"/>
              </w:numPr>
              <w:spacing w:after="100" w:afterAutospacing="1"/>
              <w:ind w:left="1080" w:hanging="390"/>
            </w:pPr>
            <w:r w:rsidRPr="002E306F">
              <w:t>There will be active and effective representation of interested parties, including, but not limited to parents (guardians).</w:t>
            </w:r>
          </w:p>
          <w:p w14:paraId="6655FE6C" w14:textId="77777777" w:rsidR="004A1785" w:rsidRPr="002E306F" w:rsidRDefault="004A1785" w:rsidP="002518D5">
            <w:pPr>
              <w:widowControl w:val="0"/>
              <w:numPr>
                <w:ilvl w:val="1"/>
                <w:numId w:val="11"/>
              </w:numPr>
              <w:tabs>
                <w:tab w:val="left" w:pos="360"/>
              </w:tabs>
              <w:ind w:left="1080" w:hanging="390"/>
            </w:pPr>
            <w:r w:rsidRPr="002E306F">
              <w:t>The educational program will be successful.</w:t>
            </w:r>
          </w:p>
        </w:tc>
        <w:tc>
          <w:tcPr>
            <w:tcW w:w="1578" w:type="dxa"/>
          </w:tcPr>
          <w:p w14:paraId="0C0E67BA" w14:textId="77777777" w:rsidR="004A1785" w:rsidRPr="002E306F" w:rsidRDefault="009B0B86" w:rsidP="002518D5">
            <w:pPr>
              <w:jc w:val="center"/>
              <w:rPr>
                <w:bCs/>
              </w:rPr>
            </w:pPr>
            <w:r>
              <w:rPr>
                <w:bCs/>
              </w:rPr>
              <w:t>Yes</w:t>
            </w:r>
          </w:p>
        </w:tc>
      </w:tr>
    </w:tbl>
    <w:p w14:paraId="741CBFD1" w14:textId="77777777" w:rsidR="005036C8" w:rsidRPr="002E306F" w:rsidRDefault="005036C8" w:rsidP="00FF1C06">
      <w:pPr>
        <w:autoSpaceDE w:val="0"/>
        <w:autoSpaceDN w:val="0"/>
        <w:adjustRightInd w:val="0"/>
        <w:spacing w:before="100" w:beforeAutospacing="1" w:after="100" w:afterAutospacing="1"/>
      </w:pPr>
      <w:r w:rsidRPr="002E306F">
        <w:rPr>
          <w:b/>
        </w:rPr>
        <w:t>The petition does</w:t>
      </w:r>
      <w:r w:rsidR="009B0B86">
        <w:rPr>
          <w:b/>
        </w:rPr>
        <w:t xml:space="preserve"> </w:t>
      </w:r>
      <w:r w:rsidRPr="002E306F">
        <w:rPr>
          <w:b/>
        </w:rPr>
        <w:t>present a reasonably comprehensive description of the school’s governance structure.</w:t>
      </w:r>
    </w:p>
    <w:p w14:paraId="0DF7B1AF" w14:textId="77777777" w:rsidR="00D02359" w:rsidRPr="00D02359" w:rsidRDefault="005036C8" w:rsidP="003C09CA">
      <w:pPr>
        <w:pStyle w:val="Heading4"/>
      </w:pPr>
      <w:r w:rsidRPr="002E306F">
        <w:t>Comments</w:t>
      </w:r>
    </w:p>
    <w:p w14:paraId="72684AAE" w14:textId="77777777" w:rsidR="0095745D" w:rsidRDefault="0015393C" w:rsidP="00633074">
      <w:pPr>
        <w:spacing w:after="240"/>
      </w:pPr>
      <w:r>
        <w:t xml:space="preserve">The </w:t>
      </w:r>
      <w:r w:rsidR="009B0B86">
        <w:t>RVC</w:t>
      </w:r>
      <w:r>
        <w:t xml:space="preserve"> petition does present a reasonably comprehensive description of the school’s governance structure. </w:t>
      </w:r>
    </w:p>
    <w:p w14:paraId="4E488DCF" w14:textId="77777777" w:rsidR="0095745D" w:rsidRDefault="005F26C0" w:rsidP="00633074">
      <w:pPr>
        <w:spacing w:after="240"/>
      </w:pPr>
      <w:r>
        <w:t>RVC</w:t>
      </w:r>
      <w:r w:rsidR="0095745D">
        <w:t xml:space="preserve"> is a directly funded independent </w:t>
      </w:r>
      <w:r w:rsidR="006C3AC0">
        <w:t xml:space="preserve">charter school </w:t>
      </w:r>
      <w:r w:rsidR="0095745D">
        <w:t xml:space="preserve">and is operated as a California </w:t>
      </w:r>
      <w:r w:rsidR="006C3AC0">
        <w:t>nonprofit public benefit corporation</w:t>
      </w:r>
      <w:r w:rsidR="0095745D">
        <w:t xml:space="preserve">, pursuant to California law. RVC receives tax-exempt status under </w:t>
      </w:r>
      <w:r w:rsidR="0095745D" w:rsidRPr="60873FE2">
        <w:rPr>
          <w:i/>
          <w:iCs/>
        </w:rPr>
        <w:t>Internal Revenue Code</w:t>
      </w:r>
      <w:r w:rsidR="0095745D">
        <w:t xml:space="preserve"> Section 501(c)(3).</w:t>
      </w:r>
    </w:p>
    <w:p w14:paraId="3661B23B" w14:textId="77777777" w:rsidR="0095745D" w:rsidRDefault="0095745D" w:rsidP="00633074">
      <w:pPr>
        <w:spacing w:after="240"/>
      </w:pPr>
      <w:r>
        <w:t>The RVC Board meets regularly, at least every month while school is in session, and in full compliance with the</w:t>
      </w:r>
      <w:r w:rsidR="007607B4">
        <w:t xml:space="preserve"> Ralph M.</w:t>
      </w:r>
      <w:r>
        <w:t xml:space="preserve"> Brown Act </w:t>
      </w:r>
      <w:r w:rsidR="007607B4">
        <w:t xml:space="preserve">(Brown Act) </w:t>
      </w:r>
      <w:r>
        <w:t xml:space="preserve">and </w:t>
      </w:r>
      <w:r w:rsidR="005F26C0" w:rsidRPr="75D86DC2">
        <w:rPr>
          <w:i/>
          <w:iCs/>
        </w:rPr>
        <w:t>EC</w:t>
      </w:r>
      <w:r>
        <w:t xml:space="preserve"> Section 47604.1(c), namely that all matters within the jurisdiction of the Board must be heard, discussed, deliberated, and acted upon by a majority of the Board, </w:t>
      </w:r>
      <w:r w:rsidR="006C3AC0">
        <w:t xml:space="preserve">and </w:t>
      </w:r>
      <w:r>
        <w:t xml:space="preserve">be held in open, public meetings, with limited exceptions allowed for closed session. All Board </w:t>
      </w:r>
      <w:r w:rsidR="006C3AC0">
        <w:t xml:space="preserve">members </w:t>
      </w:r>
      <w:r>
        <w:t>attend Brown Act training</w:t>
      </w:r>
      <w:r w:rsidR="006C3AC0">
        <w:t>,</w:t>
      </w:r>
      <w:r>
        <w:t xml:space="preserve"> </w:t>
      </w:r>
      <w:r w:rsidR="00983EDB">
        <w:t xml:space="preserve">and </w:t>
      </w:r>
      <w:r>
        <w:t>Board meetings are held at RVC or</w:t>
      </w:r>
      <w:r w:rsidR="005F26C0">
        <w:t>,</w:t>
      </w:r>
      <w:r>
        <w:t xml:space="preserve"> when needed</w:t>
      </w:r>
      <w:r w:rsidR="005F26C0">
        <w:t>,</w:t>
      </w:r>
      <w:r>
        <w:t xml:space="preserve"> in another place suitable for community attendance and </w:t>
      </w:r>
      <w:r w:rsidR="0018673C">
        <w:t>participation.</w:t>
      </w:r>
      <w:r w:rsidR="0018673C" w:rsidRPr="75D86DC2">
        <w:rPr>
          <w:i/>
          <w:iCs/>
        </w:rPr>
        <w:t xml:space="preserve"> </w:t>
      </w:r>
    </w:p>
    <w:p w14:paraId="47EAE5CE" w14:textId="77777777" w:rsidR="0095745D" w:rsidRDefault="0095745D" w:rsidP="00633074">
      <w:pPr>
        <w:autoSpaceDE w:val="0"/>
        <w:autoSpaceDN w:val="0"/>
        <w:adjustRightInd w:val="0"/>
        <w:spacing w:after="240"/>
      </w:pPr>
      <w:r>
        <w:t>The Board is responsible for certain operational and fiscal affairs of RVC, including, but not limited to</w:t>
      </w:r>
      <w:r w:rsidR="006C3AC0">
        <w:t xml:space="preserve"> the following</w:t>
      </w:r>
      <w:r w:rsidR="00252AA1" w:rsidRPr="003B09D2">
        <w:t xml:space="preserve"> (Attachment 3, pp.</w:t>
      </w:r>
      <w:r w:rsidR="0015139E" w:rsidRPr="003B09D2">
        <w:t xml:space="preserve"> 171</w:t>
      </w:r>
      <w:r w:rsidR="0015139E" w:rsidRPr="003B09D2">
        <w:rPr>
          <w:rFonts w:ascii="Times New Roman" w:hAnsi="Times New Roman" w:cs="Times New Roman"/>
        </w:rPr>
        <w:t>–</w:t>
      </w:r>
      <w:r w:rsidR="0015139E" w:rsidRPr="003B09D2">
        <w:t>172</w:t>
      </w:r>
      <w:r w:rsidR="00252AA1" w:rsidRPr="003B09D2">
        <w:t>)</w:t>
      </w:r>
      <w:r w:rsidR="00252AA1" w:rsidRPr="00E40214">
        <w:t>:</w:t>
      </w:r>
    </w:p>
    <w:p w14:paraId="197EE867" w14:textId="39CAC81B" w:rsidR="0095745D" w:rsidRDefault="006C3AC0" w:rsidP="003244CB">
      <w:pPr>
        <w:pStyle w:val="BulletedNormal"/>
        <w:tabs>
          <w:tab w:val="clear" w:pos="360"/>
        </w:tabs>
        <w:spacing w:before="240" w:line="240" w:lineRule="auto"/>
        <w:ind w:hanging="360"/>
      </w:pPr>
      <w:r>
        <w:lastRenderedPageBreak/>
        <w:t>Approve p</w:t>
      </w:r>
      <w:r w:rsidR="0095745D">
        <w:t>ersonnel actions for RVC’s School Director;</w:t>
      </w:r>
    </w:p>
    <w:p w14:paraId="34A685B8" w14:textId="77777777" w:rsidR="0095745D" w:rsidRDefault="0095745D" w:rsidP="003244CB">
      <w:pPr>
        <w:pStyle w:val="BulletedNormal"/>
        <w:tabs>
          <w:tab w:val="clear" w:pos="360"/>
        </w:tabs>
        <w:spacing w:before="240" w:line="240" w:lineRule="auto"/>
        <w:ind w:hanging="360"/>
      </w:pPr>
      <w:r>
        <w:t>Approve hiring of all employees of RVC after considering recommendations by the School Director and/or Community Council;</w:t>
      </w:r>
    </w:p>
    <w:p w14:paraId="7364B690" w14:textId="77777777" w:rsidR="0095745D" w:rsidRDefault="0095745D" w:rsidP="003244CB">
      <w:pPr>
        <w:pStyle w:val="BulletedNormal"/>
        <w:tabs>
          <w:tab w:val="clear" w:pos="360"/>
        </w:tabs>
        <w:spacing w:before="240" w:line="240" w:lineRule="auto"/>
        <w:ind w:hanging="360"/>
      </w:pPr>
      <w:r>
        <w:t xml:space="preserve">Approve termination of employees of RVC after considering recommendations by the School Director; </w:t>
      </w:r>
    </w:p>
    <w:p w14:paraId="79BCA087" w14:textId="77777777" w:rsidR="0095745D" w:rsidRDefault="0095745D" w:rsidP="003244CB">
      <w:pPr>
        <w:pStyle w:val="BulletedNormal"/>
        <w:tabs>
          <w:tab w:val="clear" w:pos="360"/>
        </w:tabs>
        <w:spacing w:before="240" w:line="240" w:lineRule="auto"/>
        <w:ind w:hanging="360"/>
      </w:pPr>
      <w:r>
        <w:t>Approve and monitor the implementation of general policies of RVC. These include, but are not limited to, effective personnel policies for career growth and compensation of employees;</w:t>
      </w:r>
    </w:p>
    <w:p w14:paraId="546762BD" w14:textId="77777777" w:rsidR="0095745D" w:rsidRDefault="0095745D" w:rsidP="003244CB">
      <w:pPr>
        <w:pStyle w:val="BulletedNormal"/>
        <w:tabs>
          <w:tab w:val="clear" w:pos="360"/>
        </w:tabs>
        <w:spacing w:before="240" w:line="240" w:lineRule="auto"/>
        <w:ind w:hanging="360"/>
      </w:pPr>
      <w:r>
        <w:t xml:space="preserve">Act as a fiscal agent. This includes the receipt of funds for the operation of RVC in accordance with RVC Board Bylaws and the receipt of grants and donations consistent with the </w:t>
      </w:r>
      <w:r w:rsidR="006C3AC0">
        <w:t xml:space="preserve">mission </w:t>
      </w:r>
      <w:r>
        <w:t>of RVC;</w:t>
      </w:r>
    </w:p>
    <w:p w14:paraId="1D43C4B4" w14:textId="77777777" w:rsidR="0095745D" w:rsidRDefault="0095745D" w:rsidP="003244CB">
      <w:pPr>
        <w:pStyle w:val="BulletedNormal"/>
        <w:tabs>
          <w:tab w:val="clear" w:pos="360"/>
        </w:tabs>
        <w:spacing w:before="240" w:line="240" w:lineRule="auto"/>
        <w:ind w:hanging="360"/>
      </w:pPr>
      <w:r>
        <w:t>Contract an external auditor to produce an annual financial audit according to generally accepted accounting practices;</w:t>
      </w:r>
    </w:p>
    <w:p w14:paraId="4BDDF146" w14:textId="77777777" w:rsidR="0095745D" w:rsidRDefault="0095745D" w:rsidP="003244CB">
      <w:pPr>
        <w:pStyle w:val="BulletedNormal"/>
        <w:tabs>
          <w:tab w:val="clear" w:pos="360"/>
        </w:tabs>
        <w:spacing w:before="240" w:line="240" w:lineRule="auto"/>
        <w:ind w:hanging="360"/>
      </w:pPr>
      <w:r>
        <w:t xml:space="preserve">Monitor progress of student learning and overall staff performance in achieving annual goals; </w:t>
      </w:r>
    </w:p>
    <w:p w14:paraId="1C7DFA00" w14:textId="77777777" w:rsidR="0095745D" w:rsidRDefault="0095745D" w:rsidP="003244CB">
      <w:pPr>
        <w:pStyle w:val="BulletedNormal"/>
        <w:tabs>
          <w:tab w:val="clear" w:pos="360"/>
        </w:tabs>
        <w:spacing w:before="240" w:line="240" w:lineRule="auto"/>
        <w:ind w:hanging="360"/>
      </w:pPr>
      <w:r>
        <w:t>Approve plans to mitigate shortfall</w:t>
      </w:r>
      <w:r w:rsidR="00252AA1">
        <w:t>s</w:t>
      </w:r>
      <w:r>
        <w:t xml:space="preserve"> in achieving goals;</w:t>
      </w:r>
    </w:p>
    <w:p w14:paraId="27EC973C" w14:textId="77777777" w:rsidR="0095745D" w:rsidRDefault="0095745D" w:rsidP="003244CB">
      <w:pPr>
        <w:pStyle w:val="BulletedNormal"/>
        <w:tabs>
          <w:tab w:val="clear" w:pos="360"/>
        </w:tabs>
        <w:spacing w:before="240" w:line="240" w:lineRule="auto"/>
        <w:ind w:hanging="360"/>
      </w:pPr>
      <w:r>
        <w:t>Approve RVC strategic plans, annual goals, and annual calendars;</w:t>
      </w:r>
    </w:p>
    <w:p w14:paraId="3A72AC58" w14:textId="77777777" w:rsidR="0095745D" w:rsidRDefault="0095745D" w:rsidP="003244CB">
      <w:pPr>
        <w:pStyle w:val="BulletedNormal"/>
        <w:tabs>
          <w:tab w:val="clear" w:pos="360"/>
        </w:tabs>
        <w:spacing w:before="240" w:line="240" w:lineRule="auto"/>
        <w:ind w:hanging="360"/>
      </w:pPr>
      <w:r>
        <w:t>Approve RVC policies</w:t>
      </w:r>
      <w:r w:rsidR="00252AA1">
        <w:t xml:space="preserve">, </w:t>
      </w:r>
      <w:r>
        <w:t>procedures</w:t>
      </w:r>
      <w:r w:rsidR="00252AA1">
        <w:t>,</w:t>
      </w:r>
      <w:r>
        <w:t xml:space="preserve"> and handbooks;</w:t>
      </w:r>
    </w:p>
    <w:p w14:paraId="5C4A73C0" w14:textId="77777777" w:rsidR="0095745D" w:rsidRDefault="0095745D" w:rsidP="003244CB">
      <w:pPr>
        <w:pStyle w:val="BulletedNormal"/>
        <w:tabs>
          <w:tab w:val="clear" w:pos="360"/>
        </w:tabs>
        <w:spacing w:before="240" w:line="240" w:lineRule="auto"/>
        <w:ind w:hanging="360"/>
      </w:pPr>
      <w:r>
        <w:t>Approve charter amendments and material revisions (which must also be approved by the authorizer);</w:t>
      </w:r>
    </w:p>
    <w:p w14:paraId="2F47670A" w14:textId="77777777" w:rsidR="0095745D" w:rsidRDefault="0095745D" w:rsidP="003244CB">
      <w:pPr>
        <w:pStyle w:val="BulletedNormal"/>
        <w:tabs>
          <w:tab w:val="clear" w:pos="360"/>
        </w:tabs>
        <w:spacing w:before="240" w:line="240" w:lineRule="auto"/>
        <w:ind w:hanging="360"/>
      </w:pPr>
      <w:r>
        <w:t>Appoint an administrative panel to act as a hearing body and/or take action on recommended student expulsions</w:t>
      </w:r>
      <w:r w:rsidR="00252AA1">
        <w:t>,</w:t>
      </w:r>
      <w:r>
        <w:t xml:space="preserve"> if necessary;</w:t>
      </w:r>
    </w:p>
    <w:p w14:paraId="6148BFC0" w14:textId="77777777" w:rsidR="0095745D" w:rsidRDefault="0095745D" w:rsidP="003244CB">
      <w:pPr>
        <w:pStyle w:val="BulletedNormal"/>
        <w:tabs>
          <w:tab w:val="clear" w:pos="360"/>
        </w:tabs>
        <w:spacing w:before="240" w:line="240" w:lineRule="auto"/>
        <w:ind w:hanging="360"/>
      </w:pPr>
      <w:r>
        <w:t>Approve and monitor annual budget</w:t>
      </w:r>
      <w:r w:rsidR="00252AA1">
        <w:t>,</w:t>
      </w:r>
      <w:r>
        <w:t xml:space="preserve"> and fiscal and performance audits; </w:t>
      </w:r>
    </w:p>
    <w:p w14:paraId="3EF10FC7" w14:textId="77777777" w:rsidR="0095745D" w:rsidRDefault="0095745D" w:rsidP="003244CB">
      <w:pPr>
        <w:pStyle w:val="BulletedNormal"/>
        <w:tabs>
          <w:tab w:val="clear" w:pos="360"/>
        </w:tabs>
        <w:spacing w:before="240" w:line="240" w:lineRule="auto"/>
        <w:ind w:hanging="360"/>
      </w:pPr>
      <w:r>
        <w:t>Communicate, negotiate, and collaborate with the authorizing entity;</w:t>
      </w:r>
    </w:p>
    <w:p w14:paraId="40F715C4" w14:textId="77777777" w:rsidR="0095745D" w:rsidRDefault="0095745D" w:rsidP="003244CB">
      <w:pPr>
        <w:pStyle w:val="BulletedNormal"/>
        <w:tabs>
          <w:tab w:val="clear" w:pos="360"/>
        </w:tabs>
        <w:spacing w:before="240" w:line="240" w:lineRule="auto"/>
        <w:ind w:hanging="360"/>
      </w:pPr>
      <w:r>
        <w:t>Initiate and oversee long-term strategic planning;</w:t>
      </w:r>
    </w:p>
    <w:p w14:paraId="620ADD30" w14:textId="77777777" w:rsidR="0095745D" w:rsidRDefault="0095745D" w:rsidP="003244CB">
      <w:pPr>
        <w:pStyle w:val="BulletedNormal"/>
        <w:tabs>
          <w:tab w:val="clear" w:pos="360"/>
        </w:tabs>
        <w:spacing w:before="240" w:line="240" w:lineRule="auto"/>
        <w:ind w:hanging="360"/>
      </w:pPr>
      <w:r>
        <w:t>Approve bylaws, resolutions, and policies and procedures of RVC operation;</w:t>
      </w:r>
    </w:p>
    <w:p w14:paraId="55D4643C" w14:textId="77777777" w:rsidR="0095745D" w:rsidRDefault="0095745D" w:rsidP="003244CB">
      <w:pPr>
        <w:pStyle w:val="BulletedNormal"/>
        <w:tabs>
          <w:tab w:val="clear" w:pos="360"/>
        </w:tabs>
        <w:spacing w:before="240" w:line="240" w:lineRule="auto"/>
        <w:ind w:hanging="360"/>
      </w:pPr>
      <w:r>
        <w:t>Select individuals to serve on the Board, taking into account recommendations from the Community Council;</w:t>
      </w:r>
    </w:p>
    <w:p w14:paraId="50163DEB" w14:textId="77777777" w:rsidR="0095745D" w:rsidRDefault="0095745D" w:rsidP="003244CB">
      <w:pPr>
        <w:pStyle w:val="BulletedNormal"/>
        <w:tabs>
          <w:tab w:val="clear" w:pos="360"/>
        </w:tabs>
        <w:spacing w:before="240" w:line="240" w:lineRule="auto"/>
        <w:ind w:hanging="360"/>
      </w:pPr>
      <w:r>
        <w:t xml:space="preserve">Decide </w:t>
      </w:r>
      <w:r w:rsidR="00252AA1">
        <w:t xml:space="preserve">on </w:t>
      </w:r>
      <w:r>
        <w:t>matters of policy after consultation with the Community Council; and</w:t>
      </w:r>
    </w:p>
    <w:p w14:paraId="00523E56" w14:textId="77777777" w:rsidR="0095745D" w:rsidRDefault="0095745D" w:rsidP="003244CB">
      <w:pPr>
        <w:pStyle w:val="BulletedNormal"/>
        <w:tabs>
          <w:tab w:val="clear" w:pos="360"/>
        </w:tabs>
        <w:spacing w:before="240" w:line="240" w:lineRule="auto"/>
        <w:ind w:hanging="360"/>
      </w:pPr>
      <w:r>
        <w:t>Review all contracts over $10,000.</w:t>
      </w:r>
    </w:p>
    <w:p w14:paraId="6E2E142C" w14:textId="77777777" w:rsidR="0018673C" w:rsidRDefault="00C32A4C" w:rsidP="00B931E7">
      <w:r>
        <w:rPr>
          <w:bCs/>
        </w:rPr>
        <w:lastRenderedPageBreak/>
        <w:t xml:space="preserve">The </w:t>
      </w:r>
      <w:r w:rsidR="009B0B86">
        <w:rPr>
          <w:bCs/>
        </w:rPr>
        <w:t>RVC</w:t>
      </w:r>
      <w:r w:rsidR="003C14EB">
        <w:rPr>
          <w:bCs/>
        </w:rPr>
        <w:t xml:space="preserve"> </w:t>
      </w:r>
      <w:r>
        <w:rPr>
          <w:bCs/>
        </w:rPr>
        <w:t>petition states that</w:t>
      </w:r>
      <w:r w:rsidR="003C14EB">
        <w:rPr>
          <w:bCs/>
        </w:rPr>
        <w:t>,</w:t>
      </w:r>
      <w:r>
        <w:rPr>
          <w:bCs/>
        </w:rPr>
        <w:t xml:space="preserve"> as required by </w:t>
      </w:r>
      <w:r w:rsidRPr="003C14EB">
        <w:rPr>
          <w:bCs/>
          <w:i/>
        </w:rPr>
        <w:t>EC</w:t>
      </w:r>
      <w:r>
        <w:rPr>
          <w:bCs/>
        </w:rPr>
        <w:t xml:space="preserve"> Section 47605, </w:t>
      </w:r>
      <w:r w:rsidR="009B0B86">
        <w:rPr>
          <w:bCs/>
        </w:rPr>
        <w:t>RVC</w:t>
      </w:r>
      <w:r w:rsidR="00911D91">
        <w:rPr>
          <w:bCs/>
        </w:rPr>
        <w:t xml:space="preserve"> will use a range of methods to consult with and receive parental</w:t>
      </w:r>
      <w:r w:rsidR="003C14EB">
        <w:rPr>
          <w:bCs/>
        </w:rPr>
        <w:t xml:space="preserve"> and </w:t>
      </w:r>
      <w:r w:rsidR="00911D91">
        <w:rPr>
          <w:bCs/>
        </w:rPr>
        <w:t>family input</w:t>
      </w:r>
      <w:r w:rsidR="00E90500">
        <w:rPr>
          <w:bCs/>
        </w:rPr>
        <w:t xml:space="preserve">. The </w:t>
      </w:r>
      <w:r w:rsidR="009B0B86">
        <w:rPr>
          <w:bCs/>
        </w:rPr>
        <w:t xml:space="preserve">RVC </w:t>
      </w:r>
      <w:r w:rsidR="00E90500">
        <w:rPr>
          <w:bCs/>
        </w:rPr>
        <w:t xml:space="preserve">petition states that </w:t>
      </w:r>
      <w:r w:rsidR="0018673C">
        <w:t xml:space="preserve">the day-to-day guidance of RVC will be jointly overseen by the School Director and the Community Council (“Council”). </w:t>
      </w:r>
    </w:p>
    <w:p w14:paraId="78C8DF42" w14:textId="1B91F565" w:rsidR="0018673C" w:rsidRDefault="0018673C" w:rsidP="75D86DC2">
      <w:pPr>
        <w:autoSpaceDE w:val="0"/>
        <w:autoSpaceDN w:val="0"/>
        <w:adjustRightInd w:val="0"/>
        <w:spacing w:before="240"/>
        <w:rPr>
          <w:highlight w:val="yellow"/>
        </w:rPr>
      </w:pPr>
      <w:r>
        <w:t xml:space="preserve">Council meetings usually occur monthly and </w:t>
      </w:r>
      <w:r w:rsidR="00252AA1">
        <w:t xml:space="preserve">are </w:t>
      </w:r>
      <w:r>
        <w:t>composed of eight voting members</w:t>
      </w:r>
      <w:r w:rsidR="1C03B353">
        <w:t xml:space="preserve"> that work</w:t>
      </w:r>
      <w:r>
        <w:t xml:space="preserve"> to identify matters that are pertinent to the families and local charter school community</w:t>
      </w:r>
      <w:r w:rsidR="71465F1E">
        <w:t>.</w:t>
      </w:r>
      <w:r w:rsidR="09703D54">
        <w:t xml:space="preserve"> The council </w:t>
      </w:r>
      <w:r>
        <w:t>make</w:t>
      </w:r>
      <w:r w:rsidR="5540F118">
        <w:t>s</w:t>
      </w:r>
      <w:r>
        <w:t xml:space="preserve"> recommendations to the governing board regarding programming, educational activities, supplemental activities, and expenditures for programs at RVC </w:t>
      </w:r>
      <w:r w:rsidRPr="003B09D2">
        <w:t>(Attachment 3, pp.</w:t>
      </w:r>
      <w:r w:rsidR="0015139E" w:rsidRPr="003B09D2">
        <w:t xml:space="preserve"> 173</w:t>
      </w:r>
      <w:r w:rsidR="0015139E" w:rsidRPr="003B09D2">
        <w:rPr>
          <w:rFonts w:ascii="Times New Roman" w:hAnsi="Times New Roman" w:cs="Times New Roman"/>
        </w:rPr>
        <w:t>–</w:t>
      </w:r>
      <w:r w:rsidR="0015139E" w:rsidRPr="003B09D2">
        <w:t>175</w:t>
      </w:r>
      <w:r w:rsidRPr="003B09D2">
        <w:t>).</w:t>
      </w:r>
    </w:p>
    <w:p w14:paraId="4D29D831" w14:textId="77777777" w:rsidR="005036C8" w:rsidRDefault="005036C8" w:rsidP="00327BA8">
      <w:pPr>
        <w:pStyle w:val="Heading3"/>
      </w:pPr>
      <w:r>
        <w:br w:type="page"/>
      </w:r>
      <w:r w:rsidR="00D900FC">
        <w:lastRenderedPageBreak/>
        <w:t>E</w:t>
      </w:r>
      <w:r w:rsidRPr="009F3455">
        <w:t>. Employee Qualifications</w:t>
      </w:r>
    </w:p>
    <w:p w14:paraId="5957BB52" w14:textId="77777777" w:rsidR="005036C8" w:rsidRPr="00D37623" w:rsidRDefault="005036C8" w:rsidP="002518D5">
      <w:pPr>
        <w:autoSpaceDE w:val="0"/>
        <w:autoSpaceDN w:val="0"/>
        <w:adjustRightInd w:val="0"/>
        <w:jc w:val="center"/>
      </w:pPr>
      <w:r w:rsidRPr="00D37623">
        <w:rPr>
          <w:i/>
        </w:rPr>
        <w:t>EC</w:t>
      </w:r>
      <w:r w:rsidRPr="00D37623">
        <w:t xml:space="preserve"> Section 47605(</w:t>
      </w:r>
      <w:r w:rsidR="00BB2623">
        <w:t>c</w:t>
      </w:r>
      <w:r w:rsidRPr="00D37623">
        <w:t>)(5)(E)</w:t>
      </w:r>
    </w:p>
    <w:p w14:paraId="15BA2BBB" w14:textId="77777777" w:rsidR="005036C8" w:rsidRPr="00D37623" w:rsidRDefault="00FF1C06" w:rsidP="007722A1">
      <w:pPr>
        <w:autoSpaceDE w:val="0"/>
        <w:autoSpaceDN w:val="0"/>
        <w:adjustRightInd w:val="0"/>
        <w:ind w:left="360"/>
        <w:jc w:val="center"/>
      </w:pPr>
      <w:r>
        <w:t xml:space="preserve">5 </w:t>
      </w:r>
      <w:r w:rsidR="005036C8" w:rsidRPr="00FF1C06">
        <w:rPr>
          <w:i/>
        </w:rPr>
        <w:t>CCR</w:t>
      </w:r>
      <w:r>
        <w:t>,</w:t>
      </w:r>
      <w:r w:rsidR="005036C8" w:rsidRPr="00D37623">
        <w:t xml:space="preserve"> Section 11967.5.1(f)(5)</w:t>
      </w:r>
    </w:p>
    <w:p w14:paraId="222C70D7" w14:textId="77777777" w:rsidR="005036C8" w:rsidRDefault="005036C8" w:rsidP="003C09CA">
      <w:pPr>
        <w:pStyle w:val="Heading4"/>
      </w:pPr>
      <w:r w:rsidRPr="009F3455">
        <w:t>Evaluation Criteria</w:t>
      </w:r>
    </w:p>
    <w:p w14:paraId="1DF19BA9" w14:textId="77777777" w:rsidR="005036C8" w:rsidRDefault="005036C8" w:rsidP="002518D5">
      <w:pPr>
        <w:autoSpaceDE w:val="0"/>
        <w:autoSpaceDN w:val="0"/>
        <w:adjustRightInd w:val="0"/>
        <w:spacing w:after="100" w:afterAutospacing="1"/>
      </w:pPr>
      <w:r w:rsidRPr="009F3455">
        <w:t xml:space="preserve">The qualifications (of the school’s employees), as required by </w:t>
      </w:r>
      <w:r w:rsidRPr="009F3455">
        <w:rPr>
          <w:i/>
        </w:rPr>
        <w:t>EC</w:t>
      </w:r>
      <w:r w:rsidRPr="009F3455">
        <w:t xml:space="preserve"> Section 47605(</w:t>
      </w:r>
      <w:r w:rsidR="00E76B5D">
        <w:t>c</w:t>
      </w:r>
      <w:r w:rsidR="00E76B5D" w:rsidRPr="009F3455">
        <w:t>) (</w:t>
      </w:r>
      <w:r w:rsidRPr="009F3455">
        <w:t xml:space="preserve">5)(E), at </w:t>
      </w:r>
      <w:r w:rsidR="00983EDB" w:rsidRPr="009F3455">
        <w:t xml:space="preserve">a </w:t>
      </w:r>
      <w:r w:rsidR="00983EDB">
        <w:t>minimum</w:t>
      </w:r>
      <w:r w:rsidRPr="009F3455">
        <w:t>:</w:t>
      </w:r>
    </w:p>
    <w:tbl>
      <w:tblPr>
        <w:tblStyle w:val="GridTable1Light4"/>
        <w:tblW w:w="9360" w:type="dxa"/>
        <w:tblLook w:val="0020" w:firstRow="1" w:lastRow="0" w:firstColumn="0" w:lastColumn="0" w:noHBand="0" w:noVBand="0"/>
        <w:tblDescription w:val="Employee Qualifications Criteria table"/>
      </w:tblPr>
      <w:tblGrid>
        <w:gridCol w:w="7782"/>
        <w:gridCol w:w="1578"/>
      </w:tblGrid>
      <w:tr w:rsidR="005E2677" w:rsidRPr="005E2677" w14:paraId="688CFDB6"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58ED54AC" w14:textId="77777777" w:rsidR="005E2677" w:rsidRPr="005E2677" w:rsidRDefault="005E2677" w:rsidP="002518D5">
            <w:pPr>
              <w:jc w:val="center"/>
              <w:outlineLvl w:val="7"/>
              <w:rPr>
                <w:rFonts w:eastAsia="Times New Roman" w:cs="Times New Roman"/>
              </w:rPr>
            </w:pPr>
            <w:r w:rsidRPr="005E2677">
              <w:rPr>
                <w:rFonts w:eastAsia="Times New Roman" w:cs="Times New Roman"/>
              </w:rPr>
              <w:t>Criteria</w:t>
            </w:r>
          </w:p>
        </w:tc>
        <w:tc>
          <w:tcPr>
            <w:tcW w:w="1578" w:type="dxa"/>
            <w:shd w:val="clear" w:color="auto" w:fill="D9D9D9" w:themeFill="background1" w:themeFillShade="D9"/>
            <w:vAlign w:val="center"/>
          </w:tcPr>
          <w:p w14:paraId="23D61FC1" w14:textId="77777777" w:rsidR="005E2677" w:rsidRPr="005E2677" w:rsidRDefault="005E2677" w:rsidP="002518D5">
            <w:pPr>
              <w:jc w:val="center"/>
              <w:outlineLvl w:val="7"/>
              <w:rPr>
                <w:rFonts w:eastAsia="Times New Roman" w:cs="Times New Roman"/>
              </w:rPr>
            </w:pPr>
            <w:r w:rsidRPr="005E2677">
              <w:rPr>
                <w:rFonts w:eastAsia="Times New Roman" w:cs="Times New Roman"/>
              </w:rPr>
              <w:t>Criteria Met</w:t>
            </w:r>
          </w:p>
        </w:tc>
      </w:tr>
      <w:tr w:rsidR="004A1785" w:rsidRPr="005E2677" w14:paraId="725209F3" w14:textId="77777777" w:rsidTr="0095424E">
        <w:trPr>
          <w:cantSplit/>
        </w:trPr>
        <w:tc>
          <w:tcPr>
            <w:tcW w:w="7782" w:type="dxa"/>
          </w:tcPr>
          <w:p w14:paraId="03EE1DB7" w14:textId="77777777" w:rsidR="004A1785" w:rsidRPr="005E2677" w:rsidRDefault="004A1785" w:rsidP="002518D5">
            <w:pPr>
              <w:numPr>
                <w:ilvl w:val="0"/>
                <w:numId w:val="7"/>
              </w:numPr>
              <w:autoSpaceDE w:val="0"/>
              <w:autoSpaceDN w:val="0"/>
              <w:adjustRightInd w:val="0"/>
              <w:ind w:hanging="570"/>
              <w:rPr>
                <w:rFonts w:eastAsia="Times New Roman"/>
              </w:rPr>
            </w:pPr>
            <w:r w:rsidRPr="005E2677">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14:paraId="60F6ACDA" w14:textId="77777777" w:rsidR="004A1785" w:rsidRPr="001C76A2" w:rsidRDefault="009B0B86" w:rsidP="002518D5">
            <w:pPr>
              <w:jc w:val="center"/>
              <w:rPr>
                <w:bCs/>
              </w:rPr>
            </w:pPr>
            <w:r>
              <w:rPr>
                <w:bCs/>
              </w:rPr>
              <w:t>Yes</w:t>
            </w:r>
          </w:p>
        </w:tc>
      </w:tr>
      <w:tr w:rsidR="004A1785" w:rsidRPr="005E2677" w14:paraId="717D70C6" w14:textId="77777777" w:rsidTr="0095424E">
        <w:trPr>
          <w:cantSplit/>
        </w:trPr>
        <w:tc>
          <w:tcPr>
            <w:tcW w:w="7782" w:type="dxa"/>
          </w:tcPr>
          <w:p w14:paraId="5054988D" w14:textId="77777777" w:rsidR="004A1785" w:rsidRPr="005E2677" w:rsidRDefault="004A1785" w:rsidP="002518D5">
            <w:pPr>
              <w:widowControl w:val="0"/>
              <w:numPr>
                <w:ilvl w:val="0"/>
                <w:numId w:val="7"/>
              </w:numPr>
              <w:tabs>
                <w:tab w:val="left" w:pos="360"/>
              </w:tabs>
              <w:ind w:hanging="570"/>
              <w:rPr>
                <w:rFonts w:eastAsia="Times New Roman"/>
              </w:rPr>
            </w:pPr>
            <w:r w:rsidRPr="005E2677">
              <w:rPr>
                <w:rFonts w:eastAsia="Times New Roman"/>
              </w:rPr>
              <w:t>Identify those positions that the charter school regards as key in each category and specify the additional qualifications expected of individuals assigned to those positions.</w:t>
            </w:r>
          </w:p>
        </w:tc>
        <w:tc>
          <w:tcPr>
            <w:tcW w:w="1578" w:type="dxa"/>
          </w:tcPr>
          <w:p w14:paraId="586D3B01" w14:textId="77777777" w:rsidR="004A1785" w:rsidRPr="001C76A2" w:rsidRDefault="009B0B86" w:rsidP="002518D5">
            <w:pPr>
              <w:jc w:val="center"/>
              <w:rPr>
                <w:bCs/>
              </w:rPr>
            </w:pPr>
            <w:r>
              <w:rPr>
                <w:bCs/>
              </w:rPr>
              <w:t>Yes</w:t>
            </w:r>
          </w:p>
        </w:tc>
      </w:tr>
      <w:tr w:rsidR="004A1785" w:rsidRPr="005E2677" w14:paraId="69A27BD1" w14:textId="77777777" w:rsidTr="0095424E">
        <w:trPr>
          <w:cantSplit/>
        </w:trPr>
        <w:tc>
          <w:tcPr>
            <w:tcW w:w="7782" w:type="dxa"/>
          </w:tcPr>
          <w:p w14:paraId="745C4CD8" w14:textId="77777777" w:rsidR="004A1785" w:rsidRPr="005E2677" w:rsidRDefault="004A1785" w:rsidP="002518D5">
            <w:pPr>
              <w:widowControl w:val="0"/>
              <w:numPr>
                <w:ilvl w:val="0"/>
                <w:numId w:val="7"/>
              </w:numPr>
              <w:tabs>
                <w:tab w:val="left" w:pos="360"/>
              </w:tabs>
              <w:ind w:hanging="570"/>
              <w:rPr>
                <w:rFonts w:eastAsia="Times New Roman"/>
              </w:rPr>
            </w:pPr>
            <w:r w:rsidRPr="005E2677">
              <w:rPr>
                <w:rFonts w:eastAsia="Times New Roman"/>
              </w:rPr>
              <w:t>Specify that all requirements for employment set forth in applicable provisions of law will be met, including, but not limited to, credentials as necessary.</w:t>
            </w:r>
          </w:p>
        </w:tc>
        <w:tc>
          <w:tcPr>
            <w:tcW w:w="1578" w:type="dxa"/>
          </w:tcPr>
          <w:p w14:paraId="13FCF07C" w14:textId="77777777" w:rsidR="004A1785" w:rsidRPr="001C76A2" w:rsidRDefault="001C76A2" w:rsidP="002518D5">
            <w:pPr>
              <w:jc w:val="center"/>
              <w:rPr>
                <w:bCs/>
              </w:rPr>
            </w:pPr>
            <w:r w:rsidRPr="001C76A2">
              <w:rPr>
                <w:bCs/>
              </w:rPr>
              <w:t>Yes</w:t>
            </w:r>
          </w:p>
        </w:tc>
      </w:tr>
    </w:tbl>
    <w:p w14:paraId="1974F8AA" w14:textId="77777777" w:rsidR="005036C8" w:rsidRPr="00DA01D1" w:rsidRDefault="005036C8" w:rsidP="002518D5">
      <w:pPr>
        <w:autoSpaceDE w:val="0"/>
        <w:autoSpaceDN w:val="0"/>
        <w:adjustRightInd w:val="0"/>
        <w:spacing w:before="100" w:beforeAutospacing="1" w:after="100" w:afterAutospacing="1"/>
      </w:pPr>
      <w:r>
        <w:rPr>
          <w:b/>
        </w:rPr>
        <w:t>T</w:t>
      </w:r>
      <w:r w:rsidRPr="00DA01D1">
        <w:rPr>
          <w:b/>
        </w:rPr>
        <w:t xml:space="preserve">he petition </w:t>
      </w:r>
      <w:r w:rsidR="001C76A2" w:rsidRPr="001C76A2">
        <w:rPr>
          <w:b/>
        </w:rPr>
        <w:t>does</w:t>
      </w:r>
      <w:r w:rsidR="00437894">
        <w:rPr>
          <w:b/>
        </w:rPr>
        <w:t xml:space="preserve"> </w:t>
      </w:r>
      <w:r w:rsidRPr="001C76A2">
        <w:rPr>
          <w:b/>
        </w:rPr>
        <w:t>pr</w:t>
      </w:r>
      <w:r w:rsidRPr="00DA01D1">
        <w:rPr>
          <w:b/>
        </w:rPr>
        <w:t>esent a reasonably comprehensive description of employee qualifications</w:t>
      </w:r>
      <w:r>
        <w:rPr>
          <w:b/>
        </w:rPr>
        <w:t>.</w:t>
      </w:r>
    </w:p>
    <w:p w14:paraId="37744F46" w14:textId="77777777" w:rsidR="00CE4E8B" w:rsidRPr="00CE4E8B" w:rsidRDefault="005036C8" w:rsidP="003C09CA">
      <w:pPr>
        <w:pStyle w:val="Heading4"/>
      </w:pPr>
      <w:r>
        <w:t>Comments</w:t>
      </w:r>
    </w:p>
    <w:p w14:paraId="04120F25" w14:textId="77777777" w:rsidR="00983EDB" w:rsidRDefault="003E15A7" w:rsidP="005036C8">
      <w:pPr>
        <w:autoSpaceDE w:val="0"/>
        <w:autoSpaceDN w:val="0"/>
        <w:adjustRightInd w:val="0"/>
        <w:rPr>
          <w:bCs/>
        </w:rPr>
      </w:pPr>
      <w:bookmarkStart w:id="23" w:name="_Hlk37715377"/>
      <w:bookmarkStart w:id="24" w:name="_Hlk39044086"/>
      <w:r w:rsidRPr="008E7317">
        <w:rPr>
          <w:bCs/>
        </w:rPr>
        <w:t xml:space="preserve">The </w:t>
      </w:r>
      <w:r w:rsidR="009B0B86">
        <w:rPr>
          <w:bCs/>
        </w:rPr>
        <w:t>RVC</w:t>
      </w:r>
      <w:r w:rsidRPr="008E7317">
        <w:rPr>
          <w:bCs/>
        </w:rPr>
        <w:t xml:space="preserve"> petition does present a reasonably comprehensive description of employee qualifications.</w:t>
      </w:r>
    </w:p>
    <w:p w14:paraId="5BEF70F1" w14:textId="77777777" w:rsidR="00335794" w:rsidRDefault="00437894" w:rsidP="00633074">
      <w:pPr>
        <w:autoSpaceDE w:val="0"/>
        <w:autoSpaceDN w:val="0"/>
        <w:adjustRightInd w:val="0"/>
        <w:spacing w:before="240"/>
        <w:rPr>
          <w:bCs/>
        </w:rPr>
      </w:pPr>
      <w:r w:rsidRPr="009431DE">
        <w:rPr>
          <w:bCs/>
        </w:rPr>
        <w:t xml:space="preserve">The CDE notes that the job descriptions for </w:t>
      </w:r>
      <w:r w:rsidR="009431DE" w:rsidRPr="009431DE">
        <w:rPr>
          <w:bCs/>
        </w:rPr>
        <w:t>all positions</w:t>
      </w:r>
      <w:r w:rsidRPr="009431DE">
        <w:rPr>
          <w:bCs/>
        </w:rPr>
        <w:t xml:space="preserve"> are </w:t>
      </w:r>
      <w:r w:rsidR="00BC4F74" w:rsidRPr="009431DE">
        <w:rPr>
          <w:bCs/>
        </w:rPr>
        <w:t>provided i</w:t>
      </w:r>
      <w:r w:rsidRPr="009431DE">
        <w:rPr>
          <w:bCs/>
        </w:rPr>
        <w:t>n the</w:t>
      </w:r>
      <w:r w:rsidR="00021927" w:rsidRPr="009431DE">
        <w:rPr>
          <w:bCs/>
        </w:rPr>
        <w:t xml:space="preserve"> supporting documents submitted </w:t>
      </w:r>
      <w:r w:rsidR="00BC4F74" w:rsidRPr="009431DE">
        <w:rPr>
          <w:bCs/>
        </w:rPr>
        <w:t xml:space="preserve">by the petitioner </w:t>
      </w:r>
      <w:r w:rsidR="00021927" w:rsidRPr="003B09D2">
        <w:rPr>
          <w:bCs/>
        </w:rPr>
        <w:t>(Attachment</w:t>
      </w:r>
      <w:r w:rsidR="003B50BA" w:rsidRPr="003B09D2">
        <w:rPr>
          <w:bCs/>
        </w:rPr>
        <w:t xml:space="preserve"> 7</w:t>
      </w:r>
      <w:r w:rsidR="008E7317" w:rsidRPr="003B09D2">
        <w:rPr>
          <w:bCs/>
        </w:rPr>
        <w:t xml:space="preserve">, </w:t>
      </w:r>
      <w:r w:rsidR="00BC4F74" w:rsidRPr="003B09D2">
        <w:rPr>
          <w:bCs/>
        </w:rPr>
        <w:t>pp.</w:t>
      </w:r>
      <w:r w:rsidR="003B50BA" w:rsidRPr="003B09D2">
        <w:rPr>
          <w:bCs/>
        </w:rPr>
        <w:t xml:space="preserve"> 465</w:t>
      </w:r>
      <w:r w:rsidR="003B50BA" w:rsidRPr="003B09D2">
        <w:rPr>
          <w:rFonts w:ascii="Times New Roman" w:hAnsi="Times New Roman" w:cs="Times New Roman"/>
          <w:bCs/>
        </w:rPr>
        <w:t>–</w:t>
      </w:r>
      <w:r w:rsidR="003B50BA" w:rsidRPr="003B09D2">
        <w:rPr>
          <w:bCs/>
        </w:rPr>
        <w:t>506</w:t>
      </w:r>
      <w:r w:rsidR="008E7317" w:rsidRPr="003B09D2">
        <w:rPr>
          <w:bCs/>
        </w:rPr>
        <w:t>)</w:t>
      </w:r>
      <w:r w:rsidR="00BC4F74" w:rsidRPr="003B09D2">
        <w:rPr>
          <w:bCs/>
        </w:rPr>
        <w:t>.</w:t>
      </w:r>
      <w:r w:rsidR="00BC4F74" w:rsidRPr="009431DE">
        <w:rPr>
          <w:bCs/>
        </w:rPr>
        <w:t xml:space="preserve"> </w:t>
      </w:r>
      <w:r w:rsidR="009431DE" w:rsidRPr="009431DE">
        <w:t xml:space="preserve">Minimum position qualifications are </w:t>
      </w:r>
      <w:r w:rsidR="005347AC" w:rsidRPr="009431DE">
        <w:rPr>
          <w:bCs/>
        </w:rPr>
        <w:t xml:space="preserve">included in the </w:t>
      </w:r>
      <w:r w:rsidR="009431DE" w:rsidRPr="009431DE">
        <w:rPr>
          <w:bCs/>
        </w:rPr>
        <w:t xml:space="preserve">RVC </w:t>
      </w:r>
      <w:r w:rsidR="005347AC" w:rsidRPr="009431DE">
        <w:rPr>
          <w:bCs/>
        </w:rPr>
        <w:t>petition</w:t>
      </w:r>
      <w:r w:rsidR="00335794" w:rsidRPr="009431DE">
        <w:rPr>
          <w:bCs/>
        </w:rPr>
        <w:t>.</w:t>
      </w:r>
      <w:bookmarkEnd w:id="23"/>
    </w:p>
    <w:p w14:paraId="0BCCB422" w14:textId="77777777" w:rsidR="005036C8" w:rsidRDefault="005036C8" w:rsidP="00327BA8">
      <w:pPr>
        <w:pStyle w:val="Heading3"/>
      </w:pPr>
      <w:bookmarkStart w:id="25" w:name="_Hlk59202932"/>
      <w:bookmarkEnd w:id="24"/>
      <w:bookmarkEnd w:id="25"/>
      <w:r>
        <w:br w:type="page"/>
      </w:r>
      <w:r w:rsidR="00D900FC">
        <w:lastRenderedPageBreak/>
        <w:t>F</w:t>
      </w:r>
      <w:r w:rsidRPr="009F3455">
        <w:t>. Health and Safety Procedures</w:t>
      </w:r>
    </w:p>
    <w:p w14:paraId="47272304" w14:textId="77777777" w:rsidR="005036C8" w:rsidRPr="00D37623" w:rsidRDefault="005036C8" w:rsidP="002518D5">
      <w:pPr>
        <w:jc w:val="center"/>
      </w:pPr>
      <w:r w:rsidRPr="00D37623">
        <w:rPr>
          <w:i/>
        </w:rPr>
        <w:t>EC</w:t>
      </w:r>
      <w:r w:rsidRPr="00D37623">
        <w:t xml:space="preserve"> Section 47605(</w:t>
      </w:r>
      <w:r w:rsidR="004F4F76">
        <w:t>c</w:t>
      </w:r>
      <w:r w:rsidRPr="00D37623">
        <w:t>)(5)(F)</w:t>
      </w:r>
    </w:p>
    <w:p w14:paraId="43771FCD" w14:textId="77777777" w:rsidR="005036C8" w:rsidRPr="00D37623" w:rsidRDefault="005036C8" w:rsidP="002518D5">
      <w:pPr>
        <w:jc w:val="center"/>
      </w:pPr>
      <w:r w:rsidRPr="00D37623">
        <w:t xml:space="preserve">5 </w:t>
      </w:r>
      <w:r w:rsidRPr="00D37623">
        <w:rPr>
          <w:i/>
        </w:rPr>
        <w:t>CCR</w:t>
      </w:r>
      <w:r w:rsidR="00FF1C06">
        <w:t>,</w:t>
      </w:r>
      <w:r w:rsidRPr="00D37623">
        <w:t xml:space="preserve"> Section 11967.5.1(f)(6)</w:t>
      </w:r>
    </w:p>
    <w:p w14:paraId="4C0BE306" w14:textId="77777777" w:rsidR="005036C8" w:rsidRDefault="005036C8" w:rsidP="003C09CA">
      <w:pPr>
        <w:pStyle w:val="Heading4"/>
      </w:pPr>
      <w:r w:rsidRPr="00D37623">
        <w:t>Evaluation Criteria</w:t>
      </w:r>
    </w:p>
    <w:p w14:paraId="7F113810" w14:textId="77777777" w:rsidR="005036C8" w:rsidRDefault="005036C8" w:rsidP="002518D5">
      <w:pPr>
        <w:keepNext/>
        <w:keepLines/>
        <w:autoSpaceDE w:val="0"/>
        <w:autoSpaceDN w:val="0"/>
        <w:adjustRightInd w:val="0"/>
        <w:spacing w:after="100" w:afterAutospacing="1"/>
      </w:pPr>
      <w:r w:rsidRPr="009F3455">
        <w:t xml:space="preserve">The procedures …, to ensure the health and safety of pupils and staff, as required by </w:t>
      </w:r>
      <w:r w:rsidRPr="009F3455">
        <w:rPr>
          <w:i/>
        </w:rPr>
        <w:t>EC</w:t>
      </w:r>
      <w:r w:rsidRPr="009F3455">
        <w:t xml:space="preserve"> Section 47605(</w:t>
      </w:r>
      <w:r w:rsidR="005C42ED">
        <w:t>c</w:t>
      </w:r>
      <w:r w:rsidRPr="009F3455">
        <w:t>)(5)(F), at a minimum:</w:t>
      </w:r>
    </w:p>
    <w:tbl>
      <w:tblPr>
        <w:tblStyle w:val="GridTable1Light5"/>
        <w:tblW w:w="9360" w:type="dxa"/>
        <w:tblLook w:val="0020" w:firstRow="1" w:lastRow="0" w:firstColumn="0" w:lastColumn="0" w:noHBand="0" w:noVBand="0"/>
        <w:tblDescription w:val="Health and Safety Procedures Criteria table"/>
      </w:tblPr>
      <w:tblGrid>
        <w:gridCol w:w="7793"/>
        <w:gridCol w:w="1567"/>
      </w:tblGrid>
      <w:tr w:rsidR="005E2677" w:rsidRPr="005E2677" w14:paraId="07CA998A"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14:paraId="52A0CAAD" w14:textId="77777777" w:rsidR="005E2677" w:rsidRPr="005E2677" w:rsidRDefault="005E2677" w:rsidP="002518D5">
            <w:pPr>
              <w:jc w:val="center"/>
              <w:outlineLvl w:val="7"/>
              <w:rPr>
                <w:rFonts w:eastAsia="Times New Roman" w:cs="Times New Roman"/>
              </w:rPr>
            </w:pPr>
            <w:r w:rsidRPr="005E2677">
              <w:rPr>
                <w:rFonts w:eastAsia="Times New Roman" w:cs="Times New Roman"/>
              </w:rPr>
              <w:t>Criteria</w:t>
            </w:r>
          </w:p>
        </w:tc>
        <w:tc>
          <w:tcPr>
            <w:tcW w:w="1567" w:type="dxa"/>
            <w:shd w:val="clear" w:color="auto" w:fill="D9D9D9" w:themeFill="background1" w:themeFillShade="D9"/>
            <w:vAlign w:val="center"/>
          </w:tcPr>
          <w:p w14:paraId="7D8C3B44" w14:textId="77777777" w:rsidR="005E2677" w:rsidRPr="005E2677" w:rsidRDefault="005E2677" w:rsidP="002518D5">
            <w:pPr>
              <w:jc w:val="center"/>
              <w:outlineLvl w:val="7"/>
              <w:rPr>
                <w:rFonts w:eastAsia="Times New Roman" w:cs="Times New Roman"/>
              </w:rPr>
            </w:pPr>
            <w:r w:rsidRPr="005E2677">
              <w:rPr>
                <w:rFonts w:eastAsia="Times New Roman" w:cs="Times New Roman"/>
              </w:rPr>
              <w:t>Criteria Met</w:t>
            </w:r>
          </w:p>
        </w:tc>
      </w:tr>
      <w:tr w:rsidR="00636C9C" w:rsidRPr="005E2677" w14:paraId="3A7DCDAE" w14:textId="77777777" w:rsidTr="0095424E">
        <w:trPr>
          <w:cantSplit/>
        </w:trPr>
        <w:tc>
          <w:tcPr>
            <w:tcW w:w="7793" w:type="dxa"/>
          </w:tcPr>
          <w:p w14:paraId="0271041A" w14:textId="77777777" w:rsidR="00636C9C" w:rsidRPr="005E2677" w:rsidRDefault="00636C9C" w:rsidP="003B09D2">
            <w:pPr>
              <w:numPr>
                <w:ilvl w:val="0"/>
                <w:numId w:val="47"/>
              </w:numPr>
              <w:autoSpaceDE w:val="0"/>
              <w:autoSpaceDN w:val="0"/>
              <w:adjustRightInd w:val="0"/>
              <w:ind w:hanging="560"/>
              <w:rPr>
                <w:rFonts w:eastAsia="Times New Roman"/>
              </w:rPr>
            </w:pPr>
            <w:r w:rsidRPr="005E2677">
              <w:rPr>
                <w:rFonts w:eastAsia="Times New Roman"/>
              </w:rPr>
              <w:t xml:space="preserve">Include the examination of faculty and staff for tuberculosis as described in </w:t>
            </w:r>
            <w:r w:rsidRPr="005E2677">
              <w:rPr>
                <w:rFonts w:eastAsia="Times New Roman"/>
                <w:i/>
              </w:rPr>
              <w:t>EC</w:t>
            </w:r>
            <w:r w:rsidRPr="005E2677">
              <w:rPr>
                <w:rFonts w:eastAsia="Times New Roman"/>
              </w:rPr>
              <w:t xml:space="preserve"> Section 49406.</w:t>
            </w:r>
          </w:p>
        </w:tc>
        <w:tc>
          <w:tcPr>
            <w:tcW w:w="1567" w:type="dxa"/>
          </w:tcPr>
          <w:p w14:paraId="44B6F911" w14:textId="77777777" w:rsidR="00636C9C" w:rsidRPr="00FD7009" w:rsidRDefault="00636C9C" w:rsidP="002518D5">
            <w:pPr>
              <w:jc w:val="center"/>
              <w:rPr>
                <w:bCs/>
              </w:rPr>
            </w:pPr>
            <w:r w:rsidRPr="00FD7009">
              <w:rPr>
                <w:bCs/>
              </w:rPr>
              <w:t>Yes</w:t>
            </w:r>
          </w:p>
        </w:tc>
      </w:tr>
      <w:tr w:rsidR="00636C9C" w:rsidRPr="005E2677" w14:paraId="756ADB04" w14:textId="77777777" w:rsidTr="0095424E">
        <w:trPr>
          <w:cantSplit/>
        </w:trPr>
        <w:tc>
          <w:tcPr>
            <w:tcW w:w="7793" w:type="dxa"/>
          </w:tcPr>
          <w:p w14:paraId="07486827" w14:textId="77777777" w:rsidR="00636C9C" w:rsidRPr="005E2677" w:rsidRDefault="00636C9C" w:rsidP="00636C9C">
            <w:pPr>
              <w:widowControl w:val="0"/>
              <w:numPr>
                <w:ilvl w:val="0"/>
                <w:numId w:val="47"/>
              </w:numPr>
              <w:tabs>
                <w:tab w:val="left" w:pos="360"/>
              </w:tabs>
              <w:ind w:hanging="570"/>
              <w:rPr>
                <w:rFonts w:eastAsia="Times New Roman"/>
              </w:rPr>
            </w:pPr>
            <w:r w:rsidRPr="005E2677">
              <w:rPr>
                <w:rFonts w:eastAsia="Times New Roman"/>
              </w:rPr>
              <w:t>Require immunization of pupils as a condition of school attendance to the same extent as would apply if the pupils attended a noncharter public school.</w:t>
            </w:r>
          </w:p>
        </w:tc>
        <w:tc>
          <w:tcPr>
            <w:tcW w:w="1567" w:type="dxa"/>
          </w:tcPr>
          <w:p w14:paraId="7FD04EC5" w14:textId="77777777" w:rsidR="00636C9C" w:rsidRPr="00FD7009" w:rsidRDefault="00636C9C" w:rsidP="002518D5">
            <w:pPr>
              <w:jc w:val="center"/>
              <w:rPr>
                <w:bCs/>
              </w:rPr>
            </w:pPr>
            <w:r w:rsidRPr="00FD7009">
              <w:rPr>
                <w:bCs/>
              </w:rPr>
              <w:t>Yes</w:t>
            </w:r>
          </w:p>
        </w:tc>
      </w:tr>
      <w:tr w:rsidR="00636C9C" w:rsidRPr="005E2677" w14:paraId="49A2962E" w14:textId="77777777" w:rsidTr="0095424E">
        <w:trPr>
          <w:cantSplit/>
        </w:trPr>
        <w:tc>
          <w:tcPr>
            <w:tcW w:w="7793" w:type="dxa"/>
          </w:tcPr>
          <w:p w14:paraId="1F61279C" w14:textId="77777777" w:rsidR="00636C9C" w:rsidRPr="005E2677" w:rsidRDefault="00636C9C" w:rsidP="00636C9C">
            <w:pPr>
              <w:widowControl w:val="0"/>
              <w:numPr>
                <w:ilvl w:val="0"/>
                <w:numId w:val="47"/>
              </w:numPr>
              <w:tabs>
                <w:tab w:val="left" w:pos="360"/>
              </w:tabs>
              <w:ind w:hanging="570"/>
              <w:rPr>
                <w:rFonts w:eastAsia="Times New Roman"/>
              </w:rPr>
            </w:pPr>
            <w:r w:rsidRPr="005E2677">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14:paraId="6D394896" w14:textId="77777777" w:rsidR="00636C9C" w:rsidRPr="00FD7009" w:rsidRDefault="00636C9C" w:rsidP="002518D5">
            <w:pPr>
              <w:jc w:val="center"/>
              <w:rPr>
                <w:bCs/>
              </w:rPr>
            </w:pPr>
            <w:r w:rsidRPr="00FD7009">
              <w:rPr>
                <w:bCs/>
              </w:rPr>
              <w:t>Yes</w:t>
            </w:r>
          </w:p>
        </w:tc>
      </w:tr>
      <w:tr w:rsidR="00636C9C" w:rsidRPr="005E2677" w14:paraId="1F63275E" w14:textId="77777777" w:rsidTr="0095424E">
        <w:trPr>
          <w:cantSplit/>
        </w:trPr>
        <w:tc>
          <w:tcPr>
            <w:tcW w:w="7793" w:type="dxa"/>
          </w:tcPr>
          <w:p w14:paraId="7D684DEE" w14:textId="77777777" w:rsidR="00636C9C" w:rsidRPr="005E2677" w:rsidRDefault="00636C9C" w:rsidP="00636C9C">
            <w:pPr>
              <w:widowControl w:val="0"/>
              <w:numPr>
                <w:ilvl w:val="0"/>
                <w:numId w:val="47"/>
              </w:numPr>
              <w:tabs>
                <w:tab w:val="left" w:pos="360"/>
              </w:tabs>
              <w:ind w:hanging="570"/>
              <w:rPr>
                <w:rFonts w:eastAsia="Times New Roman"/>
              </w:rPr>
            </w:pPr>
            <w:r w:rsidRPr="005E2677">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14:paraId="2582A0E5" w14:textId="77777777" w:rsidR="00636C9C" w:rsidRPr="00FD7009" w:rsidRDefault="00636C9C" w:rsidP="002518D5">
            <w:pPr>
              <w:jc w:val="center"/>
              <w:rPr>
                <w:bCs/>
              </w:rPr>
            </w:pPr>
            <w:r w:rsidRPr="00FD7009">
              <w:rPr>
                <w:bCs/>
              </w:rPr>
              <w:t>Yes</w:t>
            </w:r>
          </w:p>
        </w:tc>
      </w:tr>
    </w:tbl>
    <w:p w14:paraId="39EA0123" w14:textId="054355BB" w:rsidR="005036C8" w:rsidRDefault="005036C8" w:rsidP="60873FE2">
      <w:pPr>
        <w:autoSpaceDE w:val="0"/>
        <w:autoSpaceDN w:val="0"/>
        <w:adjustRightInd w:val="0"/>
        <w:spacing w:before="240" w:after="240"/>
        <w:rPr>
          <w:b/>
          <w:bCs/>
        </w:rPr>
      </w:pPr>
      <w:r w:rsidRPr="60873FE2">
        <w:rPr>
          <w:b/>
          <w:bCs/>
        </w:rPr>
        <w:t xml:space="preserve">The petition </w:t>
      </w:r>
      <w:r w:rsidR="00FD7009" w:rsidRPr="60873FE2">
        <w:rPr>
          <w:b/>
          <w:bCs/>
        </w:rPr>
        <w:t xml:space="preserve">does </w:t>
      </w:r>
      <w:r w:rsidRPr="60873FE2">
        <w:rPr>
          <w:b/>
          <w:bCs/>
        </w:rPr>
        <w:t>present a reasonably comprehensive description of health and safety procedures.</w:t>
      </w:r>
    </w:p>
    <w:p w14:paraId="52FA7D1D" w14:textId="77777777" w:rsidR="00442FEE" w:rsidRPr="00CE4E8B" w:rsidRDefault="00442FEE" w:rsidP="00442FEE">
      <w:pPr>
        <w:pStyle w:val="Heading4"/>
      </w:pPr>
      <w:r>
        <w:t>Comments</w:t>
      </w:r>
    </w:p>
    <w:p w14:paraId="6E9EA15E" w14:textId="4F1AE792" w:rsidR="00442FEE" w:rsidRDefault="00442FEE" w:rsidP="00442FEE">
      <w:pPr>
        <w:autoSpaceDE w:val="0"/>
        <w:autoSpaceDN w:val="0"/>
        <w:adjustRightInd w:val="0"/>
        <w:rPr>
          <w:bCs/>
        </w:rPr>
      </w:pPr>
      <w:r w:rsidRPr="008E7317">
        <w:rPr>
          <w:bCs/>
        </w:rPr>
        <w:t xml:space="preserve">The </w:t>
      </w:r>
      <w:r>
        <w:rPr>
          <w:bCs/>
        </w:rPr>
        <w:t>RVC</w:t>
      </w:r>
      <w:r w:rsidRPr="008E7317">
        <w:rPr>
          <w:bCs/>
        </w:rPr>
        <w:t xml:space="preserve"> petition does present a reasonably comprehensive description of </w:t>
      </w:r>
      <w:r>
        <w:rPr>
          <w:bCs/>
        </w:rPr>
        <w:t xml:space="preserve">health and safety procedures </w:t>
      </w:r>
      <w:r w:rsidRPr="00E25B0B">
        <w:rPr>
          <w:bCs/>
        </w:rPr>
        <w:t xml:space="preserve">(Attachment 3, pp. </w:t>
      </w:r>
      <w:r w:rsidR="00E25B0B" w:rsidRPr="00E25B0B">
        <w:rPr>
          <w:bCs/>
        </w:rPr>
        <w:t>189-192</w:t>
      </w:r>
      <w:r w:rsidRPr="00E25B0B">
        <w:rPr>
          <w:bCs/>
        </w:rPr>
        <w:t>).</w:t>
      </w:r>
    </w:p>
    <w:p w14:paraId="1B6ED23E" w14:textId="77777777" w:rsidR="005036C8" w:rsidRDefault="005036C8" w:rsidP="00327BA8">
      <w:pPr>
        <w:pStyle w:val="Heading3"/>
      </w:pPr>
      <w:bookmarkStart w:id="26" w:name="_Hlk59203618"/>
      <w:bookmarkEnd w:id="26"/>
      <w:r>
        <w:br w:type="page"/>
      </w:r>
      <w:r w:rsidR="00D900FC">
        <w:lastRenderedPageBreak/>
        <w:t>G</w:t>
      </w:r>
      <w:r w:rsidRPr="009F3455">
        <w:t>. Racial and Ethnic Balance</w:t>
      </w:r>
      <w:r w:rsidR="005220E1">
        <w:t xml:space="preserve"> </w:t>
      </w:r>
    </w:p>
    <w:p w14:paraId="05845497" w14:textId="77777777" w:rsidR="005036C8" w:rsidRPr="00D37623" w:rsidRDefault="005036C8" w:rsidP="002518D5">
      <w:pPr>
        <w:autoSpaceDE w:val="0"/>
        <w:autoSpaceDN w:val="0"/>
        <w:adjustRightInd w:val="0"/>
        <w:jc w:val="center"/>
      </w:pPr>
      <w:r w:rsidRPr="00D37623">
        <w:rPr>
          <w:i/>
        </w:rPr>
        <w:t>EC</w:t>
      </w:r>
      <w:r w:rsidRPr="00D37623">
        <w:t xml:space="preserve"> Section 47605(</w:t>
      </w:r>
      <w:r w:rsidR="00043F36">
        <w:t>c</w:t>
      </w:r>
      <w:r w:rsidRPr="00D37623">
        <w:t>)(5)(G)</w:t>
      </w:r>
    </w:p>
    <w:p w14:paraId="40ADE3F2" w14:textId="77777777" w:rsidR="005036C8" w:rsidRPr="00D37623" w:rsidRDefault="007E4693" w:rsidP="007722A1">
      <w:pPr>
        <w:ind w:left="360"/>
        <w:jc w:val="center"/>
      </w:pPr>
      <w:r>
        <w:t xml:space="preserve">5 </w:t>
      </w:r>
      <w:r w:rsidR="005036C8" w:rsidRPr="007E4693">
        <w:rPr>
          <w:i/>
        </w:rPr>
        <w:t>CCR</w:t>
      </w:r>
      <w:r>
        <w:t>,</w:t>
      </w:r>
      <w:r w:rsidR="005036C8" w:rsidRPr="00D37623">
        <w:t xml:space="preserve"> Section 11967.5.1(f)(7)</w:t>
      </w:r>
    </w:p>
    <w:p w14:paraId="6A0E9281" w14:textId="77777777" w:rsidR="005036C8" w:rsidRDefault="005036C8" w:rsidP="003C09CA">
      <w:pPr>
        <w:pStyle w:val="Heading4"/>
      </w:pPr>
      <w:r w:rsidRPr="009F3455">
        <w:t>Evaluation Criteria</w:t>
      </w:r>
    </w:p>
    <w:p w14:paraId="4C1745AA" w14:textId="77777777" w:rsidR="005036C8" w:rsidRPr="0015393C" w:rsidRDefault="005036C8" w:rsidP="002518D5">
      <w:pPr>
        <w:spacing w:after="100" w:afterAutospacing="1"/>
      </w:pPr>
      <w:r w:rsidRPr="009F3455">
        <w:t xml:space="preserve">Recognizing the limitations on admissions to charter schools imposed by </w:t>
      </w:r>
      <w:r w:rsidRPr="009F3455">
        <w:rPr>
          <w:i/>
        </w:rPr>
        <w:t>EC</w:t>
      </w:r>
      <w:r w:rsidRPr="009F3455">
        <w:t xml:space="preserve"> Section 47605(</w:t>
      </w:r>
      <w:r w:rsidR="005C42ED">
        <w:t>e</w:t>
      </w:r>
      <w:r w:rsidRPr="009F3455">
        <w:t xml:space="preserve">), the means by which the school(s) will achieve a racial and ethnic balance among its pupils that is reflective of the general population residing within the territorial jurisdiction of the school district …, as required by </w:t>
      </w:r>
      <w:r w:rsidRPr="009F3455">
        <w:rPr>
          <w:i/>
        </w:rPr>
        <w:t>EC</w:t>
      </w:r>
      <w:r w:rsidRPr="009F3455">
        <w:t xml:space="preserve"> Section 47605(</w:t>
      </w:r>
      <w:r w:rsidR="005C42ED">
        <w:t>c</w:t>
      </w:r>
      <w:r w:rsidRPr="009F3455">
        <w:t xml:space="preserve">)(5)(G), shall be </w:t>
      </w:r>
      <w:r w:rsidRPr="0015393C">
        <w:t>presumed to have been met, absent specific information to the contrary.</w:t>
      </w:r>
    </w:p>
    <w:p w14:paraId="33D86CB1" w14:textId="77777777" w:rsidR="005036C8" w:rsidRPr="0015393C" w:rsidRDefault="005036C8" w:rsidP="002518D5">
      <w:pPr>
        <w:spacing w:after="100" w:afterAutospacing="1"/>
      </w:pPr>
      <w:r w:rsidRPr="0015393C">
        <w:rPr>
          <w:b/>
        </w:rPr>
        <w:t xml:space="preserve">The petition </w:t>
      </w:r>
      <w:r w:rsidR="008B6752" w:rsidRPr="0015393C">
        <w:rPr>
          <w:b/>
        </w:rPr>
        <w:t>does</w:t>
      </w:r>
      <w:r w:rsidRPr="0015393C">
        <w:rPr>
          <w:b/>
        </w:rPr>
        <w:t xml:space="preserve"> present a reasonably comprehensive description of means for achieving racial and ethnic balance.</w:t>
      </w:r>
    </w:p>
    <w:p w14:paraId="10CE854A" w14:textId="77777777" w:rsidR="005036C8" w:rsidRDefault="005036C8" w:rsidP="003C09CA">
      <w:pPr>
        <w:pStyle w:val="Heading4"/>
      </w:pPr>
      <w:r w:rsidRPr="0015393C">
        <w:t>Comments</w:t>
      </w:r>
    </w:p>
    <w:p w14:paraId="5DDC2A31" w14:textId="77777777" w:rsidR="0015393C" w:rsidRDefault="0015393C" w:rsidP="0015393C">
      <w:pPr>
        <w:autoSpaceDE w:val="0"/>
        <w:autoSpaceDN w:val="0"/>
        <w:adjustRightInd w:val="0"/>
        <w:spacing w:after="240"/>
      </w:pPr>
      <w:bookmarkStart w:id="27" w:name="_Hlk41599313"/>
      <w:r>
        <w:t xml:space="preserve">The </w:t>
      </w:r>
      <w:r w:rsidR="00C400FD">
        <w:t>RVC</w:t>
      </w:r>
      <w:r>
        <w:t xml:space="preserve"> petition does present a reasonably comprehensive description of means for achieving racial and ethnic balance. The following table shows the 2019–20 demographic data for </w:t>
      </w:r>
      <w:r w:rsidR="00C400FD">
        <w:t>RVC</w:t>
      </w:r>
      <w:r>
        <w:t xml:space="preserve"> and </w:t>
      </w:r>
      <w:r w:rsidR="1C5D23C8">
        <w:t>RVESD</w:t>
      </w:r>
      <w:r>
        <w:t xml:space="preserve">. The data show that the racial and ethnic balance served by </w:t>
      </w:r>
      <w:r w:rsidR="00C400FD">
        <w:t>RVC</w:t>
      </w:r>
      <w:r>
        <w:t xml:space="preserve"> is reflective of </w:t>
      </w:r>
      <w:r w:rsidR="1C5D23C8">
        <w:t>RVESD</w:t>
      </w:r>
      <w:r>
        <w:t>.</w:t>
      </w:r>
    </w:p>
    <w:p w14:paraId="624B907C" w14:textId="1EE5794A" w:rsidR="00E41354" w:rsidRDefault="00E41354" w:rsidP="00633074">
      <w:pPr>
        <w:autoSpaceDE w:val="0"/>
        <w:autoSpaceDN w:val="0"/>
        <w:adjustRightInd w:val="0"/>
        <w:spacing w:before="240" w:after="240"/>
        <w:rPr>
          <w:b/>
          <w:bCs/>
        </w:rPr>
      </w:pPr>
      <w:r w:rsidRPr="75D86DC2">
        <w:rPr>
          <w:b/>
          <w:bCs/>
        </w:rPr>
        <w:t xml:space="preserve">2017–18 Demographic Data for RVC and </w:t>
      </w:r>
      <w:r w:rsidR="1C5D23C8" w:rsidRPr="75D86DC2">
        <w:rPr>
          <w:b/>
          <w:bCs/>
        </w:rPr>
        <w:t>RVESD</w:t>
      </w:r>
      <w:r w:rsidRPr="75D86DC2">
        <w:rPr>
          <w:b/>
          <w:bCs/>
        </w:rPr>
        <w:t xml:space="preserve"> (Percent of Pupils Enrolled)</w:t>
      </w:r>
    </w:p>
    <w:tbl>
      <w:tblPr>
        <w:tblStyle w:val="GridTable1Light12"/>
        <w:tblW w:w="4955" w:type="pct"/>
        <w:tblLook w:val="0420" w:firstRow="1" w:lastRow="0" w:firstColumn="0" w:lastColumn="0" w:noHBand="0" w:noVBand="1"/>
        <w:tblDescription w:val="2019–20 Demographic Data for JHH and WCCUSD (Percent of Pupils Enrolled)"/>
      </w:tblPr>
      <w:tblGrid>
        <w:gridCol w:w="1271"/>
        <w:gridCol w:w="1231"/>
        <w:gridCol w:w="1377"/>
        <w:gridCol w:w="1924"/>
        <w:gridCol w:w="1310"/>
        <w:gridCol w:w="1283"/>
        <w:gridCol w:w="870"/>
      </w:tblGrid>
      <w:tr w:rsidR="00E41354" w:rsidRPr="0015393C" w14:paraId="1CCA76CE" w14:textId="77777777" w:rsidTr="75D86DC2">
        <w:trPr>
          <w:cnfStyle w:val="100000000000" w:firstRow="1" w:lastRow="0" w:firstColumn="0" w:lastColumn="0" w:oddVBand="0" w:evenVBand="0" w:oddHBand="0" w:evenHBand="0" w:firstRowFirstColumn="0" w:firstRowLastColumn="0" w:lastRowFirstColumn="0" w:lastRowLastColumn="0"/>
          <w:cantSplit/>
          <w:tblHeader/>
        </w:trPr>
        <w:tc>
          <w:tcPr>
            <w:tcW w:w="686"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07F2DA77" w14:textId="77777777" w:rsidR="00E41354" w:rsidRPr="0015393C" w:rsidRDefault="00E41354" w:rsidP="00633074">
            <w:pPr>
              <w:jc w:val="center"/>
            </w:pPr>
            <w:r w:rsidRPr="0015393C">
              <w:t>School</w:t>
            </w:r>
          </w:p>
        </w:tc>
        <w:tc>
          <w:tcPr>
            <w:tcW w:w="664"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0AB3AC8C" w14:textId="77777777" w:rsidR="00E41354" w:rsidRPr="0015393C" w:rsidRDefault="00E41354" w:rsidP="00633074">
            <w:pPr>
              <w:jc w:val="center"/>
            </w:pPr>
            <w:r w:rsidRPr="0015393C">
              <w:t>English Learners</w:t>
            </w:r>
          </w:p>
        </w:tc>
        <w:tc>
          <w:tcPr>
            <w:tcW w:w="743"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29EF3BDF" w14:textId="77777777" w:rsidR="00E41354" w:rsidRPr="0015393C" w:rsidRDefault="00E41354" w:rsidP="00633074">
            <w:pPr>
              <w:jc w:val="center"/>
            </w:pPr>
            <w:r w:rsidRPr="0015393C">
              <w:t>Special Education</w:t>
            </w:r>
          </w:p>
        </w:tc>
        <w:tc>
          <w:tcPr>
            <w:tcW w:w="1038"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59D898A7" w14:textId="77777777" w:rsidR="00E41354" w:rsidRPr="0015393C" w:rsidRDefault="00E41354" w:rsidP="00633074">
            <w:pPr>
              <w:jc w:val="center"/>
            </w:pPr>
            <w:r w:rsidRPr="0015393C">
              <w:t>Socio-</w:t>
            </w:r>
            <w:r w:rsidR="00602C34">
              <w:t>e</w:t>
            </w:r>
            <w:r w:rsidRPr="0015393C">
              <w:t>conomically Disadvantaged</w:t>
            </w:r>
          </w:p>
        </w:tc>
        <w:tc>
          <w:tcPr>
            <w:tcW w:w="707" w:type="pct"/>
            <w:tcBorders>
              <w:top w:val="single" w:sz="4" w:space="0" w:color="999999"/>
              <w:left w:val="single" w:sz="4" w:space="0" w:color="999999"/>
              <w:right w:val="single" w:sz="4" w:space="0" w:color="999999"/>
            </w:tcBorders>
            <w:shd w:val="clear" w:color="auto" w:fill="D9D9D9" w:themeFill="background1" w:themeFillShade="D9"/>
            <w:vAlign w:val="center"/>
          </w:tcPr>
          <w:p w14:paraId="656512CF" w14:textId="77777777" w:rsidR="00E41354" w:rsidRPr="0015393C" w:rsidRDefault="00E41354" w:rsidP="00633074">
            <w:pPr>
              <w:jc w:val="center"/>
            </w:pPr>
            <w:r w:rsidRPr="0015393C">
              <w:t>African American</w:t>
            </w:r>
          </w:p>
        </w:tc>
        <w:tc>
          <w:tcPr>
            <w:tcW w:w="692" w:type="pct"/>
            <w:tcBorders>
              <w:top w:val="single" w:sz="4" w:space="0" w:color="999999"/>
              <w:left w:val="single" w:sz="4" w:space="0" w:color="999999"/>
              <w:right w:val="single" w:sz="4" w:space="0" w:color="999999"/>
            </w:tcBorders>
            <w:shd w:val="clear" w:color="auto" w:fill="D9D9D9" w:themeFill="background1" w:themeFillShade="D9"/>
            <w:vAlign w:val="center"/>
          </w:tcPr>
          <w:p w14:paraId="718F8EB9" w14:textId="77777777" w:rsidR="00E41354" w:rsidRPr="0015393C" w:rsidRDefault="00E41354" w:rsidP="00633074">
            <w:pPr>
              <w:jc w:val="center"/>
            </w:pPr>
            <w:r w:rsidRPr="0015393C">
              <w:t>Hispanic/ Latino</w:t>
            </w:r>
          </w:p>
        </w:tc>
        <w:tc>
          <w:tcPr>
            <w:tcW w:w="469" w:type="pct"/>
            <w:tcBorders>
              <w:top w:val="single" w:sz="4" w:space="0" w:color="999999"/>
              <w:left w:val="single" w:sz="4" w:space="0" w:color="999999"/>
              <w:right w:val="single" w:sz="4" w:space="0" w:color="999999"/>
            </w:tcBorders>
            <w:shd w:val="clear" w:color="auto" w:fill="D9D9D9" w:themeFill="background1" w:themeFillShade="D9"/>
            <w:vAlign w:val="center"/>
          </w:tcPr>
          <w:p w14:paraId="2B635541" w14:textId="77777777" w:rsidR="00E41354" w:rsidRPr="0015393C" w:rsidRDefault="00E41354" w:rsidP="00633074">
            <w:pPr>
              <w:jc w:val="center"/>
            </w:pPr>
            <w:r w:rsidRPr="0015393C">
              <w:t>White</w:t>
            </w:r>
          </w:p>
        </w:tc>
      </w:tr>
      <w:tr w:rsidR="00E41354" w:rsidRPr="0015393C" w14:paraId="71CBA255" w14:textId="77777777" w:rsidTr="75D86DC2">
        <w:trPr>
          <w:cantSplit/>
        </w:trPr>
        <w:tc>
          <w:tcPr>
            <w:tcW w:w="686" w:type="pct"/>
            <w:tcBorders>
              <w:top w:val="single" w:sz="4" w:space="0" w:color="999999"/>
              <w:left w:val="single" w:sz="4" w:space="0" w:color="999999"/>
              <w:bottom w:val="single" w:sz="4" w:space="0" w:color="999999"/>
              <w:right w:val="single" w:sz="4" w:space="0" w:color="999999"/>
            </w:tcBorders>
            <w:hideMark/>
          </w:tcPr>
          <w:p w14:paraId="1E3C8EA9" w14:textId="77777777" w:rsidR="00E41354" w:rsidRPr="00850061" w:rsidRDefault="00E41354" w:rsidP="00633074">
            <w:pPr>
              <w:rPr>
                <w:rFonts w:cs="Times New Roman"/>
                <w:b/>
              </w:rPr>
            </w:pPr>
            <w:r w:rsidRPr="00850061">
              <w:rPr>
                <w:rFonts w:cs="Times New Roman"/>
                <w:b/>
              </w:rPr>
              <w:t>RVC</w:t>
            </w:r>
          </w:p>
        </w:tc>
        <w:tc>
          <w:tcPr>
            <w:tcW w:w="664" w:type="pct"/>
            <w:tcBorders>
              <w:top w:val="single" w:sz="4" w:space="0" w:color="999999"/>
              <w:left w:val="single" w:sz="4" w:space="0" w:color="999999"/>
              <w:bottom w:val="single" w:sz="4" w:space="0" w:color="999999"/>
              <w:right w:val="single" w:sz="4" w:space="0" w:color="999999"/>
            </w:tcBorders>
            <w:vAlign w:val="center"/>
            <w:hideMark/>
          </w:tcPr>
          <w:p w14:paraId="1439AA5C" w14:textId="77777777" w:rsidR="00E41354" w:rsidRPr="0015393C" w:rsidRDefault="00D40904" w:rsidP="00633074">
            <w:pPr>
              <w:jc w:val="center"/>
            </w:pPr>
            <w:r>
              <w:t>11</w:t>
            </w:r>
          </w:p>
        </w:tc>
        <w:tc>
          <w:tcPr>
            <w:tcW w:w="743" w:type="pct"/>
            <w:tcBorders>
              <w:top w:val="single" w:sz="4" w:space="0" w:color="999999"/>
              <w:left w:val="single" w:sz="4" w:space="0" w:color="999999"/>
              <w:bottom w:val="single" w:sz="4" w:space="0" w:color="999999"/>
              <w:right w:val="single" w:sz="4" w:space="0" w:color="999999"/>
            </w:tcBorders>
            <w:vAlign w:val="center"/>
            <w:hideMark/>
          </w:tcPr>
          <w:p w14:paraId="03495169" w14:textId="2048A3A6" w:rsidR="00E41354" w:rsidRPr="0015393C" w:rsidRDefault="00D40904" w:rsidP="00633074">
            <w:pPr>
              <w:jc w:val="center"/>
            </w:pPr>
            <w:r>
              <w:t>7</w:t>
            </w:r>
          </w:p>
        </w:tc>
        <w:tc>
          <w:tcPr>
            <w:tcW w:w="1038" w:type="pct"/>
            <w:tcBorders>
              <w:top w:val="single" w:sz="4" w:space="0" w:color="999999"/>
              <w:left w:val="single" w:sz="4" w:space="0" w:color="999999"/>
              <w:bottom w:val="single" w:sz="4" w:space="0" w:color="999999"/>
              <w:right w:val="single" w:sz="4" w:space="0" w:color="999999"/>
            </w:tcBorders>
            <w:vAlign w:val="center"/>
            <w:hideMark/>
          </w:tcPr>
          <w:p w14:paraId="2EC4CF49" w14:textId="24E20B39" w:rsidR="00E41354" w:rsidRPr="0015393C" w:rsidRDefault="00D40904" w:rsidP="00633074">
            <w:pPr>
              <w:jc w:val="center"/>
            </w:pPr>
            <w:r>
              <w:t>28</w:t>
            </w:r>
          </w:p>
        </w:tc>
        <w:tc>
          <w:tcPr>
            <w:tcW w:w="707" w:type="pct"/>
            <w:tcBorders>
              <w:top w:val="single" w:sz="4" w:space="0" w:color="999999"/>
              <w:left w:val="single" w:sz="4" w:space="0" w:color="999999"/>
              <w:bottom w:val="single" w:sz="4" w:space="0" w:color="999999"/>
              <w:right w:val="single" w:sz="4" w:space="0" w:color="999999"/>
            </w:tcBorders>
            <w:vAlign w:val="center"/>
          </w:tcPr>
          <w:p w14:paraId="4F50E875" w14:textId="2867A56B" w:rsidR="00E41354" w:rsidRPr="0015393C" w:rsidRDefault="00CD1FED" w:rsidP="00633074">
            <w:pPr>
              <w:jc w:val="center"/>
            </w:pPr>
            <w:r>
              <w:t>2</w:t>
            </w:r>
          </w:p>
        </w:tc>
        <w:tc>
          <w:tcPr>
            <w:tcW w:w="692" w:type="pct"/>
            <w:tcBorders>
              <w:top w:val="single" w:sz="4" w:space="0" w:color="999999"/>
              <w:left w:val="single" w:sz="4" w:space="0" w:color="999999"/>
              <w:bottom w:val="single" w:sz="4" w:space="0" w:color="999999"/>
              <w:right w:val="single" w:sz="4" w:space="0" w:color="999999"/>
            </w:tcBorders>
            <w:vAlign w:val="center"/>
          </w:tcPr>
          <w:p w14:paraId="6DF29F2D" w14:textId="6A837420" w:rsidR="00E41354" w:rsidRPr="0015393C" w:rsidRDefault="00CD1FED" w:rsidP="00633074">
            <w:pPr>
              <w:jc w:val="center"/>
            </w:pPr>
            <w:r>
              <w:t>2</w:t>
            </w:r>
            <w:r w:rsidR="003B50B1">
              <w:t>1</w:t>
            </w:r>
          </w:p>
        </w:tc>
        <w:tc>
          <w:tcPr>
            <w:tcW w:w="469" w:type="pct"/>
            <w:tcBorders>
              <w:top w:val="single" w:sz="4" w:space="0" w:color="999999"/>
              <w:left w:val="single" w:sz="4" w:space="0" w:color="999999"/>
              <w:bottom w:val="single" w:sz="4" w:space="0" w:color="999999"/>
              <w:right w:val="single" w:sz="4" w:space="0" w:color="999999"/>
            </w:tcBorders>
            <w:vAlign w:val="center"/>
          </w:tcPr>
          <w:p w14:paraId="0FD176EA" w14:textId="4B1E9209" w:rsidR="00E41354" w:rsidRPr="0015393C" w:rsidRDefault="00CD1FED" w:rsidP="00633074">
            <w:pPr>
              <w:jc w:val="center"/>
            </w:pPr>
            <w:r>
              <w:t>65</w:t>
            </w:r>
          </w:p>
        </w:tc>
      </w:tr>
      <w:tr w:rsidR="00E41354" w:rsidRPr="0015393C" w14:paraId="2096C8D1" w14:textId="77777777" w:rsidTr="75D86DC2">
        <w:trPr>
          <w:cantSplit/>
        </w:trPr>
        <w:tc>
          <w:tcPr>
            <w:tcW w:w="686" w:type="pct"/>
            <w:tcBorders>
              <w:top w:val="single" w:sz="4" w:space="0" w:color="999999"/>
              <w:left w:val="single" w:sz="4" w:space="0" w:color="999999"/>
              <w:bottom w:val="single" w:sz="4" w:space="0" w:color="999999"/>
              <w:right w:val="single" w:sz="4" w:space="0" w:color="999999"/>
            </w:tcBorders>
          </w:tcPr>
          <w:p w14:paraId="2C1F80FB" w14:textId="77777777" w:rsidR="00E41354" w:rsidRPr="00850061" w:rsidRDefault="1C5D23C8" w:rsidP="00633074">
            <w:pPr>
              <w:rPr>
                <w:b/>
                <w:bCs/>
              </w:rPr>
            </w:pPr>
            <w:r w:rsidRPr="75D86DC2">
              <w:rPr>
                <w:b/>
                <w:bCs/>
              </w:rPr>
              <w:t>RVESD</w:t>
            </w:r>
          </w:p>
        </w:tc>
        <w:tc>
          <w:tcPr>
            <w:tcW w:w="664" w:type="pct"/>
            <w:tcBorders>
              <w:top w:val="single" w:sz="4" w:space="0" w:color="999999"/>
              <w:left w:val="single" w:sz="4" w:space="0" w:color="999999"/>
              <w:bottom w:val="single" w:sz="4" w:space="0" w:color="999999"/>
              <w:right w:val="single" w:sz="4" w:space="0" w:color="999999"/>
            </w:tcBorders>
            <w:vAlign w:val="center"/>
          </w:tcPr>
          <w:p w14:paraId="4FA3D874" w14:textId="087BCB7B" w:rsidR="00E41354" w:rsidRPr="0015393C" w:rsidRDefault="00D40904" w:rsidP="00633074">
            <w:pPr>
              <w:jc w:val="center"/>
            </w:pPr>
            <w:r>
              <w:t>2</w:t>
            </w:r>
          </w:p>
        </w:tc>
        <w:tc>
          <w:tcPr>
            <w:tcW w:w="743" w:type="pct"/>
            <w:tcBorders>
              <w:top w:val="single" w:sz="4" w:space="0" w:color="999999"/>
              <w:left w:val="single" w:sz="4" w:space="0" w:color="999999"/>
              <w:bottom w:val="single" w:sz="4" w:space="0" w:color="999999"/>
              <w:right w:val="single" w:sz="4" w:space="0" w:color="999999"/>
            </w:tcBorders>
            <w:vAlign w:val="center"/>
          </w:tcPr>
          <w:p w14:paraId="5BB3A79D" w14:textId="5AC267D4" w:rsidR="00E41354" w:rsidRPr="0015393C" w:rsidRDefault="003B50B1" w:rsidP="00633074">
            <w:pPr>
              <w:jc w:val="center"/>
            </w:pPr>
            <w:r>
              <w:t>10</w:t>
            </w:r>
          </w:p>
        </w:tc>
        <w:tc>
          <w:tcPr>
            <w:tcW w:w="1038" w:type="pct"/>
            <w:tcBorders>
              <w:top w:val="single" w:sz="4" w:space="0" w:color="999999"/>
              <w:left w:val="single" w:sz="4" w:space="0" w:color="999999"/>
              <w:bottom w:val="single" w:sz="4" w:space="0" w:color="999999"/>
              <w:right w:val="single" w:sz="4" w:space="0" w:color="999999"/>
            </w:tcBorders>
            <w:vAlign w:val="center"/>
          </w:tcPr>
          <w:p w14:paraId="16322B32" w14:textId="3E116AE0" w:rsidR="00E41354" w:rsidRPr="0015393C" w:rsidRDefault="00D40904" w:rsidP="00633074">
            <w:pPr>
              <w:jc w:val="center"/>
            </w:pPr>
            <w:r>
              <w:t>10</w:t>
            </w:r>
          </w:p>
        </w:tc>
        <w:tc>
          <w:tcPr>
            <w:tcW w:w="707" w:type="pct"/>
            <w:tcBorders>
              <w:top w:val="single" w:sz="4" w:space="0" w:color="999999"/>
              <w:left w:val="single" w:sz="4" w:space="0" w:color="999999"/>
              <w:bottom w:val="single" w:sz="4" w:space="0" w:color="999999"/>
              <w:right w:val="single" w:sz="4" w:space="0" w:color="999999"/>
            </w:tcBorders>
            <w:vAlign w:val="center"/>
          </w:tcPr>
          <w:p w14:paraId="1DAFEBFE" w14:textId="2F0EDA25" w:rsidR="00E41354" w:rsidRPr="0015393C" w:rsidRDefault="003B50B1" w:rsidP="00633074">
            <w:pPr>
              <w:jc w:val="center"/>
            </w:pPr>
            <w:r>
              <w:t>1</w:t>
            </w:r>
          </w:p>
        </w:tc>
        <w:tc>
          <w:tcPr>
            <w:tcW w:w="692" w:type="pct"/>
            <w:tcBorders>
              <w:top w:val="single" w:sz="4" w:space="0" w:color="999999"/>
              <w:left w:val="single" w:sz="4" w:space="0" w:color="999999"/>
              <w:bottom w:val="single" w:sz="4" w:space="0" w:color="999999"/>
              <w:right w:val="single" w:sz="4" w:space="0" w:color="999999"/>
            </w:tcBorders>
            <w:vAlign w:val="center"/>
          </w:tcPr>
          <w:p w14:paraId="00FD260D" w14:textId="2C5A2974" w:rsidR="00E41354" w:rsidRPr="0015393C" w:rsidRDefault="003B50B1" w:rsidP="00633074">
            <w:pPr>
              <w:jc w:val="center"/>
            </w:pPr>
            <w:r>
              <w:t>10</w:t>
            </w:r>
          </w:p>
        </w:tc>
        <w:tc>
          <w:tcPr>
            <w:tcW w:w="469" w:type="pct"/>
            <w:tcBorders>
              <w:top w:val="single" w:sz="4" w:space="0" w:color="999999"/>
              <w:left w:val="single" w:sz="4" w:space="0" w:color="999999"/>
              <w:bottom w:val="single" w:sz="4" w:space="0" w:color="999999"/>
              <w:right w:val="single" w:sz="4" w:space="0" w:color="999999"/>
            </w:tcBorders>
            <w:vAlign w:val="center"/>
          </w:tcPr>
          <w:p w14:paraId="0AA96BBC" w14:textId="6867383D" w:rsidR="00E41354" w:rsidRPr="0015393C" w:rsidRDefault="00446BB0" w:rsidP="00633074">
            <w:pPr>
              <w:jc w:val="center"/>
            </w:pPr>
            <w:r>
              <w:t>79</w:t>
            </w:r>
          </w:p>
        </w:tc>
      </w:tr>
    </w:tbl>
    <w:p w14:paraId="144C3D1B" w14:textId="79626C2A" w:rsidR="00E41354" w:rsidRDefault="00E41354" w:rsidP="00633074">
      <w:pPr>
        <w:autoSpaceDE w:val="0"/>
        <w:autoSpaceDN w:val="0"/>
        <w:adjustRightInd w:val="0"/>
        <w:spacing w:before="240" w:after="240"/>
        <w:rPr>
          <w:b/>
          <w:bCs/>
        </w:rPr>
      </w:pPr>
      <w:r w:rsidRPr="75D86DC2">
        <w:rPr>
          <w:b/>
          <w:bCs/>
        </w:rPr>
        <w:t xml:space="preserve">2018–19 Demographic Data for RVC and </w:t>
      </w:r>
      <w:r w:rsidR="1C5D23C8" w:rsidRPr="75D86DC2">
        <w:rPr>
          <w:b/>
          <w:bCs/>
        </w:rPr>
        <w:t>RVESD</w:t>
      </w:r>
      <w:r w:rsidRPr="75D86DC2">
        <w:rPr>
          <w:b/>
          <w:bCs/>
        </w:rPr>
        <w:t xml:space="preserve"> (Percent of Pupils Enrolled)</w:t>
      </w:r>
    </w:p>
    <w:tbl>
      <w:tblPr>
        <w:tblStyle w:val="GridTable1Light12"/>
        <w:tblW w:w="4955" w:type="pct"/>
        <w:tblLook w:val="0420" w:firstRow="1" w:lastRow="0" w:firstColumn="0" w:lastColumn="0" w:noHBand="0" w:noVBand="1"/>
        <w:tblDescription w:val="2019–20 Demographic Data for JHH and WCCUSD (Percent of Pupils Enrolled)"/>
      </w:tblPr>
      <w:tblGrid>
        <w:gridCol w:w="1271"/>
        <w:gridCol w:w="1231"/>
        <w:gridCol w:w="1377"/>
        <w:gridCol w:w="1924"/>
        <w:gridCol w:w="1310"/>
        <w:gridCol w:w="1283"/>
        <w:gridCol w:w="870"/>
      </w:tblGrid>
      <w:tr w:rsidR="00E41354" w:rsidRPr="0015393C" w14:paraId="0EC1040B" w14:textId="77777777" w:rsidTr="75D86DC2">
        <w:trPr>
          <w:cnfStyle w:val="100000000000" w:firstRow="1" w:lastRow="0" w:firstColumn="0" w:lastColumn="0" w:oddVBand="0" w:evenVBand="0" w:oddHBand="0" w:evenHBand="0" w:firstRowFirstColumn="0" w:firstRowLastColumn="0" w:lastRowFirstColumn="0" w:lastRowLastColumn="0"/>
          <w:cantSplit/>
          <w:tblHeader/>
        </w:trPr>
        <w:tc>
          <w:tcPr>
            <w:tcW w:w="686"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4BD1044F" w14:textId="77777777" w:rsidR="00E41354" w:rsidRPr="0015393C" w:rsidRDefault="00E41354" w:rsidP="00633074">
            <w:pPr>
              <w:jc w:val="center"/>
            </w:pPr>
            <w:r w:rsidRPr="0015393C">
              <w:t>School</w:t>
            </w:r>
          </w:p>
        </w:tc>
        <w:tc>
          <w:tcPr>
            <w:tcW w:w="664"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2C9F19D3" w14:textId="77777777" w:rsidR="00E41354" w:rsidRPr="0015393C" w:rsidRDefault="00E41354" w:rsidP="00633074">
            <w:pPr>
              <w:jc w:val="center"/>
            </w:pPr>
            <w:r w:rsidRPr="0015393C">
              <w:t>English Learners</w:t>
            </w:r>
          </w:p>
        </w:tc>
        <w:tc>
          <w:tcPr>
            <w:tcW w:w="743"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6EAE864C" w14:textId="77777777" w:rsidR="00E41354" w:rsidRPr="0015393C" w:rsidRDefault="00E41354" w:rsidP="00633074">
            <w:pPr>
              <w:jc w:val="center"/>
            </w:pPr>
            <w:r w:rsidRPr="0015393C">
              <w:t>Special Education</w:t>
            </w:r>
          </w:p>
        </w:tc>
        <w:tc>
          <w:tcPr>
            <w:tcW w:w="1038"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3862F8DD" w14:textId="77777777" w:rsidR="00E41354" w:rsidRPr="0015393C" w:rsidRDefault="00E41354" w:rsidP="00633074">
            <w:pPr>
              <w:jc w:val="center"/>
            </w:pPr>
            <w:r w:rsidRPr="0015393C">
              <w:t>Socio-</w:t>
            </w:r>
            <w:r w:rsidR="00602C34">
              <w:t>e</w:t>
            </w:r>
            <w:r w:rsidRPr="0015393C">
              <w:t>conomically Disadvantaged</w:t>
            </w:r>
          </w:p>
        </w:tc>
        <w:tc>
          <w:tcPr>
            <w:tcW w:w="707" w:type="pct"/>
            <w:tcBorders>
              <w:top w:val="single" w:sz="4" w:space="0" w:color="999999"/>
              <w:left w:val="single" w:sz="4" w:space="0" w:color="999999"/>
              <w:right w:val="single" w:sz="4" w:space="0" w:color="999999"/>
            </w:tcBorders>
            <w:shd w:val="clear" w:color="auto" w:fill="D9D9D9" w:themeFill="background1" w:themeFillShade="D9"/>
            <w:vAlign w:val="center"/>
          </w:tcPr>
          <w:p w14:paraId="47F1F573" w14:textId="77777777" w:rsidR="00E41354" w:rsidRPr="0015393C" w:rsidRDefault="00E41354" w:rsidP="00633074">
            <w:pPr>
              <w:jc w:val="center"/>
            </w:pPr>
            <w:r w:rsidRPr="0015393C">
              <w:t>African American</w:t>
            </w:r>
          </w:p>
        </w:tc>
        <w:tc>
          <w:tcPr>
            <w:tcW w:w="692" w:type="pct"/>
            <w:tcBorders>
              <w:top w:val="single" w:sz="4" w:space="0" w:color="999999"/>
              <w:left w:val="single" w:sz="4" w:space="0" w:color="999999"/>
              <w:right w:val="single" w:sz="4" w:space="0" w:color="999999"/>
            </w:tcBorders>
            <w:shd w:val="clear" w:color="auto" w:fill="D9D9D9" w:themeFill="background1" w:themeFillShade="D9"/>
            <w:vAlign w:val="center"/>
          </w:tcPr>
          <w:p w14:paraId="28621B57" w14:textId="77777777" w:rsidR="00E41354" w:rsidRPr="0015393C" w:rsidRDefault="00E41354" w:rsidP="00633074">
            <w:pPr>
              <w:jc w:val="center"/>
            </w:pPr>
            <w:r w:rsidRPr="0015393C">
              <w:t>Hispanic/ Latino</w:t>
            </w:r>
          </w:p>
        </w:tc>
        <w:tc>
          <w:tcPr>
            <w:tcW w:w="469" w:type="pct"/>
            <w:tcBorders>
              <w:top w:val="single" w:sz="4" w:space="0" w:color="999999"/>
              <w:left w:val="single" w:sz="4" w:space="0" w:color="999999"/>
              <w:right w:val="single" w:sz="4" w:space="0" w:color="999999"/>
            </w:tcBorders>
            <w:shd w:val="clear" w:color="auto" w:fill="D9D9D9" w:themeFill="background1" w:themeFillShade="D9"/>
            <w:vAlign w:val="center"/>
          </w:tcPr>
          <w:p w14:paraId="56BF94EC" w14:textId="77777777" w:rsidR="00E41354" w:rsidRPr="0015393C" w:rsidRDefault="00E41354" w:rsidP="00633074">
            <w:pPr>
              <w:jc w:val="center"/>
            </w:pPr>
            <w:r w:rsidRPr="0015393C">
              <w:t>White</w:t>
            </w:r>
          </w:p>
        </w:tc>
      </w:tr>
      <w:tr w:rsidR="00E41354" w:rsidRPr="0015393C" w14:paraId="0DC97308" w14:textId="77777777" w:rsidTr="75D86DC2">
        <w:trPr>
          <w:cantSplit/>
        </w:trPr>
        <w:tc>
          <w:tcPr>
            <w:tcW w:w="686" w:type="pct"/>
            <w:tcBorders>
              <w:top w:val="single" w:sz="4" w:space="0" w:color="999999"/>
              <w:left w:val="single" w:sz="4" w:space="0" w:color="999999"/>
              <w:bottom w:val="single" w:sz="4" w:space="0" w:color="999999"/>
              <w:right w:val="single" w:sz="4" w:space="0" w:color="999999"/>
            </w:tcBorders>
            <w:hideMark/>
          </w:tcPr>
          <w:p w14:paraId="1DC4D976" w14:textId="77777777" w:rsidR="00E41354" w:rsidRPr="00850061" w:rsidRDefault="00E41354" w:rsidP="00633074">
            <w:pPr>
              <w:rPr>
                <w:rFonts w:cs="Times New Roman"/>
                <w:b/>
              </w:rPr>
            </w:pPr>
            <w:r w:rsidRPr="00850061">
              <w:rPr>
                <w:rFonts w:cs="Times New Roman"/>
                <w:b/>
              </w:rPr>
              <w:t>RVC</w:t>
            </w:r>
          </w:p>
        </w:tc>
        <w:tc>
          <w:tcPr>
            <w:tcW w:w="664" w:type="pct"/>
            <w:tcBorders>
              <w:top w:val="single" w:sz="4" w:space="0" w:color="999999"/>
              <w:left w:val="single" w:sz="4" w:space="0" w:color="999999"/>
              <w:bottom w:val="single" w:sz="4" w:space="0" w:color="999999"/>
              <w:right w:val="single" w:sz="4" w:space="0" w:color="999999"/>
            </w:tcBorders>
            <w:vAlign w:val="center"/>
            <w:hideMark/>
          </w:tcPr>
          <w:p w14:paraId="23D757F0" w14:textId="68CC6B65" w:rsidR="00E41354" w:rsidRPr="0015393C" w:rsidRDefault="007D3A58" w:rsidP="00633074">
            <w:pPr>
              <w:jc w:val="center"/>
            </w:pPr>
            <w:r>
              <w:t>12</w:t>
            </w:r>
          </w:p>
        </w:tc>
        <w:tc>
          <w:tcPr>
            <w:tcW w:w="743" w:type="pct"/>
            <w:tcBorders>
              <w:top w:val="single" w:sz="4" w:space="0" w:color="999999"/>
              <w:left w:val="single" w:sz="4" w:space="0" w:color="999999"/>
              <w:bottom w:val="single" w:sz="4" w:space="0" w:color="999999"/>
              <w:right w:val="single" w:sz="4" w:space="0" w:color="999999"/>
            </w:tcBorders>
            <w:vAlign w:val="center"/>
            <w:hideMark/>
          </w:tcPr>
          <w:p w14:paraId="17556463" w14:textId="360FA8F6" w:rsidR="00E41354" w:rsidRPr="0015393C" w:rsidRDefault="007D3A58" w:rsidP="00633074">
            <w:pPr>
              <w:jc w:val="center"/>
            </w:pPr>
            <w:r>
              <w:t>1</w:t>
            </w:r>
            <w:r w:rsidR="003B50B1">
              <w:t>1</w:t>
            </w:r>
          </w:p>
        </w:tc>
        <w:tc>
          <w:tcPr>
            <w:tcW w:w="1038" w:type="pct"/>
            <w:tcBorders>
              <w:top w:val="single" w:sz="4" w:space="0" w:color="999999"/>
              <w:left w:val="single" w:sz="4" w:space="0" w:color="999999"/>
              <w:bottom w:val="single" w:sz="4" w:space="0" w:color="999999"/>
              <w:right w:val="single" w:sz="4" w:space="0" w:color="999999"/>
            </w:tcBorders>
            <w:vAlign w:val="center"/>
            <w:hideMark/>
          </w:tcPr>
          <w:p w14:paraId="41F8E768" w14:textId="55EAF350" w:rsidR="00E41354" w:rsidRPr="0015393C" w:rsidRDefault="003B50B1" w:rsidP="00633074">
            <w:pPr>
              <w:jc w:val="center"/>
            </w:pPr>
            <w:r>
              <w:t>30</w:t>
            </w:r>
          </w:p>
        </w:tc>
        <w:tc>
          <w:tcPr>
            <w:tcW w:w="707" w:type="pct"/>
            <w:tcBorders>
              <w:top w:val="single" w:sz="4" w:space="0" w:color="999999"/>
              <w:left w:val="single" w:sz="4" w:space="0" w:color="999999"/>
              <w:bottom w:val="single" w:sz="4" w:space="0" w:color="999999"/>
              <w:right w:val="single" w:sz="4" w:space="0" w:color="999999"/>
            </w:tcBorders>
            <w:vAlign w:val="center"/>
          </w:tcPr>
          <w:p w14:paraId="04D25887" w14:textId="59B0E5E9" w:rsidR="00E41354" w:rsidRPr="0015393C" w:rsidRDefault="007D3A58" w:rsidP="00633074">
            <w:pPr>
              <w:jc w:val="center"/>
            </w:pPr>
            <w:r>
              <w:t>3</w:t>
            </w:r>
          </w:p>
        </w:tc>
        <w:tc>
          <w:tcPr>
            <w:tcW w:w="692" w:type="pct"/>
            <w:tcBorders>
              <w:top w:val="single" w:sz="4" w:space="0" w:color="999999"/>
              <w:left w:val="single" w:sz="4" w:space="0" w:color="999999"/>
              <w:bottom w:val="single" w:sz="4" w:space="0" w:color="999999"/>
              <w:right w:val="single" w:sz="4" w:space="0" w:color="999999"/>
            </w:tcBorders>
            <w:vAlign w:val="center"/>
          </w:tcPr>
          <w:p w14:paraId="149ADB0F" w14:textId="72D40439" w:rsidR="00E41354" w:rsidRPr="0015393C" w:rsidRDefault="00CD1FED" w:rsidP="00633074">
            <w:pPr>
              <w:jc w:val="center"/>
            </w:pPr>
            <w:r>
              <w:t>27</w:t>
            </w:r>
          </w:p>
        </w:tc>
        <w:tc>
          <w:tcPr>
            <w:tcW w:w="469" w:type="pct"/>
            <w:tcBorders>
              <w:top w:val="single" w:sz="4" w:space="0" w:color="999999"/>
              <w:left w:val="single" w:sz="4" w:space="0" w:color="999999"/>
              <w:bottom w:val="single" w:sz="4" w:space="0" w:color="999999"/>
              <w:right w:val="single" w:sz="4" w:space="0" w:color="999999"/>
            </w:tcBorders>
            <w:vAlign w:val="center"/>
          </w:tcPr>
          <w:p w14:paraId="13D281C7" w14:textId="506E3C71" w:rsidR="00E41354" w:rsidRPr="0015393C" w:rsidRDefault="00CD1FED" w:rsidP="00633074">
            <w:pPr>
              <w:jc w:val="center"/>
            </w:pPr>
            <w:r>
              <w:t>60</w:t>
            </w:r>
          </w:p>
        </w:tc>
      </w:tr>
      <w:tr w:rsidR="00E41354" w:rsidRPr="0015393C" w14:paraId="5D43E472" w14:textId="77777777" w:rsidTr="75D86DC2">
        <w:trPr>
          <w:cantSplit/>
        </w:trPr>
        <w:tc>
          <w:tcPr>
            <w:tcW w:w="686" w:type="pct"/>
            <w:tcBorders>
              <w:top w:val="single" w:sz="4" w:space="0" w:color="999999"/>
              <w:left w:val="single" w:sz="4" w:space="0" w:color="999999"/>
              <w:bottom w:val="single" w:sz="4" w:space="0" w:color="999999"/>
              <w:right w:val="single" w:sz="4" w:space="0" w:color="999999"/>
            </w:tcBorders>
          </w:tcPr>
          <w:p w14:paraId="044EB52E" w14:textId="77777777" w:rsidR="00E41354" w:rsidRPr="00850061" w:rsidRDefault="1C5D23C8" w:rsidP="00633074">
            <w:pPr>
              <w:rPr>
                <w:b/>
                <w:bCs/>
              </w:rPr>
            </w:pPr>
            <w:r w:rsidRPr="75D86DC2">
              <w:rPr>
                <w:b/>
                <w:bCs/>
              </w:rPr>
              <w:t>RVESD</w:t>
            </w:r>
          </w:p>
        </w:tc>
        <w:tc>
          <w:tcPr>
            <w:tcW w:w="664" w:type="pct"/>
            <w:tcBorders>
              <w:top w:val="single" w:sz="4" w:space="0" w:color="999999"/>
              <w:left w:val="single" w:sz="4" w:space="0" w:color="999999"/>
              <w:bottom w:val="single" w:sz="4" w:space="0" w:color="999999"/>
              <w:right w:val="single" w:sz="4" w:space="0" w:color="999999"/>
            </w:tcBorders>
            <w:vAlign w:val="center"/>
          </w:tcPr>
          <w:p w14:paraId="5A894CD2" w14:textId="6CA3EBC6" w:rsidR="00E41354" w:rsidRPr="0015393C" w:rsidRDefault="003B50B1" w:rsidP="00633074">
            <w:pPr>
              <w:jc w:val="center"/>
            </w:pPr>
            <w:r>
              <w:t>3</w:t>
            </w:r>
          </w:p>
        </w:tc>
        <w:tc>
          <w:tcPr>
            <w:tcW w:w="743" w:type="pct"/>
            <w:tcBorders>
              <w:top w:val="single" w:sz="4" w:space="0" w:color="999999"/>
              <w:left w:val="single" w:sz="4" w:space="0" w:color="999999"/>
              <w:bottom w:val="single" w:sz="4" w:space="0" w:color="999999"/>
              <w:right w:val="single" w:sz="4" w:space="0" w:color="999999"/>
            </w:tcBorders>
            <w:vAlign w:val="center"/>
          </w:tcPr>
          <w:p w14:paraId="60550D72" w14:textId="74B1B014" w:rsidR="00E41354" w:rsidRPr="0015393C" w:rsidRDefault="009E20BC" w:rsidP="00633074">
            <w:pPr>
              <w:jc w:val="center"/>
            </w:pPr>
            <w:r>
              <w:t>9</w:t>
            </w:r>
          </w:p>
        </w:tc>
        <w:tc>
          <w:tcPr>
            <w:tcW w:w="1038" w:type="pct"/>
            <w:tcBorders>
              <w:top w:val="single" w:sz="4" w:space="0" w:color="999999"/>
              <w:left w:val="single" w:sz="4" w:space="0" w:color="999999"/>
              <w:bottom w:val="single" w:sz="4" w:space="0" w:color="999999"/>
              <w:right w:val="single" w:sz="4" w:space="0" w:color="999999"/>
            </w:tcBorders>
            <w:vAlign w:val="center"/>
          </w:tcPr>
          <w:p w14:paraId="39F1C39A" w14:textId="6E108234" w:rsidR="00E41354" w:rsidRPr="0015393C" w:rsidRDefault="009E20BC" w:rsidP="00633074">
            <w:pPr>
              <w:jc w:val="center"/>
            </w:pPr>
            <w:r>
              <w:t>10</w:t>
            </w:r>
          </w:p>
        </w:tc>
        <w:tc>
          <w:tcPr>
            <w:tcW w:w="707" w:type="pct"/>
            <w:tcBorders>
              <w:top w:val="single" w:sz="4" w:space="0" w:color="999999"/>
              <w:left w:val="single" w:sz="4" w:space="0" w:color="999999"/>
              <w:bottom w:val="single" w:sz="4" w:space="0" w:color="999999"/>
              <w:right w:val="single" w:sz="4" w:space="0" w:color="999999"/>
            </w:tcBorders>
            <w:vAlign w:val="center"/>
          </w:tcPr>
          <w:p w14:paraId="0AE9C816" w14:textId="1E62F60E" w:rsidR="00E41354" w:rsidRPr="0015393C" w:rsidRDefault="00446BB0" w:rsidP="00633074">
            <w:pPr>
              <w:jc w:val="center"/>
            </w:pPr>
            <w:r>
              <w:t>1</w:t>
            </w:r>
          </w:p>
        </w:tc>
        <w:tc>
          <w:tcPr>
            <w:tcW w:w="692" w:type="pct"/>
            <w:tcBorders>
              <w:top w:val="single" w:sz="4" w:space="0" w:color="999999"/>
              <w:left w:val="single" w:sz="4" w:space="0" w:color="999999"/>
              <w:bottom w:val="single" w:sz="4" w:space="0" w:color="999999"/>
              <w:right w:val="single" w:sz="4" w:space="0" w:color="999999"/>
            </w:tcBorders>
            <w:vAlign w:val="center"/>
          </w:tcPr>
          <w:p w14:paraId="45AD9F00" w14:textId="1DAC6725" w:rsidR="00E41354" w:rsidRPr="0015393C" w:rsidRDefault="00CD27F0" w:rsidP="00633074">
            <w:pPr>
              <w:jc w:val="center"/>
            </w:pPr>
            <w:r>
              <w:t>1</w:t>
            </w:r>
            <w:r w:rsidR="003B50B1">
              <w:t>1</w:t>
            </w:r>
          </w:p>
        </w:tc>
        <w:tc>
          <w:tcPr>
            <w:tcW w:w="469" w:type="pct"/>
            <w:tcBorders>
              <w:top w:val="single" w:sz="4" w:space="0" w:color="999999"/>
              <w:left w:val="single" w:sz="4" w:space="0" w:color="999999"/>
              <w:bottom w:val="single" w:sz="4" w:space="0" w:color="999999"/>
              <w:right w:val="single" w:sz="4" w:space="0" w:color="999999"/>
            </w:tcBorders>
            <w:vAlign w:val="center"/>
          </w:tcPr>
          <w:p w14:paraId="30B9A6E1" w14:textId="1DC8FF67" w:rsidR="00E41354" w:rsidRPr="0015393C" w:rsidRDefault="00CD27F0" w:rsidP="00633074">
            <w:pPr>
              <w:jc w:val="center"/>
            </w:pPr>
            <w:r>
              <w:t>7</w:t>
            </w:r>
            <w:r w:rsidR="003B50B1">
              <w:t>8</w:t>
            </w:r>
          </w:p>
        </w:tc>
      </w:tr>
    </w:tbl>
    <w:p w14:paraId="3ABA1EC6" w14:textId="5D4C3AE2" w:rsidR="007F6F26" w:rsidRDefault="007F6F26" w:rsidP="00633074">
      <w:pPr>
        <w:autoSpaceDE w:val="0"/>
        <w:autoSpaceDN w:val="0"/>
        <w:adjustRightInd w:val="0"/>
        <w:spacing w:before="240" w:after="240"/>
        <w:rPr>
          <w:b/>
          <w:bCs/>
        </w:rPr>
      </w:pPr>
      <w:r w:rsidRPr="75D86DC2">
        <w:rPr>
          <w:b/>
          <w:bCs/>
        </w:rPr>
        <w:t>201</w:t>
      </w:r>
      <w:r w:rsidR="00195700" w:rsidRPr="75D86DC2">
        <w:rPr>
          <w:b/>
          <w:bCs/>
        </w:rPr>
        <w:t>9</w:t>
      </w:r>
      <w:r w:rsidRPr="75D86DC2">
        <w:rPr>
          <w:b/>
          <w:bCs/>
        </w:rPr>
        <w:t>–</w:t>
      </w:r>
      <w:r w:rsidR="00195700" w:rsidRPr="75D86DC2">
        <w:rPr>
          <w:b/>
          <w:bCs/>
        </w:rPr>
        <w:t>20</w:t>
      </w:r>
      <w:r w:rsidRPr="75D86DC2">
        <w:rPr>
          <w:b/>
          <w:bCs/>
        </w:rPr>
        <w:t xml:space="preserve"> Demographic Data for</w:t>
      </w:r>
      <w:r w:rsidR="00195700" w:rsidRPr="75D86DC2">
        <w:rPr>
          <w:b/>
          <w:bCs/>
        </w:rPr>
        <w:t xml:space="preserve"> </w:t>
      </w:r>
      <w:r w:rsidR="00C400FD" w:rsidRPr="75D86DC2">
        <w:rPr>
          <w:b/>
          <w:bCs/>
        </w:rPr>
        <w:t>RVC</w:t>
      </w:r>
      <w:r w:rsidRPr="75D86DC2">
        <w:rPr>
          <w:b/>
          <w:bCs/>
        </w:rPr>
        <w:t xml:space="preserve"> and </w:t>
      </w:r>
      <w:r w:rsidR="1C5D23C8" w:rsidRPr="75D86DC2">
        <w:rPr>
          <w:b/>
          <w:bCs/>
        </w:rPr>
        <w:t>RVESD</w:t>
      </w:r>
      <w:r w:rsidRPr="75D86DC2">
        <w:rPr>
          <w:b/>
          <w:bCs/>
        </w:rPr>
        <w:t xml:space="preserve"> (Percent of Pupils Enrolled)</w:t>
      </w:r>
    </w:p>
    <w:tbl>
      <w:tblPr>
        <w:tblStyle w:val="GridTable1Light12"/>
        <w:tblW w:w="4955" w:type="pct"/>
        <w:tblLook w:val="0420" w:firstRow="1" w:lastRow="0" w:firstColumn="0" w:lastColumn="0" w:noHBand="0" w:noVBand="1"/>
        <w:tblDescription w:val="2019–20 Demographic Data for JHH and WCCUSD (Percent of Pupils Enrolled)"/>
      </w:tblPr>
      <w:tblGrid>
        <w:gridCol w:w="1271"/>
        <w:gridCol w:w="1231"/>
        <w:gridCol w:w="1377"/>
        <w:gridCol w:w="1924"/>
        <w:gridCol w:w="1310"/>
        <w:gridCol w:w="1283"/>
        <w:gridCol w:w="870"/>
      </w:tblGrid>
      <w:tr w:rsidR="007F6F26" w:rsidRPr="0015393C" w14:paraId="155DCA09" w14:textId="77777777" w:rsidTr="75D86DC2">
        <w:trPr>
          <w:cnfStyle w:val="100000000000" w:firstRow="1" w:lastRow="0" w:firstColumn="0" w:lastColumn="0" w:oddVBand="0" w:evenVBand="0" w:oddHBand="0" w:evenHBand="0" w:firstRowFirstColumn="0" w:firstRowLastColumn="0" w:lastRowFirstColumn="0" w:lastRowLastColumn="0"/>
          <w:cantSplit/>
          <w:tblHeader/>
        </w:trPr>
        <w:tc>
          <w:tcPr>
            <w:tcW w:w="686"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113B7417" w14:textId="77777777" w:rsidR="007F6F26" w:rsidRPr="0015393C" w:rsidRDefault="007F6F26" w:rsidP="00633074">
            <w:pPr>
              <w:jc w:val="center"/>
            </w:pPr>
            <w:bookmarkStart w:id="28" w:name="_Hlk58489205"/>
            <w:r w:rsidRPr="0015393C">
              <w:t>School</w:t>
            </w:r>
          </w:p>
        </w:tc>
        <w:tc>
          <w:tcPr>
            <w:tcW w:w="664"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30E147E2" w14:textId="77777777" w:rsidR="007F6F26" w:rsidRPr="0015393C" w:rsidRDefault="007F6F26" w:rsidP="00633074">
            <w:pPr>
              <w:jc w:val="center"/>
            </w:pPr>
            <w:r w:rsidRPr="0015393C">
              <w:t>English Learners</w:t>
            </w:r>
          </w:p>
        </w:tc>
        <w:tc>
          <w:tcPr>
            <w:tcW w:w="743"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4D8F856A" w14:textId="77777777" w:rsidR="007F6F26" w:rsidRPr="0015393C" w:rsidRDefault="007F6F26" w:rsidP="00633074">
            <w:pPr>
              <w:jc w:val="center"/>
            </w:pPr>
            <w:r w:rsidRPr="0015393C">
              <w:t>Special Education</w:t>
            </w:r>
          </w:p>
        </w:tc>
        <w:tc>
          <w:tcPr>
            <w:tcW w:w="1038"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15FE04F5" w14:textId="77777777" w:rsidR="007F6F26" w:rsidRPr="0015393C" w:rsidRDefault="007F6F26" w:rsidP="00633074">
            <w:pPr>
              <w:jc w:val="center"/>
            </w:pPr>
            <w:r w:rsidRPr="0015393C">
              <w:t>Socio-economically Disadvantaged</w:t>
            </w:r>
          </w:p>
        </w:tc>
        <w:tc>
          <w:tcPr>
            <w:tcW w:w="707" w:type="pct"/>
            <w:tcBorders>
              <w:top w:val="single" w:sz="4" w:space="0" w:color="999999"/>
              <w:left w:val="single" w:sz="4" w:space="0" w:color="999999"/>
              <w:right w:val="single" w:sz="4" w:space="0" w:color="999999"/>
            </w:tcBorders>
            <w:shd w:val="clear" w:color="auto" w:fill="D9D9D9" w:themeFill="background1" w:themeFillShade="D9"/>
            <w:vAlign w:val="center"/>
          </w:tcPr>
          <w:p w14:paraId="4D10EF7D" w14:textId="77777777" w:rsidR="007F6F26" w:rsidRPr="0015393C" w:rsidRDefault="007F6F26" w:rsidP="00633074">
            <w:pPr>
              <w:jc w:val="center"/>
            </w:pPr>
            <w:r w:rsidRPr="0015393C">
              <w:t>African American</w:t>
            </w:r>
          </w:p>
        </w:tc>
        <w:tc>
          <w:tcPr>
            <w:tcW w:w="692" w:type="pct"/>
            <w:tcBorders>
              <w:top w:val="single" w:sz="4" w:space="0" w:color="999999"/>
              <w:left w:val="single" w:sz="4" w:space="0" w:color="999999"/>
              <w:right w:val="single" w:sz="4" w:space="0" w:color="999999"/>
            </w:tcBorders>
            <w:shd w:val="clear" w:color="auto" w:fill="D9D9D9" w:themeFill="background1" w:themeFillShade="D9"/>
            <w:vAlign w:val="center"/>
          </w:tcPr>
          <w:p w14:paraId="1DC06900" w14:textId="77777777" w:rsidR="007F6F26" w:rsidRPr="0015393C" w:rsidRDefault="007F6F26" w:rsidP="00633074">
            <w:pPr>
              <w:jc w:val="center"/>
            </w:pPr>
            <w:r w:rsidRPr="0015393C">
              <w:t>Hispanic/ Latino</w:t>
            </w:r>
          </w:p>
        </w:tc>
        <w:tc>
          <w:tcPr>
            <w:tcW w:w="469" w:type="pct"/>
            <w:tcBorders>
              <w:top w:val="single" w:sz="4" w:space="0" w:color="999999"/>
              <w:left w:val="single" w:sz="4" w:space="0" w:color="999999"/>
              <w:right w:val="single" w:sz="4" w:space="0" w:color="999999"/>
            </w:tcBorders>
            <w:shd w:val="clear" w:color="auto" w:fill="D9D9D9" w:themeFill="background1" w:themeFillShade="D9"/>
            <w:vAlign w:val="center"/>
          </w:tcPr>
          <w:p w14:paraId="7988EFA0" w14:textId="77777777" w:rsidR="007F6F26" w:rsidRPr="0015393C" w:rsidRDefault="007F6F26" w:rsidP="00633074">
            <w:pPr>
              <w:jc w:val="center"/>
            </w:pPr>
            <w:r w:rsidRPr="0015393C">
              <w:t>White</w:t>
            </w:r>
          </w:p>
        </w:tc>
      </w:tr>
      <w:tr w:rsidR="007F6F26" w:rsidRPr="0015393C" w14:paraId="2C940275" w14:textId="77777777" w:rsidTr="75D86DC2">
        <w:trPr>
          <w:cantSplit/>
        </w:trPr>
        <w:tc>
          <w:tcPr>
            <w:tcW w:w="686" w:type="pct"/>
            <w:tcBorders>
              <w:top w:val="single" w:sz="4" w:space="0" w:color="999999"/>
              <w:left w:val="single" w:sz="4" w:space="0" w:color="999999"/>
              <w:bottom w:val="single" w:sz="4" w:space="0" w:color="999999"/>
              <w:right w:val="single" w:sz="4" w:space="0" w:color="999999"/>
            </w:tcBorders>
            <w:hideMark/>
          </w:tcPr>
          <w:p w14:paraId="4A1C66F4" w14:textId="77777777" w:rsidR="007F6F26" w:rsidRPr="00850061" w:rsidRDefault="00C400FD" w:rsidP="00633074">
            <w:pPr>
              <w:rPr>
                <w:rFonts w:cs="Times New Roman"/>
                <w:b/>
              </w:rPr>
            </w:pPr>
            <w:r w:rsidRPr="00850061">
              <w:rPr>
                <w:rFonts w:cs="Times New Roman"/>
                <w:b/>
              </w:rPr>
              <w:t>RVC</w:t>
            </w:r>
          </w:p>
        </w:tc>
        <w:tc>
          <w:tcPr>
            <w:tcW w:w="664" w:type="pct"/>
            <w:tcBorders>
              <w:top w:val="single" w:sz="4" w:space="0" w:color="999999"/>
              <w:left w:val="single" w:sz="4" w:space="0" w:color="999999"/>
              <w:bottom w:val="single" w:sz="4" w:space="0" w:color="999999"/>
              <w:right w:val="single" w:sz="4" w:space="0" w:color="999999"/>
            </w:tcBorders>
            <w:vAlign w:val="center"/>
            <w:hideMark/>
          </w:tcPr>
          <w:p w14:paraId="3EA67482" w14:textId="4E27727B" w:rsidR="007F6F26" w:rsidRPr="0015393C" w:rsidRDefault="00B75E20" w:rsidP="00633074">
            <w:pPr>
              <w:jc w:val="center"/>
            </w:pPr>
            <w:r>
              <w:t>20</w:t>
            </w:r>
          </w:p>
        </w:tc>
        <w:tc>
          <w:tcPr>
            <w:tcW w:w="743" w:type="pct"/>
            <w:tcBorders>
              <w:top w:val="single" w:sz="4" w:space="0" w:color="999999"/>
              <w:left w:val="single" w:sz="4" w:space="0" w:color="999999"/>
              <w:bottom w:val="single" w:sz="4" w:space="0" w:color="999999"/>
              <w:right w:val="single" w:sz="4" w:space="0" w:color="999999"/>
            </w:tcBorders>
            <w:vAlign w:val="center"/>
            <w:hideMark/>
          </w:tcPr>
          <w:p w14:paraId="12D07F36" w14:textId="4E83283C" w:rsidR="007F6F26" w:rsidRPr="0015393C" w:rsidRDefault="00B75E20" w:rsidP="00633074">
            <w:pPr>
              <w:jc w:val="center"/>
            </w:pPr>
            <w:r>
              <w:t>1</w:t>
            </w:r>
            <w:r w:rsidR="00DE6495">
              <w:t>1</w:t>
            </w:r>
          </w:p>
        </w:tc>
        <w:tc>
          <w:tcPr>
            <w:tcW w:w="1038" w:type="pct"/>
            <w:tcBorders>
              <w:top w:val="single" w:sz="4" w:space="0" w:color="999999"/>
              <w:left w:val="single" w:sz="4" w:space="0" w:color="999999"/>
              <w:bottom w:val="single" w:sz="4" w:space="0" w:color="999999"/>
              <w:right w:val="single" w:sz="4" w:space="0" w:color="999999"/>
            </w:tcBorders>
            <w:vAlign w:val="center"/>
            <w:hideMark/>
          </w:tcPr>
          <w:p w14:paraId="63AD083E" w14:textId="03B148AC" w:rsidR="007F6F26" w:rsidRPr="0015393C" w:rsidRDefault="00127B88" w:rsidP="00633074">
            <w:pPr>
              <w:jc w:val="center"/>
            </w:pPr>
            <w:r>
              <w:t>2</w:t>
            </w:r>
            <w:r w:rsidR="008D48D8">
              <w:t>9</w:t>
            </w:r>
          </w:p>
        </w:tc>
        <w:tc>
          <w:tcPr>
            <w:tcW w:w="707" w:type="pct"/>
            <w:tcBorders>
              <w:top w:val="single" w:sz="4" w:space="0" w:color="999999"/>
              <w:left w:val="single" w:sz="4" w:space="0" w:color="999999"/>
              <w:bottom w:val="single" w:sz="4" w:space="0" w:color="999999"/>
              <w:right w:val="single" w:sz="4" w:space="0" w:color="999999"/>
            </w:tcBorders>
            <w:vAlign w:val="center"/>
          </w:tcPr>
          <w:p w14:paraId="00221343" w14:textId="2EB78953" w:rsidR="007F6F26" w:rsidRPr="0015393C" w:rsidRDefault="00E5081A" w:rsidP="00633074">
            <w:pPr>
              <w:jc w:val="center"/>
            </w:pPr>
            <w:r>
              <w:t>3</w:t>
            </w:r>
          </w:p>
        </w:tc>
        <w:tc>
          <w:tcPr>
            <w:tcW w:w="692" w:type="pct"/>
            <w:tcBorders>
              <w:top w:val="single" w:sz="4" w:space="0" w:color="999999"/>
              <w:left w:val="single" w:sz="4" w:space="0" w:color="999999"/>
              <w:bottom w:val="single" w:sz="4" w:space="0" w:color="999999"/>
              <w:right w:val="single" w:sz="4" w:space="0" w:color="999999"/>
            </w:tcBorders>
            <w:vAlign w:val="center"/>
          </w:tcPr>
          <w:p w14:paraId="3649918F" w14:textId="17EE29AA" w:rsidR="007F6F26" w:rsidRPr="0015393C" w:rsidRDefault="00CD1FED" w:rsidP="00633074">
            <w:pPr>
              <w:jc w:val="center"/>
            </w:pPr>
            <w:r>
              <w:t>28</w:t>
            </w:r>
          </w:p>
        </w:tc>
        <w:tc>
          <w:tcPr>
            <w:tcW w:w="469" w:type="pct"/>
            <w:tcBorders>
              <w:top w:val="single" w:sz="4" w:space="0" w:color="999999"/>
              <w:left w:val="single" w:sz="4" w:space="0" w:color="999999"/>
              <w:bottom w:val="single" w:sz="4" w:space="0" w:color="999999"/>
              <w:right w:val="single" w:sz="4" w:space="0" w:color="999999"/>
            </w:tcBorders>
            <w:vAlign w:val="center"/>
          </w:tcPr>
          <w:p w14:paraId="3F61F8D6" w14:textId="6C428FF8" w:rsidR="007F6F26" w:rsidRPr="0015393C" w:rsidRDefault="00CD1FED" w:rsidP="00633074">
            <w:pPr>
              <w:jc w:val="center"/>
            </w:pPr>
            <w:r>
              <w:t>5</w:t>
            </w:r>
            <w:r w:rsidR="00DE6495">
              <w:t>4</w:t>
            </w:r>
          </w:p>
        </w:tc>
      </w:tr>
      <w:tr w:rsidR="007F6F26" w:rsidRPr="0015393C" w14:paraId="3682462A" w14:textId="77777777" w:rsidTr="75D86DC2">
        <w:trPr>
          <w:cantSplit/>
        </w:trPr>
        <w:tc>
          <w:tcPr>
            <w:tcW w:w="686" w:type="pct"/>
            <w:tcBorders>
              <w:top w:val="single" w:sz="4" w:space="0" w:color="999999"/>
              <w:left w:val="single" w:sz="4" w:space="0" w:color="999999"/>
              <w:bottom w:val="single" w:sz="4" w:space="0" w:color="999999"/>
              <w:right w:val="single" w:sz="4" w:space="0" w:color="999999"/>
            </w:tcBorders>
          </w:tcPr>
          <w:p w14:paraId="452F1EBE" w14:textId="77777777" w:rsidR="007F6F26" w:rsidRPr="00850061" w:rsidRDefault="1C5D23C8" w:rsidP="00633074">
            <w:pPr>
              <w:rPr>
                <w:b/>
                <w:bCs/>
              </w:rPr>
            </w:pPr>
            <w:r w:rsidRPr="75D86DC2">
              <w:rPr>
                <w:b/>
                <w:bCs/>
              </w:rPr>
              <w:t>RVESD</w:t>
            </w:r>
          </w:p>
        </w:tc>
        <w:tc>
          <w:tcPr>
            <w:tcW w:w="664" w:type="pct"/>
            <w:tcBorders>
              <w:top w:val="single" w:sz="4" w:space="0" w:color="999999"/>
              <w:left w:val="single" w:sz="4" w:space="0" w:color="999999"/>
              <w:bottom w:val="single" w:sz="4" w:space="0" w:color="999999"/>
              <w:right w:val="single" w:sz="4" w:space="0" w:color="999999"/>
            </w:tcBorders>
            <w:vAlign w:val="center"/>
          </w:tcPr>
          <w:p w14:paraId="3BBB2981" w14:textId="2F820992" w:rsidR="007F6F26" w:rsidRPr="0015393C" w:rsidRDefault="00DE6495" w:rsidP="00633074">
            <w:pPr>
              <w:jc w:val="center"/>
            </w:pPr>
            <w:r>
              <w:t>4</w:t>
            </w:r>
          </w:p>
        </w:tc>
        <w:tc>
          <w:tcPr>
            <w:tcW w:w="743" w:type="pct"/>
            <w:tcBorders>
              <w:top w:val="single" w:sz="4" w:space="0" w:color="999999"/>
              <w:left w:val="single" w:sz="4" w:space="0" w:color="999999"/>
              <w:bottom w:val="single" w:sz="4" w:space="0" w:color="999999"/>
              <w:right w:val="single" w:sz="4" w:space="0" w:color="999999"/>
            </w:tcBorders>
            <w:vAlign w:val="center"/>
          </w:tcPr>
          <w:p w14:paraId="16340279" w14:textId="1FBF3399" w:rsidR="007F6F26" w:rsidRPr="0015393C" w:rsidRDefault="00E5081A" w:rsidP="00633074">
            <w:pPr>
              <w:jc w:val="center"/>
            </w:pPr>
            <w:r>
              <w:t>9</w:t>
            </w:r>
          </w:p>
        </w:tc>
        <w:tc>
          <w:tcPr>
            <w:tcW w:w="1038" w:type="pct"/>
            <w:tcBorders>
              <w:top w:val="single" w:sz="4" w:space="0" w:color="999999"/>
              <w:left w:val="single" w:sz="4" w:space="0" w:color="999999"/>
              <w:bottom w:val="single" w:sz="4" w:space="0" w:color="999999"/>
              <w:right w:val="single" w:sz="4" w:space="0" w:color="999999"/>
            </w:tcBorders>
            <w:vAlign w:val="center"/>
          </w:tcPr>
          <w:p w14:paraId="644F8FCE" w14:textId="66C3158E" w:rsidR="007F6F26" w:rsidRPr="0015393C" w:rsidRDefault="00E5081A" w:rsidP="00633074">
            <w:pPr>
              <w:jc w:val="center"/>
            </w:pPr>
            <w:r>
              <w:t>10</w:t>
            </w:r>
          </w:p>
        </w:tc>
        <w:tc>
          <w:tcPr>
            <w:tcW w:w="707" w:type="pct"/>
            <w:tcBorders>
              <w:top w:val="single" w:sz="4" w:space="0" w:color="999999"/>
              <w:left w:val="single" w:sz="4" w:space="0" w:color="999999"/>
              <w:bottom w:val="single" w:sz="4" w:space="0" w:color="999999"/>
              <w:right w:val="single" w:sz="4" w:space="0" w:color="999999"/>
            </w:tcBorders>
            <w:vAlign w:val="center"/>
          </w:tcPr>
          <w:p w14:paraId="5B4CC659" w14:textId="6AA7E3A7" w:rsidR="007F6F26" w:rsidRPr="0015393C" w:rsidRDefault="00446BB0" w:rsidP="00633074">
            <w:pPr>
              <w:jc w:val="center"/>
            </w:pPr>
            <w:r>
              <w:t>1</w:t>
            </w:r>
          </w:p>
        </w:tc>
        <w:tc>
          <w:tcPr>
            <w:tcW w:w="692" w:type="pct"/>
            <w:tcBorders>
              <w:top w:val="single" w:sz="4" w:space="0" w:color="999999"/>
              <w:left w:val="single" w:sz="4" w:space="0" w:color="999999"/>
              <w:bottom w:val="single" w:sz="4" w:space="0" w:color="999999"/>
              <w:right w:val="single" w:sz="4" w:space="0" w:color="999999"/>
            </w:tcBorders>
            <w:vAlign w:val="center"/>
          </w:tcPr>
          <w:p w14:paraId="2B622F7B" w14:textId="26C6EE2A" w:rsidR="007F6F26" w:rsidRPr="0015393C" w:rsidRDefault="009652D6" w:rsidP="00633074">
            <w:pPr>
              <w:jc w:val="center"/>
            </w:pPr>
            <w:r>
              <w:t>11</w:t>
            </w:r>
          </w:p>
        </w:tc>
        <w:tc>
          <w:tcPr>
            <w:tcW w:w="469" w:type="pct"/>
            <w:tcBorders>
              <w:top w:val="single" w:sz="4" w:space="0" w:color="999999"/>
              <w:left w:val="single" w:sz="4" w:space="0" w:color="999999"/>
              <w:bottom w:val="single" w:sz="4" w:space="0" w:color="999999"/>
              <w:right w:val="single" w:sz="4" w:space="0" w:color="999999"/>
            </w:tcBorders>
            <w:vAlign w:val="center"/>
          </w:tcPr>
          <w:p w14:paraId="70C451C7" w14:textId="282DD97E" w:rsidR="007F6F26" w:rsidRPr="0015393C" w:rsidRDefault="009652D6" w:rsidP="00633074">
            <w:pPr>
              <w:jc w:val="center"/>
            </w:pPr>
            <w:r>
              <w:t>76</w:t>
            </w:r>
          </w:p>
        </w:tc>
      </w:tr>
    </w:tbl>
    <w:bookmarkEnd w:id="28"/>
    <w:p w14:paraId="72AB94A0" w14:textId="111F9896" w:rsidR="00712490" w:rsidRPr="00633074" w:rsidRDefault="0015393C" w:rsidP="00633074">
      <w:pPr>
        <w:spacing w:before="240" w:after="240"/>
      </w:pPr>
      <w:r>
        <w:lastRenderedPageBreak/>
        <w:t xml:space="preserve">The </w:t>
      </w:r>
      <w:r w:rsidR="00C400FD">
        <w:t>RVC</w:t>
      </w:r>
      <w:r>
        <w:t xml:space="preserve"> petition includes a list of recruitment strategies that </w:t>
      </w:r>
      <w:r w:rsidR="00C400FD">
        <w:t>RVC</w:t>
      </w:r>
      <w:r>
        <w:t xml:space="preserve"> will implement</w:t>
      </w:r>
      <w:r w:rsidR="00770ED3">
        <w:t xml:space="preserve"> </w:t>
      </w:r>
      <w:r w:rsidR="003C5E7D">
        <w:t xml:space="preserve">that </w:t>
      </w:r>
      <w:r>
        <w:t>focus on achieving and maintaining a racial and ethnic balance among pupils that is reflective of the general population residing within the territorial jurisdiction of</w:t>
      </w:r>
      <w:r w:rsidR="00C400FD">
        <w:t xml:space="preserve"> </w:t>
      </w:r>
      <w:r w:rsidR="003C5E7D">
        <w:t xml:space="preserve">the </w:t>
      </w:r>
      <w:r w:rsidR="1C5D23C8">
        <w:t>RVESD</w:t>
      </w:r>
      <w:r w:rsidR="00605CBB">
        <w:t>.</w:t>
      </w:r>
      <w:r>
        <w:t xml:space="preserve"> </w:t>
      </w:r>
      <w:r w:rsidR="00605CBB">
        <w:t xml:space="preserve">In addition, RVC is proposing to provide a preference for </w:t>
      </w:r>
      <w:r w:rsidR="00790A83">
        <w:t>ELs</w:t>
      </w:r>
      <w:r w:rsidR="00605CBB">
        <w:t xml:space="preserve"> and </w:t>
      </w:r>
      <w:r w:rsidR="00B061AE">
        <w:t xml:space="preserve">pupils </w:t>
      </w:r>
      <w:r w:rsidR="00605CBB">
        <w:t xml:space="preserve">eligible to receive </w:t>
      </w:r>
      <w:r w:rsidR="00D96282">
        <w:t>f</w:t>
      </w:r>
      <w:r w:rsidR="00605CBB">
        <w:t xml:space="preserve">ree or </w:t>
      </w:r>
      <w:r w:rsidR="00D96282">
        <w:t>r</w:t>
      </w:r>
      <w:r w:rsidR="00605CBB">
        <w:t>educed-</w:t>
      </w:r>
      <w:r w:rsidR="00D96282">
        <w:t>p</w:t>
      </w:r>
      <w:r w:rsidR="00605CBB">
        <w:t xml:space="preserve">rice </w:t>
      </w:r>
      <w:r w:rsidR="00D96282">
        <w:t>l</w:t>
      </w:r>
      <w:r w:rsidR="00605CBB">
        <w:t xml:space="preserve">unch </w:t>
      </w:r>
      <w:r w:rsidRPr="003B09D2">
        <w:t>(Attachment 3, p</w:t>
      </w:r>
      <w:r w:rsidR="00151C9B" w:rsidRPr="003B09D2">
        <w:t>p. 193</w:t>
      </w:r>
      <w:r w:rsidR="00151C9B" w:rsidRPr="003B09D2">
        <w:rPr>
          <w:rFonts w:ascii="Times New Roman" w:hAnsi="Times New Roman" w:cs="Times New Roman"/>
        </w:rPr>
        <w:t>–</w:t>
      </w:r>
      <w:r w:rsidR="00151C9B" w:rsidRPr="003B09D2">
        <w:t>197</w:t>
      </w:r>
      <w:r w:rsidRPr="003B09D2">
        <w:t>)</w:t>
      </w:r>
      <w:r w:rsidR="00151C9B" w:rsidRPr="003B09D2">
        <w:t>.</w:t>
      </w:r>
    </w:p>
    <w:bookmarkEnd w:id="27"/>
    <w:p w14:paraId="3B71AFDE" w14:textId="77777777" w:rsidR="005036C8" w:rsidRDefault="005036C8" w:rsidP="00327BA8">
      <w:pPr>
        <w:pStyle w:val="Heading3"/>
      </w:pPr>
      <w:r w:rsidRPr="00195700">
        <w:br w:type="page"/>
      </w:r>
      <w:r w:rsidR="00D900FC">
        <w:lastRenderedPageBreak/>
        <w:t>H</w:t>
      </w:r>
      <w:r w:rsidRPr="009F3455">
        <w:t>. Admission Requirements, If Applicable</w:t>
      </w:r>
    </w:p>
    <w:p w14:paraId="1374BE3A" w14:textId="77777777" w:rsidR="005036C8" w:rsidRPr="008430D5" w:rsidRDefault="005036C8" w:rsidP="002518D5">
      <w:pPr>
        <w:autoSpaceDE w:val="0"/>
        <w:autoSpaceDN w:val="0"/>
        <w:adjustRightInd w:val="0"/>
        <w:jc w:val="center"/>
      </w:pPr>
      <w:r w:rsidRPr="008430D5">
        <w:rPr>
          <w:i/>
        </w:rPr>
        <w:t>EC</w:t>
      </w:r>
      <w:r w:rsidRPr="008430D5">
        <w:t xml:space="preserve"> Section 47605(</w:t>
      </w:r>
      <w:r w:rsidR="00043F36">
        <w:t>c</w:t>
      </w:r>
      <w:r w:rsidRPr="008430D5">
        <w:t>)(5)(H)</w:t>
      </w:r>
    </w:p>
    <w:p w14:paraId="00B2841A" w14:textId="77777777" w:rsidR="005036C8" w:rsidRPr="008430D5" w:rsidRDefault="005036C8" w:rsidP="002518D5">
      <w:pPr>
        <w:autoSpaceDE w:val="0"/>
        <w:autoSpaceDN w:val="0"/>
        <w:adjustRightInd w:val="0"/>
        <w:jc w:val="center"/>
      </w:pPr>
      <w:r w:rsidRPr="008430D5">
        <w:t xml:space="preserve">5 </w:t>
      </w:r>
      <w:r w:rsidRPr="008430D5">
        <w:rPr>
          <w:i/>
        </w:rPr>
        <w:t>CCR</w:t>
      </w:r>
      <w:r w:rsidR="00582328">
        <w:t>,</w:t>
      </w:r>
      <w:r w:rsidRPr="008430D5">
        <w:t xml:space="preserve"> Section 11967.5.1(f)(8)</w:t>
      </w:r>
    </w:p>
    <w:p w14:paraId="5B82826E" w14:textId="77777777" w:rsidR="000842DF" w:rsidRPr="000842DF" w:rsidRDefault="005036C8" w:rsidP="003C09CA">
      <w:pPr>
        <w:pStyle w:val="Heading4"/>
      </w:pPr>
      <w:r w:rsidRPr="009F3455">
        <w:t>Evaluation Criteria</w:t>
      </w:r>
    </w:p>
    <w:p w14:paraId="38D29D84" w14:textId="77777777" w:rsidR="005036C8" w:rsidRDefault="005036C8" w:rsidP="002518D5">
      <w:pPr>
        <w:autoSpaceDE w:val="0"/>
        <w:autoSpaceDN w:val="0"/>
        <w:adjustRightInd w:val="0"/>
        <w:spacing w:after="100" w:afterAutospacing="1"/>
        <w:rPr>
          <w:b/>
        </w:rPr>
      </w:pPr>
      <w:r w:rsidRPr="009F3455">
        <w:t xml:space="preserve">To the extent admission requirements are included in keeping with </w:t>
      </w:r>
      <w:r w:rsidRPr="009F3455">
        <w:rPr>
          <w:i/>
        </w:rPr>
        <w:t>EC</w:t>
      </w:r>
      <w:r w:rsidRPr="009F3455">
        <w:t xml:space="preserve"> Section 47605(</w:t>
      </w:r>
      <w:r w:rsidR="00043F36">
        <w:t>c</w:t>
      </w:r>
      <w:r w:rsidRPr="009F3455">
        <w:t xml:space="preserve">)(5)(H), the requirements shall be in compliance with the requirements of </w:t>
      </w:r>
      <w:r w:rsidRPr="009F3455">
        <w:rPr>
          <w:i/>
        </w:rPr>
        <w:t>EC</w:t>
      </w:r>
      <w:r w:rsidRPr="009F3455">
        <w:t xml:space="preserve"> </w:t>
      </w:r>
      <w:r w:rsidRPr="00933293">
        <w:t>Section 47605(</w:t>
      </w:r>
      <w:r w:rsidR="005C42ED" w:rsidRPr="00933293">
        <w:t>e</w:t>
      </w:r>
      <w:r w:rsidRPr="00933293">
        <w:t>) and any</w:t>
      </w:r>
      <w:r w:rsidRPr="009F3455">
        <w:t xml:space="preserve"> other applicable provision of law.</w:t>
      </w:r>
    </w:p>
    <w:p w14:paraId="02F190F2" w14:textId="77777777" w:rsidR="005036C8" w:rsidRPr="0015393C" w:rsidRDefault="005036C8" w:rsidP="002518D5">
      <w:pPr>
        <w:autoSpaceDE w:val="0"/>
        <w:autoSpaceDN w:val="0"/>
        <w:adjustRightInd w:val="0"/>
        <w:spacing w:after="100" w:afterAutospacing="1"/>
        <w:rPr>
          <w:b/>
        </w:rPr>
      </w:pPr>
      <w:r w:rsidRPr="0015393C">
        <w:rPr>
          <w:b/>
        </w:rPr>
        <w:t>The petition does</w:t>
      </w:r>
      <w:r w:rsidR="004A1785" w:rsidRPr="0015393C">
        <w:rPr>
          <w:b/>
        </w:rPr>
        <w:t xml:space="preserve"> </w:t>
      </w:r>
      <w:r w:rsidRPr="0015393C">
        <w:rPr>
          <w:b/>
        </w:rPr>
        <w:t>present a reasonably comprehensive description of admission requirements.</w:t>
      </w:r>
    </w:p>
    <w:p w14:paraId="08524C0A" w14:textId="77777777" w:rsidR="005036C8" w:rsidRDefault="005036C8" w:rsidP="003C09CA">
      <w:pPr>
        <w:pStyle w:val="Heading4"/>
      </w:pPr>
      <w:r w:rsidRPr="00A567DB">
        <w:t>Comments</w:t>
      </w:r>
    </w:p>
    <w:p w14:paraId="583BD0FC" w14:textId="77777777" w:rsidR="0015393C" w:rsidRPr="00A567DB" w:rsidRDefault="0015393C" w:rsidP="75D86DC2">
      <w:pPr>
        <w:autoSpaceDE w:val="0"/>
        <w:autoSpaceDN w:val="0"/>
        <w:adjustRightInd w:val="0"/>
        <w:spacing w:after="240"/>
        <w:rPr>
          <w:b/>
          <w:bCs/>
          <w:i/>
          <w:iCs/>
        </w:rPr>
      </w:pPr>
      <w:bookmarkStart w:id="29" w:name="_Hlk41599426"/>
      <w:r>
        <w:t xml:space="preserve">The </w:t>
      </w:r>
      <w:r w:rsidR="00C400FD">
        <w:t>RVC</w:t>
      </w:r>
      <w:r>
        <w:t xml:space="preserve"> petition does present a reasonably comprehensive description of admission requirements. The 2019–20 demographic data show that the racial and ethnic balance served by </w:t>
      </w:r>
      <w:r w:rsidR="00A567DB">
        <w:t>RVC</w:t>
      </w:r>
      <w:r>
        <w:t xml:space="preserve"> is reflective of that of </w:t>
      </w:r>
      <w:r w:rsidR="1C5D23C8">
        <w:t>RVESD</w:t>
      </w:r>
      <w:r>
        <w:t xml:space="preserve">. </w:t>
      </w:r>
      <w:bookmarkStart w:id="30" w:name="_Hlk41904286"/>
    </w:p>
    <w:bookmarkEnd w:id="30"/>
    <w:p w14:paraId="09CD2A9C" w14:textId="77777777" w:rsidR="00A567DB" w:rsidRPr="00A567DB" w:rsidRDefault="00F75BF4" w:rsidP="00A567DB">
      <w:pPr>
        <w:autoSpaceDE w:val="0"/>
        <w:autoSpaceDN w:val="0"/>
        <w:adjustRightInd w:val="0"/>
        <w:spacing w:after="240"/>
        <w:rPr>
          <w:bCs/>
        </w:rPr>
      </w:pPr>
      <w:r w:rsidRPr="00A567DB">
        <w:rPr>
          <w:bCs/>
        </w:rPr>
        <w:t xml:space="preserve">The </w:t>
      </w:r>
      <w:r w:rsidR="00C400FD" w:rsidRPr="00A567DB">
        <w:rPr>
          <w:bCs/>
        </w:rPr>
        <w:t>RVC</w:t>
      </w:r>
      <w:r w:rsidR="00BC4F74" w:rsidRPr="00A567DB">
        <w:rPr>
          <w:bCs/>
        </w:rPr>
        <w:t xml:space="preserve"> </w:t>
      </w:r>
      <w:r w:rsidRPr="00A567DB">
        <w:rPr>
          <w:bCs/>
        </w:rPr>
        <w:t xml:space="preserve">petition states that in accordance </w:t>
      </w:r>
      <w:r w:rsidR="00A567DB" w:rsidRPr="00A567DB">
        <w:t xml:space="preserve">with </w:t>
      </w:r>
      <w:r w:rsidR="00D96282" w:rsidRPr="007722A1">
        <w:rPr>
          <w:i/>
        </w:rPr>
        <w:t>EC</w:t>
      </w:r>
      <w:r w:rsidR="00A567DB" w:rsidRPr="007722A1">
        <w:rPr>
          <w:i/>
        </w:rPr>
        <w:t xml:space="preserve"> </w:t>
      </w:r>
      <w:r w:rsidR="00A567DB" w:rsidRPr="00A567DB">
        <w:t xml:space="preserve">Section 47605(e)(2)(B), admission preferences in the case of a lottery shall be given to the following </w:t>
      </w:r>
      <w:r w:rsidR="00B061AE">
        <w:t xml:space="preserve">pupils </w:t>
      </w:r>
      <w:r w:rsidR="00A567DB" w:rsidRPr="00A567DB">
        <w:t>in the following order:</w:t>
      </w:r>
    </w:p>
    <w:p w14:paraId="1EE8496A" w14:textId="77777777" w:rsidR="00A567DB" w:rsidRPr="00A567DB" w:rsidRDefault="00A567DB" w:rsidP="003244CB">
      <w:pPr>
        <w:pStyle w:val="NumberedList"/>
        <w:numPr>
          <w:ilvl w:val="0"/>
          <w:numId w:val="29"/>
        </w:numPr>
        <w:spacing w:before="240" w:line="240" w:lineRule="auto"/>
        <w:ind w:left="720"/>
        <w:rPr>
          <w:rFonts w:ascii="Arial" w:hAnsi="Arial" w:cs="Arial"/>
        </w:rPr>
      </w:pPr>
      <w:bookmarkStart w:id="31" w:name="_41wqhpa"/>
      <w:bookmarkStart w:id="32" w:name="_Hlk45973608"/>
      <w:bookmarkEnd w:id="31"/>
      <w:r w:rsidRPr="00A567DB">
        <w:rPr>
          <w:rFonts w:ascii="Arial" w:hAnsi="Arial" w:cs="Arial"/>
        </w:rPr>
        <w:t>Siblings of pupils admitted to or attending RVC</w:t>
      </w:r>
    </w:p>
    <w:p w14:paraId="50551776" w14:textId="77777777" w:rsidR="00A567DB" w:rsidRPr="00A567DB" w:rsidRDefault="00A567DB" w:rsidP="003244CB">
      <w:pPr>
        <w:pStyle w:val="NumberedList"/>
        <w:numPr>
          <w:ilvl w:val="0"/>
          <w:numId w:val="29"/>
        </w:numPr>
        <w:spacing w:before="240" w:line="240" w:lineRule="auto"/>
        <w:ind w:left="720"/>
        <w:rPr>
          <w:rFonts w:ascii="Arial" w:hAnsi="Arial" w:cs="Arial"/>
        </w:rPr>
      </w:pPr>
      <w:r w:rsidRPr="00A567DB">
        <w:rPr>
          <w:rFonts w:ascii="Arial" w:hAnsi="Arial" w:cs="Arial"/>
        </w:rPr>
        <w:t>Children of RVC’s teachers and staff</w:t>
      </w:r>
    </w:p>
    <w:p w14:paraId="6B71ED4B" w14:textId="77777777" w:rsidR="00A567DB" w:rsidRPr="00A567DB" w:rsidRDefault="00B061AE" w:rsidP="003244CB">
      <w:pPr>
        <w:pStyle w:val="NumberedList"/>
        <w:numPr>
          <w:ilvl w:val="0"/>
          <w:numId w:val="29"/>
        </w:numPr>
        <w:spacing w:before="240" w:line="240" w:lineRule="auto"/>
        <w:ind w:left="720"/>
        <w:rPr>
          <w:rFonts w:ascii="Arial" w:hAnsi="Arial" w:cs="Arial"/>
        </w:rPr>
      </w:pPr>
      <w:r w:rsidRPr="75D86DC2">
        <w:rPr>
          <w:rFonts w:ascii="Arial" w:hAnsi="Arial" w:cs="Arial"/>
        </w:rPr>
        <w:t xml:space="preserve">Pupils </w:t>
      </w:r>
      <w:r w:rsidR="00A567DB" w:rsidRPr="75D86DC2">
        <w:rPr>
          <w:rFonts w:ascii="Arial" w:hAnsi="Arial" w:cs="Arial"/>
        </w:rPr>
        <w:t xml:space="preserve">who reside within the </w:t>
      </w:r>
      <w:r w:rsidR="1C5D23C8" w:rsidRPr="75D86DC2">
        <w:rPr>
          <w:rFonts w:ascii="Arial" w:hAnsi="Arial" w:cs="Arial"/>
        </w:rPr>
        <w:t>RVESD</w:t>
      </w:r>
      <w:r w:rsidR="00A567DB" w:rsidRPr="75D86DC2">
        <w:rPr>
          <w:rFonts w:ascii="Arial" w:hAnsi="Arial" w:cs="Arial"/>
        </w:rPr>
        <w:t xml:space="preserve"> boundaries who are </w:t>
      </w:r>
      <w:r w:rsidR="00790A83" w:rsidRPr="75D86DC2">
        <w:rPr>
          <w:rFonts w:ascii="Arial" w:hAnsi="Arial" w:cs="Arial"/>
        </w:rPr>
        <w:t>ELs</w:t>
      </w:r>
      <w:r w:rsidR="00A567DB" w:rsidRPr="75D86DC2">
        <w:rPr>
          <w:rFonts w:ascii="Arial" w:hAnsi="Arial" w:cs="Arial"/>
        </w:rPr>
        <w:t xml:space="preserve"> or who are eligible to receive </w:t>
      </w:r>
      <w:r w:rsidR="00D96282" w:rsidRPr="75D86DC2">
        <w:rPr>
          <w:rFonts w:ascii="Arial" w:hAnsi="Arial" w:cs="Arial"/>
        </w:rPr>
        <w:t>f</w:t>
      </w:r>
      <w:r w:rsidR="00A567DB" w:rsidRPr="75D86DC2">
        <w:rPr>
          <w:rFonts w:ascii="Arial" w:hAnsi="Arial" w:cs="Arial"/>
        </w:rPr>
        <w:t xml:space="preserve">ree or </w:t>
      </w:r>
      <w:r w:rsidR="00D96282" w:rsidRPr="75D86DC2">
        <w:rPr>
          <w:rFonts w:ascii="Arial" w:hAnsi="Arial" w:cs="Arial"/>
        </w:rPr>
        <w:t>r</w:t>
      </w:r>
      <w:r w:rsidR="00A567DB" w:rsidRPr="75D86DC2">
        <w:rPr>
          <w:rFonts w:ascii="Arial" w:hAnsi="Arial" w:cs="Arial"/>
        </w:rPr>
        <w:t>educed-</w:t>
      </w:r>
      <w:r w:rsidR="00D96282" w:rsidRPr="75D86DC2">
        <w:rPr>
          <w:rFonts w:ascii="Arial" w:hAnsi="Arial" w:cs="Arial"/>
        </w:rPr>
        <w:t>p</w:t>
      </w:r>
      <w:r w:rsidR="00A567DB" w:rsidRPr="75D86DC2">
        <w:rPr>
          <w:rFonts w:ascii="Arial" w:hAnsi="Arial" w:cs="Arial"/>
        </w:rPr>
        <w:t xml:space="preserve">rice </w:t>
      </w:r>
      <w:r w:rsidR="00D96282" w:rsidRPr="75D86DC2">
        <w:rPr>
          <w:rFonts w:ascii="Arial" w:hAnsi="Arial" w:cs="Arial"/>
        </w:rPr>
        <w:t>m</w:t>
      </w:r>
      <w:r w:rsidR="00A567DB" w:rsidRPr="75D86DC2">
        <w:rPr>
          <w:rFonts w:ascii="Arial" w:hAnsi="Arial" w:cs="Arial"/>
        </w:rPr>
        <w:t>eals</w:t>
      </w:r>
    </w:p>
    <w:p w14:paraId="0CA957E0" w14:textId="77777777" w:rsidR="00A567DB" w:rsidRPr="00A567DB" w:rsidRDefault="00B061AE" w:rsidP="003244CB">
      <w:pPr>
        <w:pStyle w:val="NumberedList"/>
        <w:numPr>
          <w:ilvl w:val="0"/>
          <w:numId w:val="29"/>
        </w:numPr>
        <w:spacing w:before="240" w:line="240" w:lineRule="auto"/>
        <w:ind w:left="720"/>
        <w:rPr>
          <w:rFonts w:ascii="Arial" w:hAnsi="Arial" w:cs="Arial"/>
        </w:rPr>
      </w:pPr>
      <w:r w:rsidRPr="75D86DC2">
        <w:rPr>
          <w:rFonts w:ascii="Arial" w:hAnsi="Arial" w:cs="Arial"/>
        </w:rPr>
        <w:t xml:space="preserve">Pupils </w:t>
      </w:r>
      <w:r w:rsidR="00A567DB" w:rsidRPr="75D86DC2">
        <w:rPr>
          <w:rFonts w:ascii="Arial" w:hAnsi="Arial" w:cs="Arial"/>
        </w:rPr>
        <w:t xml:space="preserve">who reside within the </w:t>
      </w:r>
      <w:r w:rsidR="1C5D23C8" w:rsidRPr="75D86DC2">
        <w:rPr>
          <w:rFonts w:ascii="Arial" w:hAnsi="Arial" w:cs="Arial"/>
        </w:rPr>
        <w:t>RVESD</w:t>
      </w:r>
      <w:r w:rsidR="00A567DB" w:rsidRPr="75D86DC2">
        <w:rPr>
          <w:rFonts w:ascii="Arial" w:hAnsi="Arial" w:cs="Arial"/>
        </w:rPr>
        <w:t xml:space="preserve"> boundaries</w:t>
      </w:r>
    </w:p>
    <w:p w14:paraId="579CE924" w14:textId="77777777" w:rsidR="00A567DB" w:rsidRPr="00A567DB" w:rsidRDefault="00B061AE" w:rsidP="003244CB">
      <w:pPr>
        <w:pStyle w:val="NumberedList"/>
        <w:numPr>
          <w:ilvl w:val="0"/>
          <w:numId w:val="29"/>
        </w:numPr>
        <w:spacing w:before="240" w:line="240" w:lineRule="auto"/>
        <w:ind w:left="720"/>
        <w:rPr>
          <w:rFonts w:ascii="Arial" w:hAnsi="Arial" w:cs="Arial"/>
        </w:rPr>
      </w:pPr>
      <w:r w:rsidRPr="75D86DC2">
        <w:rPr>
          <w:rFonts w:ascii="Arial" w:hAnsi="Arial" w:cs="Arial"/>
        </w:rPr>
        <w:t xml:space="preserve">Pupils </w:t>
      </w:r>
      <w:r w:rsidR="00A567DB" w:rsidRPr="75D86DC2">
        <w:rPr>
          <w:rFonts w:ascii="Arial" w:hAnsi="Arial" w:cs="Arial"/>
        </w:rPr>
        <w:t xml:space="preserve">who reside outside of the </w:t>
      </w:r>
      <w:r w:rsidR="1C5D23C8" w:rsidRPr="75D86DC2">
        <w:rPr>
          <w:rFonts w:ascii="Arial" w:hAnsi="Arial" w:cs="Arial"/>
        </w:rPr>
        <w:t>RVESD</w:t>
      </w:r>
      <w:r w:rsidR="003C5E7D" w:rsidRPr="75D86DC2">
        <w:rPr>
          <w:rFonts w:ascii="Arial" w:hAnsi="Arial" w:cs="Arial"/>
        </w:rPr>
        <w:t xml:space="preserve"> </w:t>
      </w:r>
      <w:r w:rsidR="00A567DB" w:rsidRPr="75D86DC2">
        <w:rPr>
          <w:rFonts w:ascii="Arial" w:hAnsi="Arial" w:cs="Arial"/>
        </w:rPr>
        <w:t xml:space="preserve">boundaries who are </w:t>
      </w:r>
      <w:r w:rsidR="00790A83" w:rsidRPr="75D86DC2">
        <w:rPr>
          <w:rFonts w:ascii="Arial" w:hAnsi="Arial" w:cs="Arial"/>
        </w:rPr>
        <w:t>ELs</w:t>
      </w:r>
      <w:r w:rsidR="00A567DB" w:rsidRPr="75D86DC2">
        <w:rPr>
          <w:rFonts w:ascii="Arial" w:hAnsi="Arial" w:cs="Arial"/>
        </w:rPr>
        <w:t xml:space="preserve"> or who are eligible to receive </w:t>
      </w:r>
      <w:r w:rsidR="00D96282" w:rsidRPr="75D86DC2">
        <w:rPr>
          <w:rFonts w:ascii="Arial" w:hAnsi="Arial" w:cs="Arial"/>
        </w:rPr>
        <w:t>f</w:t>
      </w:r>
      <w:r w:rsidR="00A567DB" w:rsidRPr="75D86DC2">
        <w:rPr>
          <w:rFonts w:ascii="Arial" w:hAnsi="Arial" w:cs="Arial"/>
        </w:rPr>
        <w:t xml:space="preserve">ree or </w:t>
      </w:r>
      <w:r w:rsidR="00D96282" w:rsidRPr="75D86DC2">
        <w:rPr>
          <w:rFonts w:ascii="Arial" w:hAnsi="Arial" w:cs="Arial"/>
        </w:rPr>
        <w:t>r</w:t>
      </w:r>
      <w:r w:rsidR="00A567DB" w:rsidRPr="75D86DC2">
        <w:rPr>
          <w:rFonts w:ascii="Arial" w:hAnsi="Arial" w:cs="Arial"/>
        </w:rPr>
        <w:t>educed-</w:t>
      </w:r>
      <w:r w:rsidR="00D96282" w:rsidRPr="75D86DC2">
        <w:rPr>
          <w:rFonts w:ascii="Arial" w:hAnsi="Arial" w:cs="Arial"/>
        </w:rPr>
        <w:t>p</w:t>
      </w:r>
      <w:r w:rsidR="00A567DB" w:rsidRPr="75D86DC2">
        <w:rPr>
          <w:rFonts w:ascii="Arial" w:hAnsi="Arial" w:cs="Arial"/>
        </w:rPr>
        <w:t xml:space="preserve">rice </w:t>
      </w:r>
      <w:r w:rsidR="00D96282" w:rsidRPr="75D86DC2">
        <w:rPr>
          <w:rFonts w:ascii="Arial" w:hAnsi="Arial" w:cs="Arial"/>
        </w:rPr>
        <w:t>m</w:t>
      </w:r>
      <w:r w:rsidR="00A567DB" w:rsidRPr="75D86DC2">
        <w:rPr>
          <w:rFonts w:ascii="Arial" w:hAnsi="Arial" w:cs="Arial"/>
        </w:rPr>
        <w:t>eals</w:t>
      </w:r>
    </w:p>
    <w:p w14:paraId="39A8EFD5" w14:textId="77777777" w:rsidR="00A567DB" w:rsidRPr="00A567DB" w:rsidRDefault="00B061AE" w:rsidP="003244CB">
      <w:pPr>
        <w:pStyle w:val="NumberedList"/>
        <w:numPr>
          <w:ilvl w:val="0"/>
          <w:numId w:val="29"/>
        </w:numPr>
        <w:spacing w:before="240" w:line="240" w:lineRule="auto"/>
        <w:ind w:left="720"/>
        <w:rPr>
          <w:rFonts w:ascii="Arial" w:hAnsi="Arial" w:cs="Arial"/>
        </w:rPr>
      </w:pPr>
      <w:r w:rsidRPr="75D86DC2">
        <w:rPr>
          <w:rFonts w:ascii="Arial" w:hAnsi="Arial" w:cs="Arial"/>
        </w:rPr>
        <w:t xml:space="preserve">Pupils </w:t>
      </w:r>
      <w:r w:rsidR="00A567DB" w:rsidRPr="75D86DC2">
        <w:rPr>
          <w:rFonts w:ascii="Arial" w:hAnsi="Arial" w:cs="Arial"/>
        </w:rPr>
        <w:t xml:space="preserve">who reside outside of the </w:t>
      </w:r>
      <w:r w:rsidR="1C5D23C8" w:rsidRPr="75D86DC2">
        <w:rPr>
          <w:rFonts w:ascii="Arial" w:hAnsi="Arial" w:cs="Arial"/>
        </w:rPr>
        <w:t>RVESD</w:t>
      </w:r>
      <w:r w:rsidR="003C5E7D" w:rsidRPr="75D86DC2">
        <w:rPr>
          <w:rFonts w:ascii="Arial" w:hAnsi="Arial" w:cs="Arial"/>
        </w:rPr>
        <w:t xml:space="preserve"> </w:t>
      </w:r>
      <w:r w:rsidR="00A567DB" w:rsidRPr="75D86DC2">
        <w:rPr>
          <w:rFonts w:ascii="Arial" w:hAnsi="Arial" w:cs="Arial"/>
        </w:rPr>
        <w:t>boundaries</w:t>
      </w:r>
      <w:bookmarkEnd w:id="32"/>
    </w:p>
    <w:p w14:paraId="21058B7B" w14:textId="64163A9D" w:rsidR="00A567DB" w:rsidRDefault="00A567DB" w:rsidP="007722A1">
      <w:r w:rsidRPr="00A567DB">
        <w:t xml:space="preserve">RVC agrees to adhere to the requirements related to admission preferences as set forth in </w:t>
      </w:r>
      <w:r w:rsidR="00D96282" w:rsidRPr="007722A1">
        <w:rPr>
          <w:i/>
        </w:rPr>
        <w:t>EC</w:t>
      </w:r>
      <w:r w:rsidRPr="00A567DB">
        <w:t xml:space="preserve"> Section 47605(e)(2)(B)(i)</w:t>
      </w:r>
      <w:r w:rsidR="00361156">
        <w:rPr>
          <w:rFonts w:ascii="Times New Roman" w:hAnsi="Times New Roman" w:cs="Times New Roman"/>
        </w:rPr>
        <w:t>–</w:t>
      </w:r>
      <w:r w:rsidRPr="00A567DB">
        <w:t>(iv).</w:t>
      </w:r>
    </w:p>
    <w:p w14:paraId="39744E08" w14:textId="4D87DACE" w:rsidR="00442FEE" w:rsidRPr="00A567DB" w:rsidRDefault="00442FEE" w:rsidP="00633074">
      <w:pPr>
        <w:spacing w:before="240"/>
      </w:pPr>
      <w:r w:rsidRPr="0054549B">
        <w:t>The SBE has the discretion to approve the proposed preferences in the RVC petition at a public meeting.</w:t>
      </w:r>
    </w:p>
    <w:bookmarkEnd w:id="29"/>
    <w:p w14:paraId="6CC4C400" w14:textId="77777777" w:rsidR="005036C8" w:rsidRPr="009F3455" w:rsidRDefault="005036C8" w:rsidP="00327BA8">
      <w:pPr>
        <w:pStyle w:val="Heading3"/>
      </w:pPr>
      <w:r>
        <w:br w:type="page"/>
      </w:r>
      <w:r w:rsidR="00D900FC">
        <w:lastRenderedPageBreak/>
        <w:t>I</w:t>
      </w:r>
      <w:r w:rsidRPr="009F3455">
        <w:t>. Annual Independent Financial Audits</w:t>
      </w:r>
    </w:p>
    <w:p w14:paraId="53A0176E" w14:textId="77777777" w:rsidR="005036C8" w:rsidRPr="008430D5" w:rsidRDefault="005036C8" w:rsidP="002518D5">
      <w:pPr>
        <w:autoSpaceDE w:val="0"/>
        <w:autoSpaceDN w:val="0"/>
        <w:adjustRightInd w:val="0"/>
        <w:jc w:val="center"/>
      </w:pPr>
      <w:r w:rsidRPr="008430D5">
        <w:rPr>
          <w:i/>
        </w:rPr>
        <w:t>EC</w:t>
      </w:r>
      <w:r w:rsidRPr="008430D5">
        <w:t xml:space="preserve"> Section 47605(</w:t>
      </w:r>
      <w:r w:rsidR="00DA70B3">
        <w:t>c</w:t>
      </w:r>
      <w:r w:rsidRPr="008430D5">
        <w:t>)(5)(I)</w:t>
      </w:r>
    </w:p>
    <w:p w14:paraId="3FAFB24D" w14:textId="77777777" w:rsidR="005036C8" w:rsidRPr="008430D5" w:rsidRDefault="005036C8" w:rsidP="002518D5">
      <w:pPr>
        <w:autoSpaceDE w:val="0"/>
        <w:autoSpaceDN w:val="0"/>
        <w:adjustRightInd w:val="0"/>
        <w:jc w:val="center"/>
      </w:pPr>
      <w:r w:rsidRPr="008430D5">
        <w:t xml:space="preserve">5 </w:t>
      </w:r>
      <w:r w:rsidRPr="008430D5">
        <w:rPr>
          <w:i/>
        </w:rPr>
        <w:t>CCR</w:t>
      </w:r>
      <w:r w:rsidR="00D96282">
        <w:t>,</w:t>
      </w:r>
      <w:r w:rsidRPr="008430D5">
        <w:t xml:space="preserve"> Section 11967.5.1(f)(9)</w:t>
      </w:r>
    </w:p>
    <w:p w14:paraId="5257F78F" w14:textId="77777777" w:rsidR="005036C8" w:rsidRDefault="005036C8" w:rsidP="003C09CA">
      <w:pPr>
        <w:pStyle w:val="Heading4"/>
      </w:pPr>
      <w:r w:rsidRPr="008430D5">
        <w:t>Evaluation Criteria</w:t>
      </w:r>
    </w:p>
    <w:p w14:paraId="13C0FCA6" w14:textId="77777777" w:rsidR="005036C8" w:rsidRDefault="005036C8" w:rsidP="002518D5">
      <w:pPr>
        <w:spacing w:after="100" w:afterAutospacing="1"/>
      </w:pPr>
      <w:r w:rsidRPr="008430D5">
        <w:t>T</w:t>
      </w:r>
      <w:r w:rsidRPr="009F3455">
        <w:t xml:space="preserve">he manner in which annual, independent financial audits shall be conducted, which shall employ generally accepted accounting principles, and the manner in which audit exceptions and deficiencies shall be resolved to the SBE’s satisfaction, as required by </w:t>
      </w:r>
      <w:r w:rsidRPr="009F3455">
        <w:rPr>
          <w:i/>
        </w:rPr>
        <w:t>EC</w:t>
      </w:r>
      <w:r w:rsidRPr="009F3455">
        <w:t xml:space="preserve"> Section 47605(</w:t>
      </w:r>
      <w:r w:rsidR="00DA70B3">
        <w:t>c</w:t>
      </w:r>
      <w:r w:rsidRPr="009F3455">
        <w:t>)(5)(I), at a minimum:</w:t>
      </w:r>
    </w:p>
    <w:tbl>
      <w:tblPr>
        <w:tblStyle w:val="GridTable1Light6"/>
        <w:tblW w:w="9360" w:type="dxa"/>
        <w:tblLook w:val="0020" w:firstRow="1" w:lastRow="0" w:firstColumn="0" w:lastColumn="0" w:noHBand="0" w:noVBand="0"/>
        <w:tblDescription w:val="Annual Independent Financial Audits Criteria table"/>
      </w:tblPr>
      <w:tblGrid>
        <w:gridCol w:w="7762"/>
        <w:gridCol w:w="1598"/>
      </w:tblGrid>
      <w:tr w:rsidR="005E2677" w:rsidRPr="005E2677" w14:paraId="392C68FF"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6DA91BA8" w14:textId="77777777" w:rsidR="005E2677" w:rsidRPr="005E2677" w:rsidRDefault="005E2677" w:rsidP="002518D5">
            <w:pPr>
              <w:jc w:val="center"/>
              <w:outlineLvl w:val="7"/>
              <w:rPr>
                <w:rFonts w:eastAsia="Times New Roman" w:cs="Times New Roman"/>
              </w:rPr>
            </w:pPr>
            <w:r w:rsidRPr="005E2677">
              <w:rPr>
                <w:rFonts w:eastAsia="Times New Roman" w:cs="Times New Roman"/>
              </w:rPr>
              <w:t>Criteria</w:t>
            </w:r>
          </w:p>
        </w:tc>
        <w:tc>
          <w:tcPr>
            <w:tcW w:w="1598" w:type="dxa"/>
            <w:shd w:val="clear" w:color="auto" w:fill="D9D9D9" w:themeFill="background1" w:themeFillShade="D9"/>
            <w:vAlign w:val="center"/>
          </w:tcPr>
          <w:p w14:paraId="0B96F472" w14:textId="77777777" w:rsidR="005E2677" w:rsidRPr="005E2677" w:rsidRDefault="005E2677" w:rsidP="002518D5">
            <w:pPr>
              <w:jc w:val="center"/>
              <w:outlineLvl w:val="7"/>
              <w:rPr>
                <w:rFonts w:eastAsia="Times New Roman" w:cs="Times New Roman"/>
              </w:rPr>
            </w:pPr>
            <w:r w:rsidRPr="005E2677">
              <w:rPr>
                <w:rFonts w:eastAsia="Times New Roman" w:cs="Times New Roman"/>
              </w:rPr>
              <w:t>Criteria Met</w:t>
            </w:r>
          </w:p>
        </w:tc>
      </w:tr>
      <w:tr w:rsidR="004A1785" w:rsidRPr="003728DC" w14:paraId="6D893195" w14:textId="77777777" w:rsidTr="0095424E">
        <w:trPr>
          <w:cantSplit/>
        </w:trPr>
        <w:tc>
          <w:tcPr>
            <w:tcW w:w="7762" w:type="dxa"/>
          </w:tcPr>
          <w:p w14:paraId="77C4BF39" w14:textId="77777777" w:rsidR="004A1785" w:rsidRPr="007C7C7B" w:rsidRDefault="004A1785" w:rsidP="002518D5">
            <w:pPr>
              <w:numPr>
                <w:ilvl w:val="0"/>
                <w:numId w:val="9"/>
              </w:numPr>
              <w:autoSpaceDE w:val="0"/>
              <w:autoSpaceDN w:val="0"/>
              <w:adjustRightInd w:val="0"/>
              <w:ind w:hanging="570"/>
              <w:rPr>
                <w:rFonts w:eastAsia="Times New Roman"/>
              </w:rPr>
            </w:pPr>
            <w:r w:rsidRPr="007C7C7B">
              <w:rPr>
                <w:rFonts w:eastAsia="Times New Roman"/>
              </w:rPr>
              <w:t>Specify who is responsible for contracting and overseeing the independent audit.</w:t>
            </w:r>
          </w:p>
        </w:tc>
        <w:tc>
          <w:tcPr>
            <w:tcW w:w="1598" w:type="dxa"/>
          </w:tcPr>
          <w:p w14:paraId="51E8DD93" w14:textId="77777777" w:rsidR="004A1785" w:rsidRPr="003728DC" w:rsidRDefault="005347AC" w:rsidP="002518D5">
            <w:pPr>
              <w:jc w:val="center"/>
              <w:rPr>
                <w:bCs/>
              </w:rPr>
            </w:pPr>
            <w:r w:rsidRPr="003728DC">
              <w:rPr>
                <w:bCs/>
              </w:rPr>
              <w:t>Yes</w:t>
            </w:r>
          </w:p>
        </w:tc>
      </w:tr>
      <w:tr w:rsidR="004A1785" w:rsidRPr="007C7C7B" w14:paraId="1F2C32AF" w14:textId="77777777" w:rsidTr="0095424E">
        <w:trPr>
          <w:cantSplit/>
        </w:trPr>
        <w:tc>
          <w:tcPr>
            <w:tcW w:w="7762" w:type="dxa"/>
          </w:tcPr>
          <w:p w14:paraId="43401185" w14:textId="77777777" w:rsidR="004A1785" w:rsidRPr="007C7C7B" w:rsidRDefault="004A1785" w:rsidP="002518D5">
            <w:pPr>
              <w:widowControl w:val="0"/>
              <w:numPr>
                <w:ilvl w:val="0"/>
                <w:numId w:val="9"/>
              </w:numPr>
              <w:tabs>
                <w:tab w:val="left" w:pos="360"/>
              </w:tabs>
              <w:ind w:hanging="570"/>
              <w:rPr>
                <w:rFonts w:eastAsia="Times New Roman"/>
              </w:rPr>
            </w:pPr>
            <w:r w:rsidRPr="007C7C7B">
              <w:rPr>
                <w:rFonts w:eastAsia="Times New Roman"/>
              </w:rPr>
              <w:t>Specify that the auditor will have experience in education finance.</w:t>
            </w:r>
          </w:p>
        </w:tc>
        <w:tc>
          <w:tcPr>
            <w:tcW w:w="1598" w:type="dxa"/>
          </w:tcPr>
          <w:p w14:paraId="0BED06D8" w14:textId="77777777" w:rsidR="004A1785" w:rsidRPr="007C7C7B" w:rsidRDefault="007C7C7B" w:rsidP="002518D5">
            <w:pPr>
              <w:jc w:val="center"/>
              <w:rPr>
                <w:bCs/>
              </w:rPr>
            </w:pPr>
            <w:r w:rsidRPr="007C7C7B">
              <w:rPr>
                <w:bCs/>
              </w:rPr>
              <w:t>Yes</w:t>
            </w:r>
          </w:p>
        </w:tc>
      </w:tr>
      <w:tr w:rsidR="004A1785" w:rsidRPr="007C7C7B" w14:paraId="48B21770" w14:textId="77777777" w:rsidTr="0095424E">
        <w:trPr>
          <w:cantSplit/>
        </w:trPr>
        <w:tc>
          <w:tcPr>
            <w:tcW w:w="7762" w:type="dxa"/>
          </w:tcPr>
          <w:p w14:paraId="7DA12F79" w14:textId="77777777" w:rsidR="004A1785" w:rsidRPr="007C7C7B" w:rsidRDefault="004A1785" w:rsidP="002518D5">
            <w:pPr>
              <w:widowControl w:val="0"/>
              <w:numPr>
                <w:ilvl w:val="0"/>
                <w:numId w:val="9"/>
              </w:numPr>
              <w:tabs>
                <w:tab w:val="left" w:pos="360"/>
              </w:tabs>
              <w:ind w:hanging="570"/>
              <w:rPr>
                <w:rFonts w:eastAsia="Times New Roman"/>
              </w:rPr>
            </w:pPr>
            <w:r w:rsidRPr="007C7C7B">
              <w:rPr>
                <w:rFonts w:eastAsia="Times New Roman"/>
              </w:rPr>
              <w:t>Outline the process of providing audit reports to the SBE, CDE, or other agency as the SBE may direct, and specifying the timeline in which audit exceptions will typically be addressed.</w:t>
            </w:r>
          </w:p>
        </w:tc>
        <w:tc>
          <w:tcPr>
            <w:tcW w:w="1598" w:type="dxa"/>
          </w:tcPr>
          <w:p w14:paraId="2BA7353C" w14:textId="77777777" w:rsidR="004A1785" w:rsidRPr="007C7C7B" w:rsidRDefault="007C7C7B" w:rsidP="002518D5">
            <w:pPr>
              <w:jc w:val="center"/>
              <w:rPr>
                <w:bCs/>
              </w:rPr>
            </w:pPr>
            <w:r w:rsidRPr="007C7C7B">
              <w:rPr>
                <w:bCs/>
              </w:rPr>
              <w:t>Yes</w:t>
            </w:r>
          </w:p>
        </w:tc>
      </w:tr>
      <w:tr w:rsidR="004A1785" w:rsidRPr="007C7C7B" w14:paraId="227B0B9E" w14:textId="77777777" w:rsidTr="0095424E">
        <w:trPr>
          <w:cantSplit/>
        </w:trPr>
        <w:tc>
          <w:tcPr>
            <w:tcW w:w="7762" w:type="dxa"/>
          </w:tcPr>
          <w:p w14:paraId="7339F8F4" w14:textId="77777777" w:rsidR="004A1785" w:rsidRPr="007C7C7B" w:rsidRDefault="004A1785" w:rsidP="002518D5">
            <w:pPr>
              <w:widowControl w:val="0"/>
              <w:numPr>
                <w:ilvl w:val="0"/>
                <w:numId w:val="9"/>
              </w:numPr>
              <w:tabs>
                <w:tab w:val="left" w:pos="360"/>
              </w:tabs>
              <w:ind w:right="-17" w:hanging="570"/>
              <w:rPr>
                <w:rFonts w:eastAsia="Times New Roman"/>
              </w:rPr>
            </w:pPr>
            <w:r w:rsidRPr="007C7C7B">
              <w:rPr>
                <w:rFonts w:eastAsia="Times New Roman"/>
              </w:rPr>
              <w:t>Indicate the process that the charter school(s) will follow to address any audit findings and/or resolve any audit exceptions.</w:t>
            </w:r>
          </w:p>
        </w:tc>
        <w:tc>
          <w:tcPr>
            <w:tcW w:w="1598" w:type="dxa"/>
          </w:tcPr>
          <w:p w14:paraId="12109D9B" w14:textId="77777777" w:rsidR="004A1785" w:rsidRPr="007C7C7B" w:rsidRDefault="007C7C7B" w:rsidP="002518D5">
            <w:pPr>
              <w:jc w:val="center"/>
              <w:rPr>
                <w:bCs/>
              </w:rPr>
            </w:pPr>
            <w:r w:rsidRPr="007C7C7B">
              <w:rPr>
                <w:bCs/>
              </w:rPr>
              <w:t>Yes</w:t>
            </w:r>
          </w:p>
        </w:tc>
      </w:tr>
    </w:tbl>
    <w:p w14:paraId="65796ABD" w14:textId="77777777" w:rsidR="000842DF" w:rsidRDefault="005036C8" w:rsidP="002518D5">
      <w:pPr>
        <w:autoSpaceDE w:val="0"/>
        <w:autoSpaceDN w:val="0"/>
        <w:adjustRightInd w:val="0"/>
        <w:spacing w:before="100" w:beforeAutospacing="1"/>
        <w:rPr>
          <w:b/>
        </w:rPr>
      </w:pPr>
      <w:r w:rsidRPr="007C7C7B">
        <w:rPr>
          <w:b/>
        </w:rPr>
        <w:t>T</w:t>
      </w:r>
      <w:r w:rsidR="007C7C7B" w:rsidRPr="007C7C7B">
        <w:rPr>
          <w:b/>
        </w:rPr>
        <w:t xml:space="preserve">he petition </w:t>
      </w:r>
      <w:r w:rsidR="002A41E9">
        <w:rPr>
          <w:b/>
        </w:rPr>
        <w:t>does</w:t>
      </w:r>
      <w:r w:rsidRPr="007C7C7B">
        <w:rPr>
          <w:b/>
        </w:rPr>
        <w:t xml:space="preserve"> present a reasonably comprehensive description of annual independent financial audits.</w:t>
      </w:r>
    </w:p>
    <w:p w14:paraId="7E00B34B" w14:textId="77777777" w:rsidR="005036C8" w:rsidRDefault="005036C8" w:rsidP="003C09CA">
      <w:pPr>
        <w:pStyle w:val="Heading4"/>
      </w:pPr>
      <w:r w:rsidRPr="007C7C7B">
        <w:t>Comments</w:t>
      </w:r>
    </w:p>
    <w:p w14:paraId="7BEB2DE4" w14:textId="77777777" w:rsidR="0041608B" w:rsidRPr="009F3455" w:rsidRDefault="007C7C7B" w:rsidP="005036C8">
      <w:pPr>
        <w:autoSpaceDE w:val="0"/>
        <w:autoSpaceDN w:val="0"/>
        <w:adjustRightInd w:val="0"/>
        <w:rPr>
          <w:bCs/>
        </w:rPr>
      </w:pPr>
      <w:bookmarkStart w:id="33" w:name="_Hlk37715420"/>
      <w:r>
        <w:rPr>
          <w:bCs/>
        </w:rPr>
        <w:t xml:space="preserve">The </w:t>
      </w:r>
      <w:r w:rsidR="00C400FD">
        <w:rPr>
          <w:bCs/>
        </w:rPr>
        <w:t>RVC</w:t>
      </w:r>
      <w:r>
        <w:rPr>
          <w:bCs/>
        </w:rPr>
        <w:t xml:space="preserve"> petition </w:t>
      </w:r>
      <w:r w:rsidR="002A41E9">
        <w:rPr>
          <w:bCs/>
        </w:rPr>
        <w:t>does</w:t>
      </w:r>
      <w:r w:rsidR="00906877">
        <w:rPr>
          <w:bCs/>
        </w:rPr>
        <w:t xml:space="preserve"> </w:t>
      </w:r>
      <w:r>
        <w:rPr>
          <w:bCs/>
        </w:rPr>
        <w:t>present a reasonably comprehensive description of annual independent financial audits</w:t>
      </w:r>
      <w:r w:rsidR="002A41E9">
        <w:rPr>
          <w:bCs/>
        </w:rPr>
        <w:t xml:space="preserve"> </w:t>
      </w:r>
      <w:r w:rsidR="002A41E9" w:rsidRPr="003B09D2">
        <w:rPr>
          <w:bCs/>
        </w:rPr>
        <w:t>(Attachment 3, p</w:t>
      </w:r>
      <w:r w:rsidR="00020598" w:rsidRPr="003B09D2">
        <w:rPr>
          <w:bCs/>
        </w:rPr>
        <w:t>.</w:t>
      </w:r>
      <w:r w:rsidR="00151C9B" w:rsidRPr="003B09D2">
        <w:rPr>
          <w:bCs/>
        </w:rPr>
        <w:t xml:space="preserve"> 202</w:t>
      </w:r>
      <w:r w:rsidR="002A41E9" w:rsidRPr="003B09D2">
        <w:rPr>
          <w:bCs/>
        </w:rPr>
        <w:t>).</w:t>
      </w:r>
      <w:bookmarkEnd w:id="33"/>
    </w:p>
    <w:p w14:paraId="084C8888" w14:textId="77777777" w:rsidR="005036C8" w:rsidRDefault="005036C8" w:rsidP="00327BA8">
      <w:pPr>
        <w:pStyle w:val="Heading3"/>
      </w:pPr>
      <w:r>
        <w:br w:type="page"/>
      </w:r>
      <w:r w:rsidR="00D900FC">
        <w:lastRenderedPageBreak/>
        <w:t>J</w:t>
      </w:r>
      <w:r w:rsidRPr="009F3455">
        <w:t>. Suspension and Expulsion Procedures</w:t>
      </w:r>
    </w:p>
    <w:p w14:paraId="7B1E70E4" w14:textId="77777777" w:rsidR="005036C8" w:rsidRPr="008430D5" w:rsidRDefault="005036C8" w:rsidP="002518D5">
      <w:pPr>
        <w:autoSpaceDE w:val="0"/>
        <w:autoSpaceDN w:val="0"/>
        <w:adjustRightInd w:val="0"/>
        <w:jc w:val="center"/>
      </w:pPr>
      <w:r w:rsidRPr="008430D5">
        <w:rPr>
          <w:i/>
        </w:rPr>
        <w:t>EC</w:t>
      </w:r>
      <w:r w:rsidRPr="008430D5">
        <w:t xml:space="preserve"> Section 47605(</w:t>
      </w:r>
      <w:r w:rsidR="00DA70B3">
        <w:t>c</w:t>
      </w:r>
      <w:r w:rsidRPr="008430D5">
        <w:t>)(5)(J)</w:t>
      </w:r>
    </w:p>
    <w:p w14:paraId="59DDD077" w14:textId="77777777" w:rsidR="005036C8" w:rsidRPr="008430D5" w:rsidRDefault="001024BC" w:rsidP="007722A1">
      <w:pPr>
        <w:ind w:left="360"/>
        <w:jc w:val="center"/>
      </w:pPr>
      <w:r>
        <w:t xml:space="preserve">5 </w:t>
      </w:r>
      <w:r w:rsidR="005036C8" w:rsidRPr="001024BC">
        <w:rPr>
          <w:i/>
        </w:rPr>
        <w:t>CCR</w:t>
      </w:r>
      <w:r>
        <w:t>,</w:t>
      </w:r>
      <w:r w:rsidR="005036C8" w:rsidRPr="008430D5">
        <w:t xml:space="preserve"> Section 11967.5.1(f)(10)</w:t>
      </w:r>
    </w:p>
    <w:p w14:paraId="2D9345F7" w14:textId="77777777" w:rsidR="005036C8" w:rsidRDefault="005036C8" w:rsidP="003C09CA">
      <w:pPr>
        <w:pStyle w:val="Heading4"/>
      </w:pPr>
      <w:r w:rsidRPr="00933293">
        <w:t>Evaluation Criteria</w:t>
      </w:r>
    </w:p>
    <w:p w14:paraId="05EFDB51" w14:textId="77777777" w:rsidR="005036C8" w:rsidRDefault="005036C8" w:rsidP="002518D5">
      <w:pPr>
        <w:autoSpaceDE w:val="0"/>
        <w:autoSpaceDN w:val="0"/>
        <w:adjustRightInd w:val="0"/>
        <w:spacing w:after="100" w:afterAutospacing="1"/>
      </w:pPr>
      <w:r w:rsidRPr="009F3455">
        <w:t xml:space="preserve">The procedures by which pupils can be suspended or expelled, as required by </w:t>
      </w:r>
      <w:r w:rsidRPr="009F3455">
        <w:rPr>
          <w:i/>
        </w:rPr>
        <w:t>EC</w:t>
      </w:r>
      <w:r w:rsidRPr="009F3455">
        <w:t xml:space="preserve"> Section 47605(</w:t>
      </w:r>
      <w:r w:rsidR="005C42ED">
        <w:t>c</w:t>
      </w:r>
      <w:r w:rsidRPr="009F3455">
        <w:t>)(5)(J), at a minimum:</w:t>
      </w:r>
    </w:p>
    <w:tbl>
      <w:tblPr>
        <w:tblStyle w:val="GridTable1Light7"/>
        <w:tblW w:w="9360" w:type="dxa"/>
        <w:tblLayout w:type="fixed"/>
        <w:tblLook w:val="0020" w:firstRow="1" w:lastRow="0" w:firstColumn="0" w:lastColumn="0" w:noHBand="0" w:noVBand="0"/>
        <w:tblDescription w:val="Suspension and Expulsion Procedures Criteria table"/>
      </w:tblPr>
      <w:tblGrid>
        <w:gridCol w:w="7762"/>
        <w:gridCol w:w="1598"/>
      </w:tblGrid>
      <w:tr w:rsidR="005E2677" w:rsidRPr="005E2677" w14:paraId="10F87058"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5DBD69F2" w14:textId="77777777" w:rsidR="005E2677" w:rsidRPr="005E2677" w:rsidRDefault="005E2677" w:rsidP="002518D5">
            <w:pPr>
              <w:jc w:val="center"/>
              <w:outlineLvl w:val="7"/>
              <w:rPr>
                <w:rFonts w:eastAsia="Times New Roman" w:cs="Times New Roman"/>
              </w:rPr>
            </w:pPr>
            <w:r w:rsidRPr="005E2677">
              <w:rPr>
                <w:rFonts w:eastAsia="Times New Roman" w:cs="Times New Roman"/>
              </w:rPr>
              <w:t>Criteria</w:t>
            </w:r>
          </w:p>
        </w:tc>
        <w:tc>
          <w:tcPr>
            <w:tcW w:w="1598" w:type="dxa"/>
            <w:shd w:val="clear" w:color="auto" w:fill="D9D9D9" w:themeFill="background1" w:themeFillShade="D9"/>
            <w:vAlign w:val="center"/>
          </w:tcPr>
          <w:p w14:paraId="4696599B" w14:textId="77777777" w:rsidR="005E2677" w:rsidRPr="005E2677" w:rsidRDefault="005E2677" w:rsidP="002518D5">
            <w:pPr>
              <w:jc w:val="center"/>
              <w:outlineLvl w:val="7"/>
              <w:rPr>
                <w:rFonts w:eastAsia="Times New Roman" w:cs="Times New Roman"/>
              </w:rPr>
            </w:pPr>
            <w:r w:rsidRPr="005E2677">
              <w:rPr>
                <w:rFonts w:eastAsia="Times New Roman" w:cs="Times New Roman"/>
              </w:rPr>
              <w:t>Criteria Met</w:t>
            </w:r>
          </w:p>
        </w:tc>
      </w:tr>
      <w:tr w:rsidR="004A1785" w:rsidRPr="008D2CA4" w14:paraId="6C1D0CCE" w14:textId="77777777" w:rsidTr="0095424E">
        <w:trPr>
          <w:cantSplit/>
        </w:trPr>
        <w:tc>
          <w:tcPr>
            <w:tcW w:w="7762" w:type="dxa"/>
          </w:tcPr>
          <w:p w14:paraId="25FA9C10" w14:textId="77777777" w:rsidR="004A1785" w:rsidRPr="00B061AE" w:rsidRDefault="004A1785" w:rsidP="00B061AE">
            <w:pPr>
              <w:numPr>
                <w:ilvl w:val="0"/>
                <w:numId w:val="10"/>
              </w:numPr>
              <w:autoSpaceDE w:val="0"/>
              <w:autoSpaceDN w:val="0"/>
              <w:adjustRightInd w:val="0"/>
              <w:ind w:hanging="570"/>
              <w:rPr>
                <w:rFonts w:eastAsia="Times New Roman"/>
              </w:rPr>
            </w:pPr>
            <w:r w:rsidRPr="008D2CA4">
              <w:rPr>
                <w:rFonts w:eastAsia="Times New Roman"/>
              </w:rPr>
              <w:t xml:space="preserve">Identify a preliminary list, subject to later revision pursuant to subparagraph (E), of the offenses for which </w:t>
            </w:r>
            <w:r w:rsidR="00B061AE">
              <w:rPr>
                <w:rFonts w:eastAsia="Times New Roman"/>
              </w:rPr>
              <w:t xml:space="preserve">pupils </w:t>
            </w:r>
            <w:r w:rsidRPr="008D2CA4">
              <w:rPr>
                <w:rFonts w:eastAsia="Times New Roman"/>
              </w:rPr>
              <w:t xml:space="preserve">in the charter school must (where nondiscretionary) and may (where discretionary) be suspended and, separately, the offenses for which </w:t>
            </w:r>
            <w:r w:rsidR="00B061AE">
              <w:rPr>
                <w:rFonts w:eastAsia="Times New Roman"/>
              </w:rPr>
              <w:t xml:space="preserve">pupils </w:t>
            </w:r>
            <w:r w:rsidRPr="008D2CA4">
              <w:rPr>
                <w:rFonts w:eastAsia="Times New Roman"/>
              </w:rPr>
              <w:t xml:space="preserve">in the charter school must (where nondiscretionary) or may (where discretionary) be expelled, providing evidence that the petitioners reviewed the offenses for which </w:t>
            </w:r>
            <w:r w:rsidR="00B061AE">
              <w:rPr>
                <w:rFonts w:eastAsia="Times New Roman"/>
              </w:rPr>
              <w:t xml:space="preserve">pupils </w:t>
            </w:r>
            <w:r w:rsidRPr="00B061AE">
              <w:rPr>
                <w:rFonts w:eastAsia="Times New Roman"/>
              </w:rPr>
              <w:t>must or may be suspended or expelled in noncharter public schools.</w:t>
            </w:r>
          </w:p>
        </w:tc>
        <w:tc>
          <w:tcPr>
            <w:tcW w:w="1598" w:type="dxa"/>
          </w:tcPr>
          <w:p w14:paraId="1A41DF37" w14:textId="77777777" w:rsidR="004A1785" w:rsidRPr="008D2CA4" w:rsidRDefault="004A1785" w:rsidP="002518D5">
            <w:pPr>
              <w:jc w:val="center"/>
              <w:rPr>
                <w:bCs/>
              </w:rPr>
            </w:pPr>
            <w:r w:rsidRPr="008D2CA4">
              <w:rPr>
                <w:bCs/>
              </w:rPr>
              <w:t>Yes</w:t>
            </w:r>
          </w:p>
        </w:tc>
      </w:tr>
      <w:tr w:rsidR="004A1785" w:rsidRPr="008D2CA4" w14:paraId="3A0D1BA8" w14:textId="77777777" w:rsidTr="0095424E">
        <w:trPr>
          <w:cantSplit/>
        </w:trPr>
        <w:tc>
          <w:tcPr>
            <w:tcW w:w="7762" w:type="dxa"/>
          </w:tcPr>
          <w:p w14:paraId="31813425" w14:textId="77777777" w:rsidR="004A1785" w:rsidRPr="008D2CA4" w:rsidRDefault="004A1785" w:rsidP="002518D5">
            <w:pPr>
              <w:widowControl w:val="0"/>
              <w:numPr>
                <w:ilvl w:val="0"/>
                <w:numId w:val="10"/>
              </w:numPr>
              <w:tabs>
                <w:tab w:val="left" w:pos="360"/>
              </w:tabs>
              <w:ind w:hanging="570"/>
              <w:rPr>
                <w:rFonts w:eastAsia="Times New Roman"/>
              </w:rPr>
            </w:pPr>
            <w:r w:rsidRPr="008D2CA4">
              <w:rPr>
                <w:rFonts w:eastAsia="Times New Roman"/>
              </w:rPr>
              <w:t>Identify the procedures by which pupils can be suspended or expelled.</w:t>
            </w:r>
          </w:p>
        </w:tc>
        <w:tc>
          <w:tcPr>
            <w:tcW w:w="1598" w:type="dxa"/>
          </w:tcPr>
          <w:p w14:paraId="44BA4C47" w14:textId="77777777" w:rsidR="004A1785" w:rsidRPr="008D2CA4" w:rsidRDefault="004A1785" w:rsidP="002518D5">
            <w:pPr>
              <w:jc w:val="center"/>
              <w:rPr>
                <w:bCs/>
              </w:rPr>
            </w:pPr>
            <w:r w:rsidRPr="00B84D7B">
              <w:rPr>
                <w:bCs/>
              </w:rPr>
              <w:t>Yes</w:t>
            </w:r>
          </w:p>
        </w:tc>
      </w:tr>
      <w:tr w:rsidR="004A1785" w:rsidRPr="008D2CA4" w14:paraId="4607C13D" w14:textId="77777777" w:rsidTr="0095424E">
        <w:trPr>
          <w:cantSplit/>
        </w:trPr>
        <w:tc>
          <w:tcPr>
            <w:tcW w:w="7762" w:type="dxa"/>
          </w:tcPr>
          <w:p w14:paraId="23EACA09" w14:textId="77777777" w:rsidR="004A1785" w:rsidRPr="008D2CA4" w:rsidRDefault="004A1785" w:rsidP="002518D5">
            <w:pPr>
              <w:widowControl w:val="0"/>
              <w:numPr>
                <w:ilvl w:val="0"/>
                <w:numId w:val="10"/>
              </w:numPr>
              <w:tabs>
                <w:tab w:val="left" w:pos="360"/>
              </w:tabs>
              <w:ind w:hanging="570"/>
              <w:rPr>
                <w:rFonts w:eastAsia="Times New Roman"/>
              </w:rPr>
            </w:pPr>
            <w:r w:rsidRPr="008D2CA4">
              <w:rPr>
                <w:rFonts w:eastAsia="Times New Roman"/>
              </w:rPr>
              <w:t>Identify the procedures by which parents, guardians, and pupils will be informed about reasons for suspension or expulsion and of their due process rights in regard to suspension or expulsion.</w:t>
            </w:r>
          </w:p>
        </w:tc>
        <w:tc>
          <w:tcPr>
            <w:tcW w:w="1598" w:type="dxa"/>
          </w:tcPr>
          <w:p w14:paraId="0155721F" w14:textId="77777777" w:rsidR="004A1785" w:rsidRPr="008D2CA4" w:rsidRDefault="00813A97" w:rsidP="002518D5">
            <w:pPr>
              <w:jc w:val="center"/>
              <w:rPr>
                <w:bCs/>
              </w:rPr>
            </w:pPr>
            <w:r>
              <w:rPr>
                <w:bCs/>
              </w:rPr>
              <w:t>Yes</w:t>
            </w:r>
          </w:p>
        </w:tc>
      </w:tr>
      <w:tr w:rsidR="004A1785" w:rsidRPr="008D2CA4" w14:paraId="62003973" w14:textId="77777777" w:rsidTr="0095424E">
        <w:trPr>
          <w:cantSplit/>
        </w:trPr>
        <w:tc>
          <w:tcPr>
            <w:tcW w:w="7762" w:type="dxa"/>
          </w:tcPr>
          <w:p w14:paraId="328D20EC" w14:textId="77777777" w:rsidR="004A1785" w:rsidRPr="008D2CA4" w:rsidRDefault="004A1785" w:rsidP="002518D5">
            <w:pPr>
              <w:widowControl w:val="0"/>
              <w:numPr>
                <w:ilvl w:val="0"/>
                <w:numId w:val="10"/>
              </w:numPr>
              <w:tabs>
                <w:tab w:val="left" w:pos="360"/>
              </w:tabs>
              <w:ind w:hanging="570"/>
              <w:rPr>
                <w:rFonts w:eastAsia="Times New Roman"/>
              </w:rPr>
            </w:pPr>
            <w:r w:rsidRPr="008D2CA4">
              <w:rPr>
                <w:rFonts w:eastAsia="Times New Roman"/>
              </w:rPr>
              <w:t xml:space="preserve">Provide evidence that in preparing the lists of offenses specified in subparagraph (A) and the procedures specified in subparagraphs (B) and (C), the petitioners reviewed the lists of offenses and procedures that apply to </w:t>
            </w:r>
            <w:r w:rsidR="00B061AE">
              <w:rPr>
                <w:rFonts w:eastAsia="Times New Roman"/>
              </w:rPr>
              <w:t xml:space="preserve">pupils </w:t>
            </w:r>
            <w:r w:rsidRPr="008D2CA4">
              <w:rPr>
                <w:rFonts w:eastAsia="Times New Roman"/>
              </w:rPr>
              <w:t>attending noncharter public schools, and provide evidence that the charter petitioners believe their proposed lists of offenses and procedures provide adequate safety for students, staff, and visitors to the school and serve the best interests of the school’s pupils and their parents (guardians).</w:t>
            </w:r>
          </w:p>
        </w:tc>
        <w:tc>
          <w:tcPr>
            <w:tcW w:w="1598" w:type="dxa"/>
          </w:tcPr>
          <w:p w14:paraId="6B34C1EB" w14:textId="77777777" w:rsidR="004A1785" w:rsidRPr="008D2CA4" w:rsidRDefault="004A1785" w:rsidP="002518D5">
            <w:pPr>
              <w:jc w:val="center"/>
              <w:rPr>
                <w:bCs/>
              </w:rPr>
            </w:pPr>
            <w:r w:rsidRPr="008D2CA4">
              <w:rPr>
                <w:bCs/>
              </w:rPr>
              <w:t>Yes</w:t>
            </w:r>
          </w:p>
        </w:tc>
      </w:tr>
      <w:tr w:rsidR="004A1785" w:rsidRPr="008D2CA4" w14:paraId="4AB67055" w14:textId="77777777" w:rsidTr="0095424E">
        <w:trPr>
          <w:cantSplit/>
        </w:trPr>
        <w:tc>
          <w:tcPr>
            <w:tcW w:w="7762" w:type="dxa"/>
          </w:tcPr>
          <w:p w14:paraId="3DA8CBF7" w14:textId="77777777" w:rsidR="004A1785" w:rsidRPr="008D2CA4" w:rsidRDefault="004A1785" w:rsidP="002518D5">
            <w:pPr>
              <w:numPr>
                <w:ilvl w:val="0"/>
                <w:numId w:val="10"/>
              </w:numPr>
              <w:ind w:hanging="570"/>
            </w:pPr>
            <w:r w:rsidRPr="008D2CA4">
              <w:t>If not otherwise covered under subparagraphs (A), (B), (C), and (D):</w:t>
            </w:r>
          </w:p>
          <w:p w14:paraId="0FA59EBF" w14:textId="77777777" w:rsidR="004A1785" w:rsidRPr="008D2CA4" w:rsidRDefault="004A1785" w:rsidP="00B151E7">
            <w:pPr>
              <w:numPr>
                <w:ilvl w:val="0"/>
                <w:numId w:val="12"/>
              </w:numPr>
              <w:tabs>
                <w:tab w:val="left" w:pos="1230"/>
              </w:tabs>
              <w:ind w:left="1230" w:hanging="535"/>
            </w:pPr>
            <w:r w:rsidRPr="008D2CA4">
              <w:t>Provide for due process for all pupils and demonstrate an understanding of the rights of pupils with disabilities in regard to suspension and expulsion.</w:t>
            </w:r>
          </w:p>
          <w:p w14:paraId="5FC7BAF5" w14:textId="77777777" w:rsidR="004A1785" w:rsidRPr="008D2CA4" w:rsidRDefault="004A1785" w:rsidP="00B151E7">
            <w:pPr>
              <w:widowControl w:val="0"/>
              <w:numPr>
                <w:ilvl w:val="0"/>
                <w:numId w:val="12"/>
              </w:numPr>
              <w:tabs>
                <w:tab w:val="left" w:pos="360"/>
                <w:tab w:val="left" w:pos="1230"/>
              </w:tabs>
              <w:ind w:left="1230" w:hanging="535"/>
            </w:pPr>
            <w:r w:rsidRPr="00F907FC">
              <w:rPr>
                <w:shd w:val="clear" w:color="auto" w:fill="FFFFFF" w:themeFill="background1"/>
              </w:rPr>
              <w:t xml:space="preserve">Outline how detailed policies and procedures regarding suspension and expulsion will be developed and periodically reviewed, including, but not limited to, periodic review and (as necessary) modification of the lists of offenses for which </w:t>
            </w:r>
            <w:r w:rsidR="00B061AE">
              <w:rPr>
                <w:shd w:val="clear" w:color="auto" w:fill="FFFFFF" w:themeFill="background1"/>
              </w:rPr>
              <w:t xml:space="preserve">pupils </w:t>
            </w:r>
            <w:r w:rsidRPr="00F907FC">
              <w:rPr>
                <w:shd w:val="clear" w:color="auto" w:fill="FFFFFF" w:themeFill="background1"/>
              </w:rPr>
              <w:t>are subject to suspension or expulsion.</w:t>
            </w:r>
          </w:p>
        </w:tc>
        <w:tc>
          <w:tcPr>
            <w:tcW w:w="1598" w:type="dxa"/>
          </w:tcPr>
          <w:p w14:paraId="0C5C4457" w14:textId="77777777" w:rsidR="004A1785" w:rsidRPr="008D2CA4" w:rsidRDefault="00C400FD" w:rsidP="002518D5">
            <w:pPr>
              <w:jc w:val="center"/>
              <w:rPr>
                <w:bCs/>
              </w:rPr>
            </w:pPr>
            <w:r>
              <w:rPr>
                <w:bCs/>
              </w:rPr>
              <w:t>Yes</w:t>
            </w:r>
          </w:p>
        </w:tc>
      </w:tr>
    </w:tbl>
    <w:p w14:paraId="54004598" w14:textId="77777777" w:rsidR="005036C8" w:rsidRPr="00494C63" w:rsidRDefault="005036C8" w:rsidP="002518D5">
      <w:pPr>
        <w:spacing w:before="100" w:beforeAutospacing="1" w:after="100" w:afterAutospacing="1"/>
      </w:pPr>
      <w:r w:rsidRPr="008D2CA4">
        <w:rPr>
          <w:b/>
        </w:rPr>
        <w:lastRenderedPageBreak/>
        <w:t>The petition does present a reasonably comprehensive description of suspension and expulsion procedures.</w:t>
      </w:r>
    </w:p>
    <w:p w14:paraId="297AB475" w14:textId="77777777" w:rsidR="005036C8" w:rsidRDefault="005036C8" w:rsidP="003C09CA">
      <w:pPr>
        <w:pStyle w:val="Heading4"/>
      </w:pPr>
      <w:r>
        <w:t>Comments</w:t>
      </w:r>
    </w:p>
    <w:p w14:paraId="6369B6FB" w14:textId="77777777" w:rsidR="00813A97" w:rsidRDefault="00C86FB8" w:rsidP="00E20115">
      <w:pPr>
        <w:autoSpaceDE w:val="0"/>
        <w:autoSpaceDN w:val="0"/>
        <w:adjustRightInd w:val="0"/>
        <w:spacing w:after="100" w:afterAutospacing="1"/>
        <w:rPr>
          <w:bCs/>
          <w:highlight w:val="yellow"/>
        </w:rPr>
      </w:pPr>
      <w:bookmarkStart w:id="34" w:name="_Hlk39657218"/>
      <w:bookmarkStart w:id="35" w:name="_Hlk38363535"/>
      <w:r w:rsidRPr="008B084A">
        <w:rPr>
          <w:bCs/>
        </w:rPr>
        <w:t>The</w:t>
      </w:r>
      <w:r w:rsidR="00C400FD">
        <w:rPr>
          <w:bCs/>
        </w:rPr>
        <w:t xml:space="preserve"> RVC</w:t>
      </w:r>
      <w:r w:rsidRPr="008B084A">
        <w:rPr>
          <w:bCs/>
        </w:rPr>
        <w:t xml:space="preserve"> petition does present a reasonably comprehensive description of suspension and expulsion </w:t>
      </w:r>
      <w:r w:rsidRPr="0015393C">
        <w:rPr>
          <w:bCs/>
        </w:rPr>
        <w:t>procedures</w:t>
      </w:r>
      <w:r w:rsidR="00FC6004" w:rsidRPr="0015393C">
        <w:rPr>
          <w:bCs/>
        </w:rPr>
        <w:t xml:space="preserve"> for criteria </w:t>
      </w:r>
      <w:r w:rsidR="00E20115">
        <w:rPr>
          <w:bCs/>
        </w:rPr>
        <w:t>(</w:t>
      </w:r>
      <w:r w:rsidR="00FC6004" w:rsidRPr="0015393C">
        <w:rPr>
          <w:bCs/>
        </w:rPr>
        <w:t>E</w:t>
      </w:r>
      <w:r w:rsidR="00E20115">
        <w:rPr>
          <w:bCs/>
        </w:rPr>
        <w:t>)</w:t>
      </w:r>
      <w:r w:rsidRPr="0015393C">
        <w:rPr>
          <w:bCs/>
        </w:rPr>
        <w:t>.</w:t>
      </w:r>
    </w:p>
    <w:p w14:paraId="699DAA26" w14:textId="0CE96C14" w:rsidR="00F907FC" w:rsidRDefault="00813A97" w:rsidP="007722A1">
      <w:bookmarkStart w:id="36" w:name="_Hlk62649522"/>
      <w:r>
        <w:t xml:space="preserve">Addressing evaluation criteria </w:t>
      </w:r>
      <w:r w:rsidR="00E20115">
        <w:t>(</w:t>
      </w:r>
      <w:r>
        <w:t>E</w:t>
      </w:r>
      <w:r w:rsidR="00E20115">
        <w:t>)</w:t>
      </w:r>
      <w:r>
        <w:t xml:space="preserve">, the </w:t>
      </w:r>
      <w:r w:rsidR="00C400FD">
        <w:t>RVC</w:t>
      </w:r>
      <w:r>
        <w:t xml:space="preserve"> petition states </w:t>
      </w:r>
      <w:r w:rsidR="00F907FC">
        <w:t xml:space="preserve">that when an appeal relating to the placement of the student or the manifestation determination has been requested by either the parent or the </w:t>
      </w:r>
      <w:r w:rsidR="003C5E7D">
        <w:t>charter school</w:t>
      </w:r>
      <w:r w:rsidR="00F907FC">
        <w:t xml:space="preserve">, the student shall remain in the interim alternative educational setting pending the decision of the hearing officer in accordance with state and federal law, including 20 </w:t>
      </w:r>
      <w:r w:rsidR="00F907FC" w:rsidRPr="000D7412">
        <w:rPr>
          <w:i/>
        </w:rPr>
        <w:t>U</w:t>
      </w:r>
      <w:r w:rsidR="185A5475" w:rsidRPr="000D7412">
        <w:rPr>
          <w:i/>
        </w:rPr>
        <w:t xml:space="preserve">nited </w:t>
      </w:r>
      <w:r w:rsidR="00F907FC" w:rsidRPr="000D7412">
        <w:rPr>
          <w:i/>
        </w:rPr>
        <w:t>S</w:t>
      </w:r>
      <w:r w:rsidR="62AEBC85" w:rsidRPr="000D7412">
        <w:rPr>
          <w:i/>
        </w:rPr>
        <w:t>tates</w:t>
      </w:r>
      <w:r w:rsidR="67386DF1" w:rsidRPr="000D7412">
        <w:rPr>
          <w:i/>
        </w:rPr>
        <w:t xml:space="preserve"> </w:t>
      </w:r>
      <w:r w:rsidR="00F907FC" w:rsidRPr="000D7412">
        <w:rPr>
          <w:i/>
        </w:rPr>
        <w:t>C</w:t>
      </w:r>
      <w:r w:rsidR="72F1F570" w:rsidRPr="000D7412">
        <w:rPr>
          <w:i/>
        </w:rPr>
        <w:t>ode</w:t>
      </w:r>
      <w:r w:rsidR="00F907FC">
        <w:t xml:space="preserve"> </w:t>
      </w:r>
      <w:r w:rsidR="000D7412">
        <w:t>(</w:t>
      </w:r>
      <w:r w:rsidR="000D7412" w:rsidRPr="000D7412">
        <w:rPr>
          <w:i/>
        </w:rPr>
        <w:t>USC</w:t>
      </w:r>
      <w:r w:rsidR="000D7412">
        <w:t xml:space="preserve">) </w:t>
      </w:r>
      <w:r w:rsidR="00F907FC">
        <w:t>Section 1415(k), until the expiration of the 45</w:t>
      </w:r>
      <w:r w:rsidR="003C5E7D">
        <w:t>-</w:t>
      </w:r>
      <w:r w:rsidR="00F907FC">
        <w:t xml:space="preserve">day time period provided for in an interim alternative educational setting, unless the parent and the </w:t>
      </w:r>
      <w:r w:rsidR="003C5E7D">
        <w:t xml:space="preserve">charter school </w:t>
      </w:r>
      <w:r w:rsidR="00F907FC">
        <w:t>agree otherwise</w:t>
      </w:r>
      <w:bookmarkStart w:id="37" w:name="_Hlk41040258"/>
      <w:r w:rsidR="00490237">
        <w:t xml:space="preserve"> (Attachment 3, p. 22</w:t>
      </w:r>
      <w:r w:rsidR="000F04B6">
        <w:t>1</w:t>
      </w:r>
      <w:r w:rsidR="00490237">
        <w:t>)</w:t>
      </w:r>
      <w:r w:rsidR="000D7412">
        <w:t>.</w:t>
      </w:r>
    </w:p>
    <w:p w14:paraId="609EA1C0" w14:textId="77777777" w:rsidR="00DE27C2" w:rsidRPr="003B09D2" w:rsidRDefault="00DE27C2" w:rsidP="00633074">
      <w:pPr>
        <w:spacing w:before="240" w:after="240"/>
      </w:pPr>
      <w:bookmarkStart w:id="38" w:name="_Hlk62649447"/>
      <w:r>
        <w:t>The RVC petition further states that i</w:t>
      </w:r>
      <w:r w:rsidR="00077478">
        <w:t>n such an appeal, a hearing officer may</w:t>
      </w:r>
      <w:r w:rsidR="003C5E7D">
        <w:t xml:space="preserve"> do one of the following</w:t>
      </w:r>
      <w:r w:rsidR="00077478">
        <w:t>: (1) return a child with a disability to the placement from which the child was removed; or (2) order a change in placement of a child with a disability to an appropriate interim alternative educational setting for not more than 45 school days if the hearing officer determines that maintaining the current placement of such child is substantially likely to result in injury to the child or to others</w:t>
      </w:r>
      <w:r w:rsidR="003C5E7D">
        <w:t xml:space="preserve"> </w:t>
      </w:r>
      <w:r w:rsidR="003C5E7D" w:rsidRPr="003B09D2">
        <w:t>(Attachment 3, pp</w:t>
      </w:r>
      <w:r w:rsidR="000F04B6" w:rsidRPr="003B09D2">
        <w:t>. 221</w:t>
      </w:r>
      <w:r w:rsidR="000F04B6" w:rsidRPr="003B09D2">
        <w:rPr>
          <w:rFonts w:ascii="Times New Roman" w:hAnsi="Times New Roman" w:cs="Times New Roman"/>
        </w:rPr>
        <w:t>–</w:t>
      </w:r>
      <w:r w:rsidR="000F04B6" w:rsidRPr="003B09D2">
        <w:t>222</w:t>
      </w:r>
      <w:r w:rsidR="003C5E7D" w:rsidRPr="003B09D2">
        <w:t>).</w:t>
      </w:r>
    </w:p>
    <w:bookmarkEnd w:id="38"/>
    <w:p w14:paraId="40B02DE6" w14:textId="20C06BD7" w:rsidR="00DE27C2" w:rsidRDefault="00DE27C2" w:rsidP="00DE27C2">
      <w:pPr>
        <w:spacing w:after="240"/>
      </w:pPr>
      <w:r>
        <w:t xml:space="preserve">While the </w:t>
      </w:r>
      <w:r w:rsidR="000F04B6">
        <w:t>preceding</w:t>
      </w:r>
      <w:r>
        <w:t xml:space="preserve"> paragraph provided in the RVC petition follows the requirements set forth in 20 </w:t>
      </w:r>
      <w:r w:rsidRPr="000D7412">
        <w:rPr>
          <w:i/>
        </w:rPr>
        <w:t>USC</w:t>
      </w:r>
      <w:r>
        <w:t xml:space="preserve"> Section 1415(k)(3), this statement is not consistent with RVC’s prior statement providing for the automatic placement of a pupil in an interim alternative educational setting until the expiration of the 45-day time period. 20 </w:t>
      </w:r>
      <w:r w:rsidRPr="000D7412">
        <w:rPr>
          <w:i/>
        </w:rPr>
        <w:t>USC</w:t>
      </w:r>
      <w:r>
        <w:t xml:space="preserve"> Section 1415(k)(3)</w:t>
      </w:r>
      <w:r w:rsidR="00455C66">
        <w:t xml:space="preserve"> only</w:t>
      </w:r>
      <w:r>
        <w:t xml:space="preserve"> gives a hearing officer the authority to order such a placement.</w:t>
      </w:r>
    </w:p>
    <w:bookmarkEnd w:id="36"/>
    <w:p w14:paraId="41DDA0A7" w14:textId="72576BC4" w:rsidR="00DE27C2" w:rsidRPr="003518F5" w:rsidRDefault="00DE27C2" w:rsidP="00DE27C2">
      <w:pPr>
        <w:spacing w:after="240"/>
      </w:pPr>
      <w:r>
        <w:t xml:space="preserve">If approved by the SBE, as a condition for approval, the RVC petitioner will be required to revise the petition to include the necessary language in Element </w:t>
      </w:r>
      <w:r w:rsidR="000D7412">
        <w:t>J</w:t>
      </w:r>
      <w:r w:rsidR="000F04B6">
        <w:rPr>
          <w:rFonts w:ascii="Times New Roman" w:hAnsi="Times New Roman" w:cs="Times New Roman"/>
        </w:rPr>
        <w:t>—</w:t>
      </w:r>
      <w:r>
        <w:t>Suspension and Expulsion</w:t>
      </w:r>
      <w:r w:rsidR="00B151E7">
        <w:t xml:space="preserve"> Procedure</w:t>
      </w:r>
      <w:r w:rsidR="000D7412">
        <w:t>s</w:t>
      </w:r>
      <w:r w:rsidR="00B151E7">
        <w:t>,</w:t>
      </w:r>
      <w:r>
        <w:t xml:space="preserve"> that when an appeal relating to the placement of </w:t>
      </w:r>
      <w:r w:rsidR="00CD5BD8">
        <w:t>a</w:t>
      </w:r>
      <w:r>
        <w:t xml:space="preserve"> pupil or the manifestation determination has been requested by either the parent or</w:t>
      </w:r>
      <w:r w:rsidR="000F04B6">
        <w:t xml:space="preserve"> </w:t>
      </w:r>
      <w:r w:rsidR="00FD0AD8">
        <w:t>RVC</w:t>
      </w:r>
      <w:r>
        <w:t xml:space="preserve">, the pupil shall remain in the interim alternative educational setting pending the decision of the hearing officer or until the expiration of the time period provided in 20 </w:t>
      </w:r>
      <w:r w:rsidRPr="000D7412">
        <w:rPr>
          <w:i/>
        </w:rPr>
        <w:t>USC</w:t>
      </w:r>
      <w:r>
        <w:t xml:space="preserve"> Section 1415(k)(1)(C), whichever occurs first, unless the parent and RVC agree otherwise.</w:t>
      </w:r>
    </w:p>
    <w:p w14:paraId="6E69072C" w14:textId="77777777" w:rsidR="00077478" w:rsidRDefault="00C86FB8" w:rsidP="75D86DC2">
      <w:pPr>
        <w:autoSpaceDE w:val="0"/>
        <w:autoSpaceDN w:val="0"/>
        <w:adjustRightInd w:val="0"/>
        <w:spacing w:after="100" w:afterAutospacing="1"/>
      </w:pPr>
      <w:bookmarkStart w:id="39" w:name="_Hlk37880132"/>
      <w:bookmarkEnd w:id="34"/>
      <w:bookmarkEnd w:id="37"/>
      <w:r>
        <w:t xml:space="preserve">Addressing </w:t>
      </w:r>
      <w:r w:rsidR="00077478">
        <w:t>evaluation</w:t>
      </w:r>
      <w:r>
        <w:t xml:space="preserve"> criteria </w:t>
      </w:r>
      <w:r w:rsidR="00E20115">
        <w:t>(</w:t>
      </w:r>
      <w:r>
        <w:t>A</w:t>
      </w:r>
      <w:r w:rsidR="00E20115">
        <w:t>)</w:t>
      </w:r>
      <w:r>
        <w:t xml:space="preserve">, </w:t>
      </w:r>
      <w:r w:rsidR="00E20115">
        <w:t>(</w:t>
      </w:r>
      <w:r>
        <w:t>B</w:t>
      </w:r>
      <w:r w:rsidR="00E20115">
        <w:t>)</w:t>
      </w:r>
      <w:r>
        <w:t xml:space="preserve">, </w:t>
      </w:r>
      <w:r w:rsidR="00E20115">
        <w:t>(</w:t>
      </w:r>
      <w:r w:rsidR="005157C0">
        <w:t>C</w:t>
      </w:r>
      <w:r w:rsidR="00E20115">
        <w:t>)</w:t>
      </w:r>
      <w:r w:rsidR="003C5E7D">
        <w:t>,</w:t>
      </w:r>
      <w:r w:rsidR="005157C0">
        <w:t xml:space="preserve"> </w:t>
      </w:r>
      <w:r>
        <w:t xml:space="preserve">and </w:t>
      </w:r>
      <w:r w:rsidR="00E20115">
        <w:t>(</w:t>
      </w:r>
      <w:r>
        <w:t>D</w:t>
      </w:r>
      <w:r w:rsidR="00E20115">
        <w:t>)</w:t>
      </w:r>
      <w:r>
        <w:t xml:space="preserve">, the </w:t>
      </w:r>
      <w:r w:rsidR="00C400FD">
        <w:t xml:space="preserve">RVC </w:t>
      </w:r>
      <w:r>
        <w:t xml:space="preserve">petition states that the pupil suspension and expulsion policy has been established in order to promote learning and protect the safety and well-being of all pupils at </w:t>
      </w:r>
      <w:r w:rsidR="00C400FD">
        <w:t>RVC</w:t>
      </w:r>
      <w:r>
        <w:t xml:space="preserve">. The </w:t>
      </w:r>
      <w:r w:rsidR="00C400FD">
        <w:t>RVC</w:t>
      </w:r>
      <w:r w:rsidR="00C34442">
        <w:t xml:space="preserve"> </w:t>
      </w:r>
      <w:r>
        <w:t>petition lists discretionary and nondiscretionary offenses and procedures for suspension and expulsion (</w:t>
      </w:r>
      <w:r w:rsidRPr="003B09D2">
        <w:t xml:space="preserve">Attachment 3, </w:t>
      </w:r>
      <w:r w:rsidR="00E34CFB" w:rsidRPr="003B09D2">
        <w:t>pp.</w:t>
      </w:r>
      <w:r w:rsidR="0086410E" w:rsidRPr="003B09D2">
        <w:t xml:space="preserve"> 205</w:t>
      </w:r>
      <w:r w:rsidR="0086410E" w:rsidRPr="003B09D2">
        <w:rPr>
          <w:rFonts w:ascii="Times New Roman" w:hAnsi="Times New Roman" w:cs="Times New Roman"/>
        </w:rPr>
        <w:t>–</w:t>
      </w:r>
      <w:r w:rsidR="0086410E" w:rsidRPr="003B09D2">
        <w:t>213</w:t>
      </w:r>
      <w:r w:rsidR="00E34CFB" w:rsidRPr="003B09D2">
        <w:t>)</w:t>
      </w:r>
      <w:r w:rsidRPr="003B09D2">
        <w:t>.</w:t>
      </w:r>
      <w:r>
        <w:t xml:space="preserve"> </w:t>
      </w:r>
      <w:bookmarkStart w:id="40" w:name="_Hlk37880384"/>
      <w:bookmarkEnd w:id="39"/>
    </w:p>
    <w:p w14:paraId="4E452163" w14:textId="77777777" w:rsidR="00F23D97" w:rsidRDefault="00C86FB8" w:rsidP="00E20115">
      <w:pPr>
        <w:autoSpaceDE w:val="0"/>
        <w:autoSpaceDN w:val="0"/>
        <w:adjustRightInd w:val="0"/>
        <w:spacing w:after="100" w:afterAutospacing="1"/>
        <w:rPr>
          <w:bCs/>
        </w:rPr>
      </w:pPr>
      <w:r w:rsidRPr="001156EE">
        <w:rPr>
          <w:bCs/>
        </w:rPr>
        <w:t xml:space="preserve">The </w:t>
      </w:r>
      <w:r w:rsidR="00C400FD" w:rsidRPr="001156EE">
        <w:rPr>
          <w:bCs/>
        </w:rPr>
        <w:t>RVC</w:t>
      </w:r>
      <w:r w:rsidR="00C34442" w:rsidRPr="001156EE">
        <w:rPr>
          <w:bCs/>
        </w:rPr>
        <w:t xml:space="preserve"> </w:t>
      </w:r>
      <w:r w:rsidRPr="001156EE">
        <w:rPr>
          <w:bCs/>
        </w:rPr>
        <w:t xml:space="preserve">petition states that no pupil shall be involuntarily removed by </w:t>
      </w:r>
      <w:r w:rsidR="00C400FD" w:rsidRPr="001156EE">
        <w:rPr>
          <w:bCs/>
        </w:rPr>
        <w:t>RVC</w:t>
      </w:r>
      <w:r w:rsidRPr="001156EE">
        <w:rPr>
          <w:bCs/>
        </w:rPr>
        <w:t xml:space="preserve"> for any reason unless the parent or guardian of the pupil has been provided written notice of </w:t>
      </w:r>
      <w:r w:rsidR="00C34442" w:rsidRPr="001156EE">
        <w:rPr>
          <w:bCs/>
        </w:rPr>
        <w:t xml:space="preserve">the </w:t>
      </w:r>
      <w:r w:rsidRPr="001156EE">
        <w:rPr>
          <w:bCs/>
        </w:rPr>
        <w:lastRenderedPageBreak/>
        <w:t>intent to remove the pupil no less than five school days before the effective date of the action</w:t>
      </w:r>
      <w:r>
        <w:rPr>
          <w:bCs/>
        </w:rPr>
        <w:t xml:space="preserve"> </w:t>
      </w:r>
      <w:r w:rsidRPr="003B09D2">
        <w:rPr>
          <w:bCs/>
        </w:rPr>
        <w:t xml:space="preserve">(Attachment 3, </w:t>
      </w:r>
      <w:r w:rsidR="00E34CFB" w:rsidRPr="003B09D2">
        <w:rPr>
          <w:bCs/>
        </w:rPr>
        <w:t>p.</w:t>
      </w:r>
      <w:r w:rsidR="0086410E" w:rsidRPr="003B09D2">
        <w:rPr>
          <w:bCs/>
        </w:rPr>
        <w:t xml:space="preserve"> 2</w:t>
      </w:r>
      <w:r w:rsidR="0086410E">
        <w:rPr>
          <w:bCs/>
        </w:rPr>
        <w:t>0</w:t>
      </w:r>
      <w:r w:rsidR="0086410E" w:rsidRPr="003B09D2">
        <w:rPr>
          <w:bCs/>
        </w:rPr>
        <w:t>4</w:t>
      </w:r>
      <w:r w:rsidR="00E34CFB" w:rsidRPr="003B09D2">
        <w:rPr>
          <w:bCs/>
        </w:rPr>
        <w:t>)</w:t>
      </w:r>
      <w:r w:rsidRPr="003B09D2">
        <w:rPr>
          <w:bCs/>
        </w:rPr>
        <w:t>.</w:t>
      </w:r>
      <w:r w:rsidRPr="008B084A">
        <w:rPr>
          <w:bCs/>
        </w:rPr>
        <w:t xml:space="preserve"> </w:t>
      </w:r>
      <w:bookmarkStart w:id="41" w:name="_Hlk37880459"/>
      <w:bookmarkEnd w:id="40"/>
    </w:p>
    <w:p w14:paraId="4D1EBD4A" w14:textId="77777777" w:rsidR="00C86FB8" w:rsidRDefault="00C86FB8" w:rsidP="75D86DC2">
      <w:pPr>
        <w:autoSpaceDE w:val="0"/>
        <w:autoSpaceDN w:val="0"/>
        <w:adjustRightInd w:val="0"/>
        <w:spacing w:after="100" w:afterAutospacing="1"/>
        <w:rPr>
          <w:highlight w:val="yellow"/>
        </w:rPr>
      </w:pPr>
      <w:r>
        <w:t xml:space="preserve">Additionally, the </w:t>
      </w:r>
      <w:r w:rsidR="0011224F">
        <w:t xml:space="preserve">RVC </w:t>
      </w:r>
      <w:r>
        <w:t>petition states that a pupil may be expelled</w:t>
      </w:r>
      <w:r w:rsidR="001A1FB4">
        <w:t xml:space="preserve"> either by the</w:t>
      </w:r>
      <w:r>
        <w:t xml:space="preserve"> neutral and impartial</w:t>
      </w:r>
      <w:r w:rsidR="001A1FB4">
        <w:t xml:space="preserve"> </w:t>
      </w:r>
      <w:r w:rsidR="00C34442">
        <w:t>governing</w:t>
      </w:r>
      <w:r w:rsidR="001A1FB4">
        <w:t xml:space="preserve"> board following </w:t>
      </w:r>
      <w:r>
        <w:t xml:space="preserve">a hearing before it or by the </w:t>
      </w:r>
      <w:r w:rsidR="00C34442">
        <w:t>governing</w:t>
      </w:r>
      <w:r w:rsidR="001A1FB4">
        <w:t xml:space="preserve"> b</w:t>
      </w:r>
      <w:r>
        <w:t xml:space="preserve">oard upon </w:t>
      </w:r>
      <w:r w:rsidR="001A1FB4">
        <w:t>the recommendation of a neutral</w:t>
      </w:r>
      <w:r w:rsidR="00F34C97">
        <w:t xml:space="preserve"> and impartial administrative panel,</w:t>
      </w:r>
      <w:r w:rsidR="00C34442">
        <w:t xml:space="preserve"> which is </w:t>
      </w:r>
      <w:r w:rsidR="00F34C97">
        <w:t xml:space="preserve">to be assigned by the </w:t>
      </w:r>
      <w:r w:rsidR="00C34442">
        <w:t xml:space="preserve">governing </w:t>
      </w:r>
      <w:r w:rsidR="00F34C97">
        <w:t>board as needed</w:t>
      </w:r>
      <w:r>
        <w:t xml:space="preserve">. The </w:t>
      </w:r>
      <w:r w:rsidR="00E20115">
        <w:t>a</w:t>
      </w:r>
      <w:r>
        <w:t xml:space="preserve">dministrative </w:t>
      </w:r>
      <w:r w:rsidR="00E20115">
        <w:t>p</w:t>
      </w:r>
      <w:r>
        <w:t xml:space="preserve">anel </w:t>
      </w:r>
      <w:r w:rsidR="00F34C97">
        <w:t xml:space="preserve">shall consist of at </w:t>
      </w:r>
      <w:r>
        <w:t xml:space="preserve">least three members who are certificated and neither a teacher of the pupil nor a member </w:t>
      </w:r>
      <w:r w:rsidR="00F34C97">
        <w:t xml:space="preserve">of the governing board </w:t>
      </w:r>
      <w:r w:rsidRPr="003B09D2">
        <w:t xml:space="preserve">(Attachment 3, </w:t>
      </w:r>
      <w:r w:rsidR="000904A5" w:rsidRPr="003B09D2">
        <w:t>p.</w:t>
      </w:r>
      <w:r w:rsidR="0086410E" w:rsidRPr="003B09D2">
        <w:t xml:space="preserve"> 215</w:t>
      </w:r>
      <w:r w:rsidR="000904A5" w:rsidRPr="003B09D2">
        <w:t>)</w:t>
      </w:r>
      <w:r w:rsidRPr="003B09D2">
        <w:t>.</w:t>
      </w:r>
    </w:p>
    <w:p w14:paraId="2F50900F" w14:textId="443EBDC5" w:rsidR="001B37CC" w:rsidRDefault="001B37CC" w:rsidP="00E20115">
      <w:pPr>
        <w:autoSpaceDE w:val="0"/>
        <w:autoSpaceDN w:val="0"/>
        <w:adjustRightInd w:val="0"/>
        <w:spacing w:after="100" w:afterAutospacing="1"/>
        <w:rPr>
          <w:bCs/>
          <w:highlight w:val="yellow"/>
        </w:rPr>
      </w:pPr>
      <w:r>
        <w:t xml:space="preserve">The petition states that RVC annually reviews policies and procedures surrounding suspensions and expulsions and, as necessary, modifies the lists of offenses for which </w:t>
      </w:r>
      <w:r w:rsidR="00B061AE">
        <w:t xml:space="preserve">pupils </w:t>
      </w:r>
      <w:r>
        <w:t>are subject to suspension or expulsion</w:t>
      </w:r>
      <w:r w:rsidRPr="003B09D2">
        <w:t xml:space="preserve"> (Attachment 3, </w:t>
      </w:r>
      <w:r w:rsidR="00A63541" w:rsidRPr="003B09D2">
        <w:t>p.</w:t>
      </w:r>
      <w:r w:rsidR="0086410E" w:rsidRPr="003B09D2">
        <w:t xml:space="preserve"> 203</w:t>
      </w:r>
      <w:r w:rsidR="00A63541" w:rsidRPr="003B09D2">
        <w:t>)</w:t>
      </w:r>
      <w:r w:rsidRPr="003B09D2">
        <w:t>.</w:t>
      </w:r>
    </w:p>
    <w:bookmarkEnd w:id="41"/>
    <w:p w14:paraId="40B35090" w14:textId="212FEFB0" w:rsidR="00970B8F" w:rsidRDefault="00874C84" w:rsidP="00970B8F">
      <w:pPr>
        <w:autoSpaceDE w:val="0"/>
        <w:autoSpaceDN w:val="0"/>
        <w:adjustRightInd w:val="0"/>
        <w:spacing w:after="240"/>
      </w:pPr>
      <w:r>
        <w:t>SB 419 (Statutes of 2019)</w:t>
      </w:r>
      <w:r w:rsidR="00F9176C">
        <w:t xml:space="preserve"> </w:t>
      </w:r>
      <w:r w:rsidR="00334EBD">
        <w:t xml:space="preserve">added </w:t>
      </w:r>
      <w:r w:rsidR="0086410E" w:rsidRPr="003B09D2">
        <w:rPr>
          <w:i/>
        </w:rPr>
        <w:t>EC</w:t>
      </w:r>
      <w:r w:rsidR="00334EBD">
        <w:t xml:space="preserve"> Section 48901.1</w:t>
      </w:r>
      <w:r w:rsidR="00906759">
        <w:t>. This statute states that a</w:t>
      </w:r>
      <w:r w:rsidR="00B35156">
        <w:t xml:space="preserve"> charter school</w:t>
      </w:r>
      <w:r w:rsidR="00906759">
        <w:t xml:space="preserve"> shall not suspend</w:t>
      </w:r>
      <w:r w:rsidR="00970B8F">
        <w:t xml:space="preserve"> a pupil enrolled in </w:t>
      </w:r>
      <w:r w:rsidR="0086410E">
        <w:t>kindergarten</w:t>
      </w:r>
      <w:r w:rsidR="00970B8F">
        <w:t xml:space="preserve"> through </w:t>
      </w:r>
      <w:r w:rsidR="0086410E">
        <w:t>grade five</w:t>
      </w:r>
      <w:r w:rsidR="00970B8F">
        <w:t xml:space="preserve">, and </w:t>
      </w:r>
      <w:r w:rsidR="00906759">
        <w:t xml:space="preserve">shall not </w:t>
      </w:r>
      <w:r w:rsidR="00970B8F">
        <w:t>recommen</w:t>
      </w:r>
      <w:r w:rsidR="00906759">
        <w:t>d</w:t>
      </w:r>
      <w:r w:rsidR="00970B8F">
        <w:t xml:space="preserve"> the expulsion of a pupil enrolled in kindergarten </w:t>
      </w:r>
      <w:r w:rsidR="000C7E51">
        <w:t>through</w:t>
      </w:r>
      <w:r w:rsidR="00970B8F">
        <w:t xml:space="preserve"> grade </w:t>
      </w:r>
      <w:r w:rsidR="000D7412">
        <w:t>twelve</w:t>
      </w:r>
      <w:r w:rsidR="00970B8F">
        <w:t>, for disrupting school activities or otherwise willfully defying the valid authority of those school personnel engaged in the performance of their duties. Additionally, from July 1, 2020</w:t>
      </w:r>
      <w:r w:rsidR="0086410E">
        <w:t>,</w:t>
      </w:r>
      <w:r w:rsidR="00970B8F">
        <w:t xml:space="preserve"> until July 1, 2025, </w:t>
      </w:r>
      <w:r w:rsidR="0086410E" w:rsidRPr="003B09D2">
        <w:rPr>
          <w:i/>
        </w:rPr>
        <w:t>EC</w:t>
      </w:r>
      <w:r w:rsidR="00970B8F">
        <w:t xml:space="preserve"> Section 48901.1 would prohibit the suspension of a pupil enrolled in a charter school in any of grades </w:t>
      </w:r>
      <w:r w:rsidR="00551E5A">
        <w:t>six through eight</w:t>
      </w:r>
      <w:r w:rsidR="00970B8F">
        <w:t>, inclusive, for those acts.</w:t>
      </w:r>
    </w:p>
    <w:p w14:paraId="438EB722" w14:textId="042D5B7B" w:rsidR="00FD008F" w:rsidRPr="00834835" w:rsidRDefault="00970B8F" w:rsidP="00633074">
      <w:pPr>
        <w:autoSpaceDE w:val="0"/>
        <w:autoSpaceDN w:val="0"/>
        <w:adjustRightInd w:val="0"/>
        <w:spacing w:after="240"/>
      </w:pPr>
      <w:r>
        <w:t xml:space="preserve">The RVC petition does not address the requirements under </w:t>
      </w:r>
      <w:r w:rsidR="00551E5A" w:rsidRPr="003B09D2">
        <w:rPr>
          <w:i/>
        </w:rPr>
        <w:t>EC</w:t>
      </w:r>
      <w:r>
        <w:t xml:space="preserve"> Section 48901.1. </w:t>
      </w:r>
      <w:r w:rsidR="000904A5" w:rsidRPr="008C2AE2">
        <w:t xml:space="preserve">If approved by the SBE, as a condition for approval and for Element </w:t>
      </w:r>
      <w:r w:rsidR="000D7412">
        <w:t>J</w:t>
      </w:r>
      <w:r w:rsidR="0057085F">
        <w:rPr>
          <w:rFonts w:ascii="Times New Roman" w:hAnsi="Times New Roman" w:cs="Times New Roman"/>
        </w:rPr>
        <w:t>—</w:t>
      </w:r>
      <w:r w:rsidR="00FC0CBC" w:rsidRPr="008C2AE2">
        <w:t>Suspension and Expulsion Procedure</w:t>
      </w:r>
      <w:r w:rsidR="000D7412">
        <w:t>s</w:t>
      </w:r>
      <w:r w:rsidR="00551E5A">
        <w:t>,</w:t>
      </w:r>
      <w:r w:rsidR="004B4C61">
        <w:t xml:space="preserve"> the RVC petition will be revised</w:t>
      </w:r>
      <w:r w:rsidR="00FC0CBC" w:rsidRPr="008C2AE2">
        <w:t xml:space="preserve"> </w:t>
      </w:r>
      <w:r w:rsidR="000904A5" w:rsidRPr="008C2AE2">
        <w:t xml:space="preserve">to </w:t>
      </w:r>
      <w:r w:rsidR="00FC0CBC" w:rsidRPr="008C2AE2">
        <w:t>include</w:t>
      </w:r>
      <w:r w:rsidR="000904A5" w:rsidRPr="008C2AE2">
        <w:t xml:space="preserve"> language </w:t>
      </w:r>
      <w:r w:rsidR="00FC0CBC" w:rsidRPr="008C2AE2">
        <w:t xml:space="preserve">of compliance with (the above) </w:t>
      </w:r>
      <w:r w:rsidR="00FC0CBC" w:rsidRPr="008C2AE2">
        <w:rPr>
          <w:i/>
        </w:rPr>
        <w:t>EC</w:t>
      </w:r>
      <w:r w:rsidR="00FC0CBC" w:rsidRPr="008C2AE2">
        <w:t xml:space="preserve"> </w:t>
      </w:r>
      <w:r w:rsidR="00551E5A">
        <w:t>S</w:t>
      </w:r>
      <w:r w:rsidR="0057085F">
        <w:t>ection</w:t>
      </w:r>
      <w:r w:rsidR="00290A4F">
        <w:t xml:space="preserve"> </w:t>
      </w:r>
      <w:r w:rsidR="00FC0CBC" w:rsidRPr="00290A4F">
        <w:t>48</w:t>
      </w:r>
      <w:r w:rsidR="00290A4F" w:rsidRPr="00290A4F">
        <w:t>901.1</w:t>
      </w:r>
      <w:r>
        <w:rPr>
          <w:rFonts w:eastAsia="Times New Roman"/>
          <w:color w:val="000000"/>
        </w:rPr>
        <w:t>.</w:t>
      </w:r>
    </w:p>
    <w:p w14:paraId="55146A7E" w14:textId="77777777" w:rsidR="00524066" w:rsidRPr="000A6303" w:rsidRDefault="005036C8" w:rsidP="00327BA8">
      <w:pPr>
        <w:pStyle w:val="Heading3"/>
      </w:pPr>
      <w:r w:rsidRPr="00FD008F">
        <w:br w:type="page"/>
      </w:r>
      <w:bookmarkEnd w:id="35"/>
      <w:r w:rsidR="00D900FC" w:rsidRPr="000A6303">
        <w:lastRenderedPageBreak/>
        <w:t>K</w:t>
      </w:r>
      <w:r w:rsidR="00524066" w:rsidRPr="000A6303">
        <w:t>. Teachers’ and Public Employees</w:t>
      </w:r>
      <w:r w:rsidR="002A7438" w:rsidRPr="000A6303">
        <w:t>’</w:t>
      </w:r>
      <w:r w:rsidR="00524066" w:rsidRPr="000A6303">
        <w:t xml:space="preserve"> Retirement System, and Social Security Coverage</w:t>
      </w:r>
    </w:p>
    <w:p w14:paraId="0B464722" w14:textId="77777777" w:rsidR="00524066" w:rsidRDefault="00524066" w:rsidP="002518D5">
      <w:pPr>
        <w:jc w:val="center"/>
        <w:rPr>
          <w:b/>
        </w:rPr>
      </w:pPr>
      <w:r w:rsidRPr="007739F6">
        <w:rPr>
          <w:b/>
        </w:rPr>
        <w:t>California State Teachers’ Retirement System, California Public Employees’ Retirement System, and Social Security Coverage</w:t>
      </w:r>
    </w:p>
    <w:p w14:paraId="22239149" w14:textId="77777777" w:rsidR="00CF7350" w:rsidRPr="007739F6" w:rsidRDefault="00CF7350" w:rsidP="002518D5">
      <w:pPr>
        <w:jc w:val="center"/>
        <w:rPr>
          <w:b/>
        </w:rPr>
      </w:pPr>
    </w:p>
    <w:p w14:paraId="49895E42" w14:textId="77777777" w:rsidR="00524066" w:rsidRPr="008430D5" w:rsidRDefault="00524066" w:rsidP="002518D5">
      <w:pPr>
        <w:jc w:val="center"/>
      </w:pPr>
      <w:r w:rsidRPr="008430D5">
        <w:rPr>
          <w:i/>
        </w:rPr>
        <w:t>EC</w:t>
      </w:r>
      <w:r w:rsidRPr="008430D5">
        <w:t xml:space="preserve"> Section 47605(</w:t>
      </w:r>
      <w:r w:rsidR="00DA70B3">
        <w:t>c</w:t>
      </w:r>
      <w:r w:rsidRPr="008430D5">
        <w:t>)(5)(K)</w:t>
      </w:r>
    </w:p>
    <w:p w14:paraId="35F1E16B" w14:textId="77777777" w:rsidR="00524066" w:rsidRPr="008430D5" w:rsidRDefault="00CF7350" w:rsidP="007722A1">
      <w:pPr>
        <w:ind w:left="360"/>
        <w:jc w:val="center"/>
      </w:pPr>
      <w:r>
        <w:t xml:space="preserve">5 </w:t>
      </w:r>
      <w:r w:rsidR="00524066" w:rsidRPr="00CF7350">
        <w:rPr>
          <w:i/>
        </w:rPr>
        <w:t>CCR</w:t>
      </w:r>
      <w:r>
        <w:t>,</w:t>
      </w:r>
      <w:r w:rsidR="00524066" w:rsidRPr="008430D5">
        <w:t xml:space="preserve"> Section 11967.5.1(f)(11)</w:t>
      </w:r>
    </w:p>
    <w:p w14:paraId="1B619EBD" w14:textId="77777777" w:rsidR="005036C8" w:rsidRDefault="005036C8" w:rsidP="003C09CA">
      <w:pPr>
        <w:pStyle w:val="Heading4"/>
      </w:pPr>
      <w:r w:rsidRPr="009F3455">
        <w:t>Evaluation Criteria</w:t>
      </w:r>
    </w:p>
    <w:p w14:paraId="0B137C79" w14:textId="77777777" w:rsidR="005036C8" w:rsidRPr="00BC6C7A" w:rsidRDefault="005036C8" w:rsidP="002518D5">
      <w:pPr>
        <w:spacing w:after="100" w:afterAutospacing="1"/>
        <w:rPr>
          <w:b/>
        </w:rPr>
      </w:pPr>
      <w:r w:rsidRPr="009F3455">
        <w:t>The manner by which staff members of the charter schools will be covered by California State Teachers’ Retirement System (CalSTRS), California Public Employees</w:t>
      </w:r>
      <w:r w:rsidR="009C3BF0">
        <w:t>’</w:t>
      </w:r>
      <w:r w:rsidRPr="009F3455">
        <w:t xml:space="preserve"> Retirement System (CalPERS), or federal social security, as required by </w:t>
      </w:r>
      <w:r w:rsidRPr="009F3455">
        <w:rPr>
          <w:i/>
        </w:rPr>
        <w:t>EC</w:t>
      </w:r>
      <w:r w:rsidRPr="009F3455">
        <w:t xml:space="preserve"> Section 47605(</w:t>
      </w:r>
      <w:r w:rsidR="0067595F">
        <w:t>c</w:t>
      </w:r>
      <w:r w:rsidRPr="009F3455">
        <w:t xml:space="preserve">)(5)(K), at a minimum, specifies the positions to be covered under each system and the staff who will be responsible for ensuring that appropriate arrangements for that </w:t>
      </w:r>
      <w:r w:rsidRPr="00BC6C7A">
        <w:t>coverage have been made.</w:t>
      </w:r>
    </w:p>
    <w:p w14:paraId="059AF033" w14:textId="77777777" w:rsidR="005036C8" w:rsidRPr="00BC6C7A" w:rsidRDefault="005036C8" w:rsidP="002518D5">
      <w:pPr>
        <w:spacing w:after="100" w:afterAutospacing="1"/>
        <w:rPr>
          <w:b/>
        </w:rPr>
      </w:pPr>
      <w:r w:rsidRPr="00BC6C7A">
        <w:rPr>
          <w:b/>
        </w:rPr>
        <w:t xml:space="preserve">The petition </w:t>
      </w:r>
      <w:r w:rsidR="0029247D" w:rsidRPr="00BC6C7A">
        <w:rPr>
          <w:b/>
        </w:rPr>
        <w:t xml:space="preserve">does </w:t>
      </w:r>
      <w:r w:rsidRPr="00BC6C7A">
        <w:rPr>
          <w:b/>
        </w:rPr>
        <w:t>present a reasonably comprehensive description of CalSTRS, and social security coverage.</w:t>
      </w:r>
    </w:p>
    <w:p w14:paraId="23FD7785" w14:textId="77777777" w:rsidR="005036C8" w:rsidRDefault="005036C8" w:rsidP="003C09CA">
      <w:pPr>
        <w:pStyle w:val="Heading4"/>
      </w:pPr>
      <w:r w:rsidRPr="00BC6C7A">
        <w:t>Comments</w:t>
      </w:r>
    </w:p>
    <w:p w14:paraId="4DDEFC7C" w14:textId="4246EA51" w:rsidR="005036C8" w:rsidRDefault="0029247D" w:rsidP="00242B74">
      <w:pPr>
        <w:autoSpaceDE w:val="0"/>
        <w:autoSpaceDN w:val="0"/>
        <w:adjustRightInd w:val="0"/>
        <w:spacing w:after="240"/>
        <w:rPr>
          <w:bCs/>
        </w:rPr>
      </w:pPr>
      <w:r w:rsidRPr="0003244F">
        <w:rPr>
          <w:bCs/>
        </w:rPr>
        <w:t xml:space="preserve">The </w:t>
      </w:r>
      <w:r w:rsidR="00AB389F" w:rsidRPr="0003244F">
        <w:rPr>
          <w:bCs/>
        </w:rPr>
        <w:t>RVC</w:t>
      </w:r>
      <w:r w:rsidRPr="0003244F">
        <w:rPr>
          <w:bCs/>
        </w:rPr>
        <w:t xml:space="preserve"> petition does present a reasonabl</w:t>
      </w:r>
      <w:r w:rsidR="00164606" w:rsidRPr="0003244F">
        <w:rPr>
          <w:bCs/>
        </w:rPr>
        <w:t xml:space="preserve">y comprehensive description of retirement coverage </w:t>
      </w:r>
      <w:r w:rsidR="00EC571B" w:rsidRPr="003B09D2">
        <w:rPr>
          <w:bCs/>
        </w:rPr>
        <w:t>(Attachment 3, p.</w:t>
      </w:r>
      <w:r w:rsidR="00551E5A" w:rsidRPr="003B09D2">
        <w:rPr>
          <w:bCs/>
        </w:rPr>
        <w:t xml:space="preserve"> 224</w:t>
      </w:r>
      <w:r w:rsidR="00854B30" w:rsidRPr="003B09D2">
        <w:rPr>
          <w:bCs/>
        </w:rPr>
        <w:t>)</w:t>
      </w:r>
      <w:r w:rsidR="00242B74" w:rsidRPr="003B09D2">
        <w:rPr>
          <w:bCs/>
        </w:rPr>
        <w:t>.</w:t>
      </w:r>
    </w:p>
    <w:p w14:paraId="7E8912B6" w14:textId="77777777" w:rsidR="005036C8" w:rsidRDefault="005036C8" w:rsidP="00327BA8">
      <w:pPr>
        <w:pStyle w:val="Heading3"/>
      </w:pPr>
      <w:r>
        <w:br w:type="page"/>
      </w:r>
      <w:r w:rsidR="00D900FC">
        <w:lastRenderedPageBreak/>
        <w:t>L</w:t>
      </w:r>
      <w:r w:rsidRPr="009F3455">
        <w:t>. Public School Attendance Alternatives</w:t>
      </w:r>
    </w:p>
    <w:p w14:paraId="6B9FBF02" w14:textId="77777777" w:rsidR="005036C8" w:rsidRPr="007C4A67" w:rsidRDefault="005036C8" w:rsidP="002518D5">
      <w:pPr>
        <w:jc w:val="center"/>
      </w:pPr>
      <w:r w:rsidRPr="007C4A67">
        <w:rPr>
          <w:i/>
        </w:rPr>
        <w:t>EC</w:t>
      </w:r>
      <w:r w:rsidRPr="007C4A67">
        <w:t xml:space="preserve"> Section 47605(</w:t>
      </w:r>
      <w:r w:rsidR="0037035B">
        <w:t>c</w:t>
      </w:r>
      <w:r w:rsidRPr="007C4A67">
        <w:t>)(5)(L)</w:t>
      </w:r>
    </w:p>
    <w:p w14:paraId="6A6FA955" w14:textId="77777777" w:rsidR="005036C8" w:rsidRPr="007C4A67" w:rsidRDefault="005036C8" w:rsidP="002518D5">
      <w:pPr>
        <w:autoSpaceDE w:val="0"/>
        <w:autoSpaceDN w:val="0"/>
        <w:adjustRightInd w:val="0"/>
        <w:jc w:val="center"/>
      </w:pPr>
      <w:r w:rsidRPr="007C4A67">
        <w:t xml:space="preserve">5 </w:t>
      </w:r>
      <w:r w:rsidRPr="007C4A67">
        <w:rPr>
          <w:i/>
        </w:rPr>
        <w:t>CCR</w:t>
      </w:r>
      <w:r w:rsidR="00CF7350">
        <w:t>,</w:t>
      </w:r>
      <w:r w:rsidRPr="007C4A67">
        <w:rPr>
          <w:i/>
        </w:rPr>
        <w:t xml:space="preserve"> </w:t>
      </w:r>
      <w:r w:rsidRPr="007C4A67">
        <w:t>Section 11967.5.1(f)(12)</w:t>
      </w:r>
    </w:p>
    <w:p w14:paraId="58C01A96" w14:textId="77777777" w:rsidR="005036C8" w:rsidRDefault="005036C8" w:rsidP="003C09CA">
      <w:pPr>
        <w:pStyle w:val="Heading4"/>
      </w:pPr>
      <w:r w:rsidRPr="009F3455">
        <w:t>Evaluation Criteria</w:t>
      </w:r>
    </w:p>
    <w:p w14:paraId="5CC8DE3B" w14:textId="77777777" w:rsidR="005036C8" w:rsidRDefault="005036C8" w:rsidP="002518D5">
      <w:pPr>
        <w:autoSpaceDE w:val="0"/>
        <w:autoSpaceDN w:val="0"/>
        <w:adjustRightInd w:val="0"/>
        <w:spacing w:after="100" w:afterAutospacing="1"/>
        <w:rPr>
          <w:b/>
        </w:rPr>
      </w:pPr>
      <w:r w:rsidRPr="009F3455">
        <w:t xml:space="preserve">The public school attendance alternatives for pupils residing within the school district who choose not to attend charter schools, as required by </w:t>
      </w:r>
      <w:r w:rsidRPr="009F3455">
        <w:rPr>
          <w:i/>
        </w:rPr>
        <w:t>EC</w:t>
      </w:r>
      <w:r w:rsidRPr="009F3455">
        <w:t xml:space="preserve"> Section 47605(</w:t>
      </w:r>
      <w:r w:rsidR="004C12CE">
        <w:t>c</w:t>
      </w:r>
      <w:r w:rsidRPr="009F3455">
        <w:t>)(5)(L),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14:paraId="2102734C" w14:textId="77777777" w:rsidR="005036C8" w:rsidRPr="0097491B" w:rsidRDefault="005036C8" w:rsidP="002518D5">
      <w:pPr>
        <w:autoSpaceDE w:val="0"/>
        <w:autoSpaceDN w:val="0"/>
        <w:adjustRightInd w:val="0"/>
        <w:spacing w:after="100" w:afterAutospacing="1"/>
        <w:rPr>
          <w:b/>
        </w:rPr>
      </w:pPr>
      <w:r>
        <w:rPr>
          <w:b/>
        </w:rPr>
        <w:t>T</w:t>
      </w:r>
      <w:r w:rsidRPr="009F3455">
        <w:rPr>
          <w:b/>
        </w:rPr>
        <w:t xml:space="preserve">he </w:t>
      </w:r>
      <w:r w:rsidRPr="0097491B">
        <w:rPr>
          <w:b/>
        </w:rPr>
        <w:t xml:space="preserve">petition </w:t>
      </w:r>
      <w:r w:rsidR="007D6FC6" w:rsidRPr="0097491B">
        <w:rPr>
          <w:b/>
        </w:rPr>
        <w:t>does</w:t>
      </w:r>
      <w:r w:rsidRPr="0097491B">
        <w:rPr>
          <w:b/>
        </w:rPr>
        <w:t xml:space="preserve"> present a reasonably comprehensive description of public school attendance alternatives.</w:t>
      </w:r>
    </w:p>
    <w:p w14:paraId="760DF9BB" w14:textId="77777777" w:rsidR="005036C8" w:rsidRDefault="005036C8" w:rsidP="003C09CA">
      <w:pPr>
        <w:pStyle w:val="Heading4"/>
      </w:pPr>
      <w:r w:rsidRPr="0097491B">
        <w:t>Comments</w:t>
      </w:r>
    </w:p>
    <w:p w14:paraId="113273F2" w14:textId="77777777" w:rsidR="005036C8" w:rsidRPr="009F3455" w:rsidRDefault="007D6FC6" w:rsidP="005036C8">
      <w:pPr>
        <w:autoSpaceDE w:val="0"/>
        <w:autoSpaceDN w:val="0"/>
        <w:adjustRightInd w:val="0"/>
        <w:rPr>
          <w:bCs/>
        </w:rPr>
      </w:pPr>
      <w:r w:rsidRPr="0097491B">
        <w:rPr>
          <w:bCs/>
        </w:rPr>
        <w:t xml:space="preserve">The </w:t>
      </w:r>
      <w:r w:rsidR="00AB389F">
        <w:rPr>
          <w:bCs/>
        </w:rPr>
        <w:t>RVC</w:t>
      </w:r>
      <w:r w:rsidRPr="0097491B">
        <w:rPr>
          <w:bCs/>
        </w:rPr>
        <w:t xml:space="preserve"> petition does present a reasonably comprehensive description of </w:t>
      </w:r>
      <w:r w:rsidR="007A10A4" w:rsidRPr="0097491B">
        <w:rPr>
          <w:bCs/>
        </w:rPr>
        <w:t>public</w:t>
      </w:r>
      <w:r w:rsidR="00361156">
        <w:rPr>
          <w:bCs/>
        </w:rPr>
        <w:t xml:space="preserve"> </w:t>
      </w:r>
      <w:r w:rsidR="007A10A4">
        <w:rPr>
          <w:bCs/>
        </w:rPr>
        <w:t>school</w:t>
      </w:r>
      <w:r w:rsidRPr="0097491B">
        <w:rPr>
          <w:bCs/>
        </w:rPr>
        <w:t xml:space="preserve"> </w:t>
      </w:r>
      <w:r w:rsidR="002478DC">
        <w:rPr>
          <w:bCs/>
        </w:rPr>
        <w:t xml:space="preserve">attendance </w:t>
      </w:r>
      <w:r w:rsidRPr="0097491B">
        <w:rPr>
          <w:bCs/>
        </w:rPr>
        <w:t xml:space="preserve">alternatives </w:t>
      </w:r>
      <w:r w:rsidRPr="003B09D2">
        <w:rPr>
          <w:bCs/>
        </w:rPr>
        <w:t>(Attachment 3, p</w:t>
      </w:r>
      <w:r w:rsidR="00551E5A" w:rsidRPr="003B09D2">
        <w:rPr>
          <w:bCs/>
        </w:rPr>
        <w:t>. 225</w:t>
      </w:r>
      <w:r w:rsidR="0097491B" w:rsidRPr="003B09D2">
        <w:rPr>
          <w:bCs/>
        </w:rPr>
        <w:t>).</w:t>
      </w:r>
    </w:p>
    <w:p w14:paraId="5796CBE0" w14:textId="77777777" w:rsidR="005036C8" w:rsidRDefault="005036C8" w:rsidP="00327BA8">
      <w:pPr>
        <w:pStyle w:val="Heading3"/>
      </w:pPr>
      <w:r>
        <w:br w:type="page"/>
      </w:r>
      <w:r w:rsidR="00D900FC">
        <w:lastRenderedPageBreak/>
        <w:t>M</w:t>
      </w:r>
      <w:r w:rsidRPr="009F3455">
        <w:t>. Post-</w:t>
      </w:r>
      <w:r w:rsidR="00106B5D">
        <w:t>E</w:t>
      </w:r>
      <w:r w:rsidRPr="009F3455">
        <w:t>mployment Rights of</w:t>
      </w:r>
      <w:r>
        <w:t xml:space="preserve"> </w:t>
      </w:r>
      <w:r w:rsidRPr="009F3455">
        <w:t>Employees</w:t>
      </w:r>
    </w:p>
    <w:p w14:paraId="4F183CB9" w14:textId="77777777" w:rsidR="005036C8" w:rsidRPr="007C4A67" w:rsidRDefault="005036C8" w:rsidP="002518D5">
      <w:pPr>
        <w:autoSpaceDE w:val="0"/>
        <w:autoSpaceDN w:val="0"/>
        <w:adjustRightInd w:val="0"/>
        <w:jc w:val="center"/>
      </w:pPr>
      <w:r w:rsidRPr="007C4A67">
        <w:rPr>
          <w:i/>
        </w:rPr>
        <w:t>EC</w:t>
      </w:r>
      <w:r w:rsidRPr="007C4A67">
        <w:t xml:space="preserve"> Section 47605(</w:t>
      </w:r>
      <w:r w:rsidR="001853C4">
        <w:t>c</w:t>
      </w:r>
      <w:r w:rsidRPr="007C4A67">
        <w:t>)(5)(M)</w:t>
      </w:r>
    </w:p>
    <w:p w14:paraId="6FDE51B5" w14:textId="77777777" w:rsidR="005036C8" w:rsidRPr="007C4A67" w:rsidRDefault="005036C8" w:rsidP="002518D5">
      <w:pPr>
        <w:jc w:val="center"/>
        <w:rPr>
          <w:bCs/>
        </w:rPr>
      </w:pPr>
      <w:r w:rsidRPr="007C4A67">
        <w:t xml:space="preserve">5 </w:t>
      </w:r>
      <w:r w:rsidRPr="007C4A67">
        <w:rPr>
          <w:i/>
        </w:rPr>
        <w:t>CCR</w:t>
      </w:r>
      <w:r w:rsidR="00CF7350">
        <w:t>,</w:t>
      </w:r>
      <w:r w:rsidRPr="007C4A67">
        <w:t xml:space="preserve"> Section 11967.5.1(f)(13)</w:t>
      </w:r>
    </w:p>
    <w:p w14:paraId="3EF1780D" w14:textId="77777777" w:rsidR="005036C8" w:rsidRDefault="005036C8" w:rsidP="003C09CA">
      <w:pPr>
        <w:pStyle w:val="Heading4"/>
      </w:pPr>
      <w:r w:rsidRPr="009F3455">
        <w:t>Evaluation Criteria</w:t>
      </w:r>
    </w:p>
    <w:p w14:paraId="509768C2" w14:textId="77777777" w:rsidR="005036C8" w:rsidRDefault="005036C8" w:rsidP="002518D5">
      <w:pPr>
        <w:spacing w:after="100" w:afterAutospacing="1"/>
        <w:rPr>
          <w:bCs/>
        </w:rPr>
      </w:pPr>
      <w:r w:rsidRPr="009F3455">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9F3455">
        <w:rPr>
          <w:i/>
        </w:rPr>
        <w:t xml:space="preserve">EC </w:t>
      </w:r>
      <w:r w:rsidRPr="009F3455">
        <w:t>Section 47605(</w:t>
      </w:r>
      <w:r w:rsidR="001853C4">
        <w:t>c</w:t>
      </w:r>
      <w:r w:rsidRPr="009F3455">
        <w:t>)(5)(M), at a minimum, specifies that an employee of the charter school shall have the following rights:</w:t>
      </w:r>
    </w:p>
    <w:tbl>
      <w:tblPr>
        <w:tblStyle w:val="GridTable1Light8"/>
        <w:tblW w:w="9360" w:type="dxa"/>
        <w:tblLook w:val="0020" w:firstRow="1" w:lastRow="0" w:firstColumn="0" w:lastColumn="0" w:noHBand="0" w:noVBand="0"/>
        <w:tblDescription w:val="Post-employment Rights of Employees Criteria table"/>
      </w:tblPr>
      <w:tblGrid>
        <w:gridCol w:w="7782"/>
        <w:gridCol w:w="1578"/>
      </w:tblGrid>
      <w:tr w:rsidR="00ED60B5" w:rsidRPr="00ED60B5" w14:paraId="0B143DC5"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5B9AB2BE" w14:textId="77777777" w:rsidR="00ED60B5" w:rsidRPr="00ED60B5" w:rsidRDefault="00ED60B5" w:rsidP="002518D5">
            <w:pPr>
              <w:jc w:val="center"/>
              <w:outlineLvl w:val="7"/>
              <w:rPr>
                <w:rFonts w:eastAsia="Times New Roman" w:cs="Times New Roman"/>
              </w:rPr>
            </w:pPr>
            <w:r w:rsidRPr="00ED60B5">
              <w:rPr>
                <w:rFonts w:eastAsia="Times New Roman" w:cs="Times New Roman"/>
              </w:rPr>
              <w:t>Criteria</w:t>
            </w:r>
          </w:p>
        </w:tc>
        <w:tc>
          <w:tcPr>
            <w:tcW w:w="1578" w:type="dxa"/>
            <w:shd w:val="clear" w:color="auto" w:fill="D9D9D9" w:themeFill="background1" w:themeFillShade="D9"/>
            <w:vAlign w:val="center"/>
          </w:tcPr>
          <w:p w14:paraId="58C7FBD0" w14:textId="77777777" w:rsidR="00ED60B5" w:rsidRPr="00ED60B5" w:rsidRDefault="00ED60B5" w:rsidP="002518D5">
            <w:pPr>
              <w:jc w:val="center"/>
              <w:outlineLvl w:val="7"/>
              <w:rPr>
                <w:rFonts w:eastAsia="Times New Roman" w:cs="Times New Roman"/>
              </w:rPr>
            </w:pPr>
            <w:r w:rsidRPr="00ED60B5">
              <w:rPr>
                <w:rFonts w:eastAsia="Times New Roman" w:cs="Times New Roman"/>
              </w:rPr>
              <w:t>Criteria Met</w:t>
            </w:r>
          </w:p>
        </w:tc>
      </w:tr>
      <w:tr w:rsidR="004A1785" w:rsidRPr="0097491B" w14:paraId="77AAE2F4" w14:textId="77777777" w:rsidTr="0095424E">
        <w:trPr>
          <w:cantSplit/>
        </w:trPr>
        <w:tc>
          <w:tcPr>
            <w:tcW w:w="7782" w:type="dxa"/>
          </w:tcPr>
          <w:p w14:paraId="229274ED" w14:textId="77777777" w:rsidR="004A1785" w:rsidRPr="0097491B" w:rsidRDefault="004A1785" w:rsidP="002518D5">
            <w:pPr>
              <w:numPr>
                <w:ilvl w:val="0"/>
                <w:numId w:val="15"/>
              </w:numPr>
              <w:autoSpaceDE w:val="0"/>
              <w:autoSpaceDN w:val="0"/>
              <w:adjustRightInd w:val="0"/>
              <w:ind w:hanging="570"/>
              <w:rPr>
                <w:rFonts w:eastAsia="Times New Roman"/>
              </w:rPr>
            </w:pPr>
            <w:r w:rsidRPr="0097491B">
              <w:rPr>
                <w:rFonts w:eastAsia="Times New Roman"/>
              </w:rPr>
              <w:t>Any rights upon leaving the employment of an LEA to work in the charter school that the LEA may specify.</w:t>
            </w:r>
          </w:p>
        </w:tc>
        <w:tc>
          <w:tcPr>
            <w:tcW w:w="1578" w:type="dxa"/>
          </w:tcPr>
          <w:p w14:paraId="679C7113" w14:textId="77777777" w:rsidR="004A1785" w:rsidRPr="0097491B" w:rsidRDefault="0097491B" w:rsidP="002518D5">
            <w:pPr>
              <w:jc w:val="center"/>
              <w:rPr>
                <w:bCs/>
              </w:rPr>
            </w:pPr>
            <w:r w:rsidRPr="0097491B">
              <w:rPr>
                <w:bCs/>
              </w:rPr>
              <w:t>Yes</w:t>
            </w:r>
          </w:p>
        </w:tc>
      </w:tr>
      <w:tr w:rsidR="004A1785" w:rsidRPr="0097491B" w14:paraId="1204A9B0" w14:textId="77777777" w:rsidTr="0095424E">
        <w:trPr>
          <w:cantSplit/>
        </w:trPr>
        <w:tc>
          <w:tcPr>
            <w:tcW w:w="7782" w:type="dxa"/>
          </w:tcPr>
          <w:p w14:paraId="71D1B0E9" w14:textId="77777777" w:rsidR="004A1785" w:rsidRPr="0097491B" w:rsidRDefault="004A1785" w:rsidP="002518D5">
            <w:pPr>
              <w:numPr>
                <w:ilvl w:val="0"/>
                <w:numId w:val="15"/>
              </w:numPr>
              <w:autoSpaceDE w:val="0"/>
              <w:autoSpaceDN w:val="0"/>
              <w:adjustRightInd w:val="0"/>
              <w:ind w:hanging="570"/>
              <w:rPr>
                <w:rFonts w:eastAsia="Times New Roman"/>
              </w:rPr>
            </w:pPr>
            <w:r w:rsidRPr="0097491B">
              <w:rPr>
                <w:rFonts w:eastAsia="Times New Roman"/>
              </w:rPr>
              <w:t>Any rights of return to employment in an LEA after employment in the charter school as the LEA may specify.</w:t>
            </w:r>
          </w:p>
        </w:tc>
        <w:tc>
          <w:tcPr>
            <w:tcW w:w="1578" w:type="dxa"/>
          </w:tcPr>
          <w:p w14:paraId="147CC7AB" w14:textId="77777777" w:rsidR="004A1785" w:rsidRPr="0097491B" w:rsidRDefault="0097491B" w:rsidP="002518D5">
            <w:pPr>
              <w:jc w:val="center"/>
              <w:rPr>
                <w:bCs/>
              </w:rPr>
            </w:pPr>
            <w:r w:rsidRPr="0097491B">
              <w:rPr>
                <w:bCs/>
              </w:rPr>
              <w:t>Yes</w:t>
            </w:r>
          </w:p>
        </w:tc>
      </w:tr>
      <w:tr w:rsidR="004A1785" w:rsidRPr="0097491B" w14:paraId="18653A9A" w14:textId="77777777" w:rsidTr="0095424E">
        <w:trPr>
          <w:cantSplit/>
        </w:trPr>
        <w:tc>
          <w:tcPr>
            <w:tcW w:w="7782" w:type="dxa"/>
          </w:tcPr>
          <w:p w14:paraId="57EE921D" w14:textId="77777777" w:rsidR="004A1785" w:rsidRPr="0097491B" w:rsidRDefault="004A1785" w:rsidP="002518D5">
            <w:pPr>
              <w:numPr>
                <w:ilvl w:val="0"/>
                <w:numId w:val="15"/>
              </w:numPr>
              <w:autoSpaceDE w:val="0"/>
              <w:autoSpaceDN w:val="0"/>
              <w:adjustRightInd w:val="0"/>
              <w:ind w:hanging="570"/>
              <w:rPr>
                <w:rFonts w:eastAsia="Times New Roman"/>
              </w:rPr>
            </w:pPr>
            <w:r w:rsidRPr="0097491B">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14:paraId="76683FD1" w14:textId="77777777" w:rsidR="004A1785" w:rsidRPr="0097491B" w:rsidRDefault="0097491B" w:rsidP="002518D5">
            <w:pPr>
              <w:jc w:val="center"/>
              <w:rPr>
                <w:bCs/>
              </w:rPr>
            </w:pPr>
            <w:r w:rsidRPr="0097491B">
              <w:rPr>
                <w:bCs/>
              </w:rPr>
              <w:t>Yes</w:t>
            </w:r>
          </w:p>
        </w:tc>
      </w:tr>
    </w:tbl>
    <w:p w14:paraId="7E85DB37" w14:textId="77777777" w:rsidR="005036C8" w:rsidRPr="0097491B" w:rsidRDefault="005036C8" w:rsidP="002518D5">
      <w:pPr>
        <w:spacing w:before="100" w:beforeAutospacing="1" w:after="100" w:afterAutospacing="1"/>
        <w:rPr>
          <w:bCs/>
        </w:rPr>
      </w:pPr>
      <w:r w:rsidRPr="0097491B">
        <w:rPr>
          <w:b/>
        </w:rPr>
        <w:t xml:space="preserve">The petition </w:t>
      </w:r>
      <w:r w:rsidR="0097491B" w:rsidRPr="0097491B">
        <w:rPr>
          <w:b/>
        </w:rPr>
        <w:t>does</w:t>
      </w:r>
      <w:r w:rsidRPr="0097491B">
        <w:rPr>
          <w:b/>
        </w:rPr>
        <w:t xml:space="preserve"> present a reasonably comprehensive description of post-employment rights of employees.</w:t>
      </w:r>
    </w:p>
    <w:p w14:paraId="7037D2CD" w14:textId="77777777" w:rsidR="005036C8" w:rsidRDefault="005036C8" w:rsidP="003C09CA">
      <w:pPr>
        <w:pStyle w:val="Heading4"/>
      </w:pPr>
      <w:r w:rsidRPr="0097491B">
        <w:t>Comments</w:t>
      </w:r>
    </w:p>
    <w:p w14:paraId="289EEC33" w14:textId="77777777" w:rsidR="005036C8" w:rsidRPr="009F3455" w:rsidRDefault="0097491B" w:rsidP="005036C8">
      <w:pPr>
        <w:autoSpaceDE w:val="0"/>
        <w:autoSpaceDN w:val="0"/>
        <w:adjustRightInd w:val="0"/>
        <w:rPr>
          <w:bCs/>
        </w:rPr>
      </w:pPr>
      <w:r w:rsidRPr="0097491B">
        <w:rPr>
          <w:bCs/>
        </w:rPr>
        <w:t xml:space="preserve">The </w:t>
      </w:r>
      <w:r w:rsidR="00AB389F">
        <w:rPr>
          <w:bCs/>
        </w:rPr>
        <w:t>RVC</w:t>
      </w:r>
      <w:r w:rsidRPr="0097491B">
        <w:rPr>
          <w:bCs/>
        </w:rPr>
        <w:t xml:space="preserve"> petition does present a reasonably comprehensive description of post-employment rights of employees </w:t>
      </w:r>
      <w:r w:rsidRPr="003B09D2">
        <w:rPr>
          <w:bCs/>
        </w:rPr>
        <w:t xml:space="preserve">(Attachment 3, </w:t>
      </w:r>
      <w:r w:rsidR="00A63541" w:rsidRPr="003B09D2">
        <w:rPr>
          <w:bCs/>
        </w:rPr>
        <w:t>p</w:t>
      </w:r>
      <w:r w:rsidR="00551E5A" w:rsidRPr="003B09D2">
        <w:rPr>
          <w:bCs/>
        </w:rPr>
        <w:t>. 226</w:t>
      </w:r>
      <w:r w:rsidRPr="003B09D2">
        <w:rPr>
          <w:bCs/>
        </w:rPr>
        <w:t>).</w:t>
      </w:r>
    </w:p>
    <w:p w14:paraId="73D81F64" w14:textId="77777777" w:rsidR="005036C8" w:rsidRPr="009A7CD6" w:rsidRDefault="005036C8" w:rsidP="00327BA8">
      <w:pPr>
        <w:pStyle w:val="Heading3"/>
      </w:pPr>
      <w:r>
        <w:br w:type="page"/>
      </w:r>
      <w:r w:rsidR="00D900FC">
        <w:lastRenderedPageBreak/>
        <w:t>N</w:t>
      </w:r>
      <w:r w:rsidRPr="009F3455">
        <w:t>. Dispute Resolution Procedures</w:t>
      </w:r>
    </w:p>
    <w:p w14:paraId="45392861" w14:textId="77777777" w:rsidR="005036C8" w:rsidRPr="009A7CD6" w:rsidRDefault="005036C8" w:rsidP="002518D5">
      <w:pPr>
        <w:autoSpaceDE w:val="0"/>
        <w:autoSpaceDN w:val="0"/>
        <w:adjustRightInd w:val="0"/>
        <w:jc w:val="center"/>
      </w:pPr>
      <w:r w:rsidRPr="009A7CD6">
        <w:rPr>
          <w:i/>
        </w:rPr>
        <w:t>EC</w:t>
      </w:r>
      <w:r w:rsidRPr="009A7CD6">
        <w:t xml:space="preserve"> Section 47605(</w:t>
      </w:r>
      <w:r w:rsidR="001853C4">
        <w:t>c</w:t>
      </w:r>
      <w:r w:rsidRPr="009A7CD6">
        <w:t>)(5)(N)</w:t>
      </w:r>
    </w:p>
    <w:p w14:paraId="3CCEDE31" w14:textId="77777777" w:rsidR="005036C8" w:rsidRPr="009A7CD6" w:rsidRDefault="005036C8" w:rsidP="002518D5">
      <w:pPr>
        <w:autoSpaceDE w:val="0"/>
        <w:autoSpaceDN w:val="0"/>
        <w:adjustRightInd w:val="0"/>
        <w:jc w:val="center"/>
      </w:pPr>
      <w:r w:rsidRPr="009A7CD6">
        <w:t xml:space="preserve">5 </w:t>
      </w:r>
      <w:r w:rsidRPr="009A7CD6">
        <w:rPr>
          <w:i/>
        </w:rPr>
        <w:t>CCR</w:t>
      </w:r>
      <w:r w:rsidR="00CF7350">
        <w:t>,</w:t>
      </w:r>
      <w:r w:rsidRPr="009A7CD6">
        <w:t xml:space="preserve"> Section 11967.5.1(f)(14)</w:t>
      </w:r>
    </w:p>
    <w:p w14:paraId="672EC62E" w14:textId="77777777" w:rsidR="005036C8" w:rsidRDefault="005036C8" w:rsidP="003C09CA">
      <w:pPr>
        <w:pStyle w:val="Heading4"/>
      </w:pPr>
      <w:r w:rsidRPr="009F3455">
        <w:t>Evaluation Criteria</w:t>
      </w:r>
    </w:p>
    <w:p w14:paraId="0875BE63" w14:textId="77777777" w:rsidR="005036C8" w:rsidRDefault="005036C8" w:rsidP="002518D5">
      <w:pPr>
        <w:autoSpaceDE w:val="0"/>
        <w:autoSpaceDN w:val="0"/>
        <w:adjustRightInd w:val="0"/>
        <w:spacing w:after="100" w:afterAutospacing="1"/>
      </w:pPr>
      <w:r w:rsidRPr="009F3455">
        <w:t xml:space="preserve">The procedures to be followed by the charter school and the entity granting the charter to resolve disputes relating to the provisions of the charter, as required by </w:t>
      </w:r>
      <w:r w:rsidRPr="009F3455">
        <w:rPr>
          <w:i/>
        </w:rPr>
        <w:t>EC</w:t>
      </w:r>
      <w:r w:rsidRPr="009F3455">
        <w:t xml:space="preserve"> Section 47605(</w:t>
      </w:r>
      <w:r w:rsidR="004C12CE">
        <w:t>c</w:t>
      </w:r>
      <w:r w:rsidRPr="009F3455">
        <w:t>)(5)(N), at a minimum:</w:t>
      </w:r>
    </w:p>
    <w:tbl>
      <w:tblPr>
        <w:tblStyle w:val="GridTable1Light9"/>
        <w:tblW w:w="9360" w:type="dxa"/>
        <w:tblLook w:val="0020" w:firstRow="1" w:lastRow="0" w:firstColumn="0" w:lastColumn="0" w:noHBand="0" w:noVBand="0"/>
        <w:tblDescription w:val="Dispute Resolution Procedures Criteria table"/>
      </w:tblPr>
      <w:tblGrid>
        <w:gridCol w:w="7775"/>
        <w:gridCol w:w="1585"/>
      </w:tblGrid>
      <w:tr w:rsidR="00ED60B5" w:rsidRPr="00ED60B5" w14:paraId="5471529D" w14:textId="77777777" w:rsidTr="0095424E">
        <w:trPr>
          <w:cnfStyle w:val="100000000000" w:firstRow="1" w:lastRow="0" w:firstColumn="0" w:lastColumn="0" w:oddVBand="0" w:evenVBand="0" w:oddHBand="0" w:evenHBand="0" w:firstRowFirstColumn="0" w:firstRowLastColumn="0" w:lastRowFirstColumn="0" w:lastRowLastColumn="0"/>
          <w:cantSplit/>
          <w:trHeight w:val="576"/>
          <w:tblHeader/>
        </w:trPr>
        <w:tc>
          <w:tcPr>
            <w:tcW w:w="7775" w:type="dxa"/>
            <w:shd w:val="clear" w:color="auto" w:fill="D9D9D9" w:themeFill="background1" w:themeFillShade="D9"/>
            <w:vAlign w:val="center"/>
          </w:tcPr>
          <w:p w14:paraId="2815901E" w14:textId="77777777" w:rsidR="00ED60B5" w:rsidRPr="00ED60B5" w:rsidRDefault="00ED60B5" w:rsidP="002518D5">
            <w:pPr>
              <w:jc w:val="center"/>
              <w:outlineLvl w:val="7"/>
              <w:rPr>
                <w:rFonts w:eastAsia="Times New Roman" w:cs="Times New Roman"/>
              </w:rPr>
            </w:pPr>
            <w:r w:rsidRPr="00ED60B5">
              <w:rPr>
                <w:rFonts w:eastAsia="Times New Roman" w:cs="Times New Roman"/>
              </w:rPr>
              <w:t>Criteria</w:t>
            </w:r>
          </w:p>
        </w:tc>
        <w:tc>
          <w:tcPr>
            <w:tcW w:w="1585" w:type="dxa"/>
            <w:shd w:val="clear" w:color="auto" w:fill="D9D9D9" w:themeFill="background1" w:themeFillShade="D9"/>
            <w:vAlign w:val="center"/>
          </w:tcPr>
          <w:p w14:paraId="5E46928F" w14:textId="77777777" w:rsidR="00ED60B5" w:rsidRPr="00ED60B5" w:rsidRDefault="00ED60B5" w:rsidP="002518D5">
            <w:pPr>
              <w:jc w:val="center"/>
              <w:outlineLvl w:val="7"/>
              <w:rPr>
                <w:rFonts w:eastAsia="Times New Roman" w:cs="Times New Roman"/>
              </w:rPr>
            </w:pPr>
            <w:r w:rsidRPr="00ED60B5">
              <w:rPr>
                <w:rFonts w:eastAsia="Times New Roman" w:cs="Times New Roman"/>
              </w:rPr>
              <w:t>Criteria Met</w:t>
            </w:r>
          </w:p>
        </w:tc>
      </w:tr>
      <w:tr w:rsidR="004A1785" w:rsidRPr="00AC2BDB" w14:paraId="0A0F16C8" w14:textId="77777777" w:rsidTr="0095424E">
        <w:trPr>
          <w:cantSplit/>
        </w:trPr>
        <w:tc>
          <w:tcPr>
            <w:tcW w:w="7775" w:type="dxa"/>
          </w:tcPr>
          <w:p w14:paraId="1A7B22A2" w14:textId="77777777" w:rsidR="004A1785" w:rsidRPr="00AC2BDB" w:rsidRDefault="004A1785" w:rsidP="002518D5">
            <w:pPr>
              <w:numPr>
                <w:ilvl w:val="0"/>
                <w:numId w:val="16"/>
              </w:numPr>
              <w:autoSpaceDE w:val="0"/>
              <w:autoSpaceDN w:val="0"/>
              <w:adjustRightInd w:val="0"/>
              <w:ind w:hanging="570"/>
              <w:rPr>
                <w:rFonts w:eastAsia="Times New Roman"/>
              </w:rPr>
            </w:pPr>
            <w:r w:rsidRPr="00AC2BDB">
              <w:rPr>
                <w:rFonts w:eastAsia="Times New Roman"/>
              </w:rPr>
              <w:t>Include any specific provisions relating to dispute resolution that the SBE determines necessary and appropriate in recognition of the fact that the SBE is not a</w:t>
            </w:r>
            <w:r w:rsidR="00CF7350">
              <w:rPr>
                <w:rFonts w:eastAsia="Times New Roman"/>
              </w:rPr>
              <w:t>n</w:t>
            </w:r>
            <w:r w:rsidRPr="00AC2BDB">
              <w:rPr>
                <w:rFonts w:eastAsia="Times New Roman"/>
              </w:rPr>
              <w:t xml:space="preserve"> LEA. </w:t>
            </w:r>
          </w:p>
        </w:tc>
        <w:tc>
          <w:tcPr>
            <w:tcW w:w="1585" w:type="dxa"/>
          </w:tcPr>
          <w:p w14:paraId="00EC7347" w14:textId="77777777" w:rsidR="004A1785" w:rsidRPr="00AC2BDB" w:rsidRDefault="00AB389F" w:rsidP="002518D5">
            <w:pPr>
              <w:jc w:val="center"/>
              <w:rPr>
                <w:bCs/>
              </w:rPr>
            </w:pPr>
            <w:r>
              <w:rPr>
                <w:bCs/>
              </w:rPr>
              <w:t>Yes</w:t>
            </w:r>
          </w:p>
        </w:tc>
      </w:tr>
      <w:tr w:rsidR="004A1785" w:rsidRPr="00AC2BDB" w14:paraId="3EE7A2EF" w14:textId="77777777" w:rsidTr="0095424E">
        <w:trPr>
          <w:cantSplit/>
        </w:trPr>
        <w:tc>
          <w:tcPr>
            <w:tcW w:w="7775" w:type="dxa"/>
          </w:tcPr>
          <w:p w14:paraId="7FE99BAB" w14:textId="77777777" w:rsidR="004A1785" w:rsidRPr="00AB389F" w:rsidRDefault="004A1785" w:rsidP="002518D5">
            <w:pPr>
              <w:numPr>
                <w:ilvl w:val="0"/>
                <w:numId w:val="16"/>
              </w:numPr>
              <w:autoSpaceDE w:val="0"/>
              <w:autoSpaceDN w:val="0"/>
              <w:adjustRightInd w:val="0"/>
              <w:ind w:hanging="570"/>
              <w:rPr>
                <w:rFonts w:eastAsia="Times New Roman"/>
              </w:rPr>
            </w:pPr>
            <w:r w:rsidRPr="00AB389F">
              <w:rPr>
                <w:rFonts w:eastAsia="Times New Roman"/>
              </w:rPr>
              <w:t>Describe how the costs of the dispute resolution process, if needed, would be funded.</w:t>
            </w:r>
          </w:p>
        </w:tc>
        <w:tc>
          <w:tcPr>
            <w:tcW w:w="1585" w:type="dxa"/>
          </w:tcPr>
          <w:p w14:paraId="4005F07C" w14:textId="77777777" w:rsidR="004A1785" w:rsidRPr="00AB389F" w:rsidRDefault="00AB389F" w:rsidP="00AB389F">
            <w:pPr>
              <w:jc w:val="center"/>
              <w:rPr>
                <w:bCs/>
              </w:rPr>
            </w:pPr>
            <w:r>
              <w:rPr>
                <w:bCs/>
              </w:rPr>
              <w:t>Yes</w:t>
            </w:r>
          </w:p>
        </w:tc>
      </w:tr>
      <w:tr w:rsidR="004A1785" w:rsidRPr="00AC2BDB" w14:paraId="500698FC" w14:textId="77777777" w:rsidTr="0095424E">
        <w:trPr>
          <w:cantSplit/>
        </w:trPr>
        <w:tc>
          <w:tcPr>
            <w:tcW w:w="7775" w:type="dxa"/>
          </w:tcPr>
          <w:p w14:paraId="57627527" w14:textId="77777777" w:rsidR="004A1785" w:rsidRPr="00AC2BDB" w:rsidRDefault="004A1785" w:rsidP="002518D5">
            <w:pPr>
              <w:numPr>
                <w:ilvl w:val="0"/>
                <w:numId w:val="16"/>
              </w:numPr>
              <w:autoSpaceDE w:val="0"/>
              <w:autoSpaceDN w:val="0"/>
              <w:adjustRightInd w:val="0"/>
              <w:ind w:hanging="570"/>
              <w:rPr>
                <w:rFonts w:eastAsia="Times New Roman"/>
              </w:rPr>
            </w:pPr>
            <w:r w:rsidRPr="00AC2BDB">
              <w:rPr>
                <w:rFonts w:eastAsia="Times New Roman"/>
              </w:rPr>
              <w:t>Recognize that, because it is not a</w:t>
            </w:r>
            <w:r w:rsidR="00CF7350">
              <w:rPr>
                <w:rFonts w:eastAsia="Times New Roman"/>
              </w:rPr>
              <w:t>n</w:t>
            </w:r>
            <w:r w:rsidRPr="00AC2BDB">
              <w:rPr>
                <w:rFonts w:eastAsia="Times New Roman"/>
              </w:rPr>
              <w:t xml:space="preserve">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5" w:type="dxa"/>
          </w:tcPr>
          <w:p w14:paraId="77353A32" w14:textId="77777777" w:rsidR="004A1785" w:rsidRPr="00AC2BDB" w:rsidRDefault="00AB389F" w:rsidP="002518D5">
            <w:pPr>
              <w:jc w:val="center"/>
              <w:rPr>
                <w:bCs/>
              </w:rPr>
            </w:pPr>
            <w:r>
              <w:rPr>
                <w:bCs/>
              </w:rPr>
              <w:t>Yes</w:t>
            </w:r>
          </w:p>
        </w:tc>
      </w:tr>
      <w:tr w:rsidR="004A1785" w:rsidRPr="00AC2BDB" w14:paraId="44665889" w14:textId="77777777" w:rsidTr="0095424E">
        <w:trPr>
          <w:cantSplit/>
        </w:trPr>
        <w:tc>
          <w:tcPr>
            <w:tcW w:w="7775" w:type="dxa"/>
          </w:tcPr>
          <w:p w14:paraId="2827C919" w14:textId="77777777" w:rsidR="004A1785" w:rsidRPr="00AC2BDB" w:rsidRDefault="004A1785" w:rsidP="002518D5">
            <w:pPr>
              <w:numPr>
                <w:ilvl w:val="0"/>
                <w:numId w:val="16"/>
              </w:numPr>
              <w:autoSpaceDE w:val="0"/>
              <w:autoSpaceDN w:val="0"/>
              <w:adjustRightInd w:val="0"/>
              <w:ind w:hanging="570"/>
              <w:rPr>
                <w:rFonts w:eastAsia="Times New Roman"/>
              </w:rPr>
            </w:pPr>
            <w:r w:rsidRPr="00AC2BDB">
              <w:rPr>
                <w:rFonts w:eastAsia="Times New Roman"/>
              </w:rPr>
              <w:t xml:space="preserve">Recognize that if the substance of a dispute is a matter that could result in the taking of appropriate action, including, but not limited to, revocation of the charter in accordance with </w:t>
            </w:r>
            <w:r w:rsidRPr="00AC2BDB">
              <w:rPr>
                <w:rFonts w:eastAsia="Times New Roman"/>
                <w:i/>
                <w:iCs/>
              </w:rPr>
              <w:t>EC</w:t>
            </w:r>
            <w:r w:rsidRPr="00AC2BDB">
              <w:rPr>
                <w:rFonts w:eastAsia="Times New Roman"/>
              </w:rPr>
              <w:t xml:space="preserve"> Section 47604.5, the matter will be addressed at the SBE’s discretion in accordance with that provision of law and any regulations pertaining thereto.</w:t>
            </w:r>
          </w:p>
        </w:tc>
        <w:tc>
          <w:tcPr>
            <w:tcW w:w="1585" w:type="dxa"/>
          </w:tcPr>
          <w:p w14:paraId="195A9DD9" w14:textId="77777777" w:rsidR="004A1785" w:rsidRPr="00AC2BDB" w:rsidRDefault="00AB389F" w:rsidP="002518D5">
            <w:pPr>
              <w:jc w:val="center"/>
              <w:rPr>
                <w:bCs/>
              </w:rPr>
            </w:pPr>
            <w:r>
              <w:rPr>
                <w:bCs/>
              </w:rPr>
              <w:t>Yes</w:t>
            </w:r>
          </w:p>
        </w:tc>
      </w:tr>
    </w:tbl>
    <w:p w14:paraId="255F5D48" w14:textId="77777777" w:rsidR="005036C8" w:rsidRPr="00AC2BDB" w:rsidRDefault="005036C8" w:rsidP="002518D5">
      <w:pPr>
        <w:autoSpaceDE w:val="0"/>
        <w:autoSpaceDN w:val="0"/>
        <w:adjustRightInd w:val="0"/>
        <w:spacing w:before="100" w:beforeAutospacing="1" w:after="100" w:afterAutospacing="1"/>
      </w:pPr>
      <w:r w:rsidRPr="00AC2BDB">
        <w:rPr>
          <w:b/>
        </w:rPr>
        <w:t>The petition does present a reasonably comprehensive description of dispute resolution procedures.</w:t>
      </w:r>
    </w:p>
    <w:p w14:paraId="568A6101" w14:textId="77777777" w:rsidR="005036C8" w:rsidRDefault="005036C8" w:rsidP="003C09CA">
      <w:pPr>
        <w:pStyle w:val="Heading4"/>
      </w:pPr>
      <w:r w:rsidRPr="00AC2BDB">
        <w:t>Comments</w:t>
      </w:r>
    </w:p>
    <w:p w14:paraId="15B85901" w14:textId="77777777" w:rsidR="005036C8" w:rsidRDefault="005036C8" w:rsidP="00242B74">
      <w:pPr>
        <w:autoSpaceDE w:val="0"/>
        <w:autoSpaceDN w:val="0"/>
        <w:adjustRightInd w:val="0"/>
        <w:spacing w:after="240"/>
        <w:rPr>
          <w:bCs/>
        </w:rPr>
      </w:pPr>
      <w:r w:rsidRPr="00AB389F">
        <w:rPr>
          <w:bCs/>
        </w:rPr>
        <w:t>T</w:t>
      </w:r>
      <w:r w:rsidR="00AC2BDB" w:rsidRPr="00AB389F">
        <w:rPr>
          <w:bCs/>
        </w:rPr>
        <w:t xml:space="preserve">he </w:t>
      </w:r>
      <w:r w:rsidR="00AB389F" w:rsidRPr="00AB389F">
        <w:rPr>
          <w:bCs/>
        </w:rPr>
        <w:t>RVC</w:t>
      </w:r>
      <w:r w:rsidR="00AC2BDB" w:rsidRPr="00AB389F">
        <w:rPr>
          <w:bCs/>
        </w:rPr>
        <w:t xml:space="preserve"> petition does present a reasonably comprehensive description of dispute resolution procedures</w:t>
      </w:r>
      <w:r w:rsidR="00551E5A">
        <w:rPr>
          <w:bCs/>
        </w:rPr>
        <w:t xml:space="preserve"> </w:t>
      </w:r>
      <w:r w:rsidR="00551E5A" w:rsidRPr="00323FB9">
        <w:rPr>
          <w:bCs/>
        </w:rPr>
        <w:t>(Attachment 3, pp. 22</w:t>
      </w:r>
      <w:r w:rsidR="00551E5A">
        <w:rPr>
          <w:bCs/>
        </w:rPr>
        <w:t>7</w:t>
      </w:r>
      <w:r w:rsidR="00551E5A" w:rsidRPr="00323FB9">
        <w:rPr>
          <w:rFonts w:ascii="Times New Roman" w:hAnsi="Times New Roman" w:cs="Times New Roman"/>
          <w:bCs/>
        </w:rPr>
        <w:t>–</w:t>
      </w:r>
      <w:r w:rsidR="00551E5A" w:rsidRPr="00323FB9">
        <w:rPr>
          <w:bCs/>
        </w:rPr>
        <w:t>2</w:t>
      </w:r>
      <w:r w:rsidR="00551E5A">
        <w:rPr>
          <w:bCs/>
        </w:rPr>
        <w:t>28</w:t>
      </w:r>
      <w:r w:rsidR="00551E5A" w:rsidRPr="00323FB9">
        <w:rPr>
          <w:bCs/>
        </w:rPr>
        <w:t>)</w:t>
      </w:r>
      <w:r w:rsidR="00AC2BDB" w:rsidRPr="00AB389F">
        <w:rPr>
          <w:bCs/>
        </w:rPr>
        <w:t>.</w:t>
      </w:r>
      <w:r w:rsidR="00AC2BDB">
        <w:rPr>
          <w:bCs/>
        </w:rPr>
        <w:t xml:space="preserve"> </w:t>
      </w:r>
    </w:p>
    <w:p w14:paraId="5C3B3595" w14:textId="77777777" w:rsidR="005036C8" w:rsidRPr="009F3455" w:rsidRDefault="005036C8" w:rsidP="00327BA8">
      <w:pPr>
        <w:pStyle w:val="Heading3"/>
      </w:pPr>
      <w:r>
        <w:br w:type="page"/>
      </w:r>
      <w:r w:rsidR="00D900FC">
        <w:lastRenderedPageBreak/>
        <w:t>O</w:t>
      </w:r>
      <w:r w:rsidRPr="009F3455">
        <w:t>. Closure Procedures</w:t>
      </w:r>
    </w:p>
    <w:p w14:paraId="66837423" w14:textId="77777777" w:rsidR="005036C8" w:rsidRPr="00E478D4" w:rsidRDefault="005036C8" w:rsidP="00A16947">
      <w:pPr>
        <w:spacing w:after="240"/>
        <w:jc w:val="center"/>
      </w:pPr>
      <w:r w:rsidRPr="00E478D4">
        <w:rPr>
          <w:i/>
        </w:rPr>
        <w:t>EC</w:t>
      </w:r>
      <w:r w:rsidRPr="00E478D4">
        <w:t xml:space="preserve"> Section 47605(</w:t>
      </w:r>
      <w:r w:rsidR="001853C4">
        <w:t>c</w:t>
      </w:r>
      <w:r w:rsidRPr="00E478D4">
        <w:t>)(5)(O)</w:t>
      </w:r>
    </w:p>
    <w:p w14:paraId="5C0B48D7" w14:textId="77777777" w:rsidR="005036C8" w:rsidRPr="009F3455" w:rsidRDefault="005036C8" w:rsidP="003C09CA">
      <w:pPr>
        <w:pStyle w:val="Heading4"/>
      </w:pPr>
      <w:r w:rsidRPr="009F3455">
        <w:t>Evaluation Criteria</w:t>
      </w:r>
    </w:p>
    <w:p w14:paraId="37F6500D" w14:textId="77777777" w:rsidR="005036C8" w:rsidRDefault="005036C8">
      <w:pPr>
        <w:autoSpaceDE w:val="0"/>
        <w:autoSpaceDN w:val="0"/>
        <w:adjustRightInd w:val="0"/>
        <w:spacing w:before="100" w:beforeAutospacing="1" w:after="100" w:afterAutospacing="1"/>
      </w:pPr>
      <w:r w:rsidRPr="009F3455">
        <w:t xml:space="preserve">A description of the procedures to be used if the charter school closes, in keeping with </w:t>
      </w:r>
      <w:r w:rsidRPr="009F3455">
        <w:rPr>
          <w:i/>
        </w:rPr>
        <w:t>EC</w:t>
      </w:r>
      <w:r w:rsidRPr="009F3455">
        <w:t xml:space="preserve"> Section 47605</w:t>
      </w:r>
      <w:r w:rsidR="004C12CE">
        <w:t>(c</w:t>
      </w:r>
      <w:r w:rsidRPr="009F3455">
        <w:t>)(5)(O). The procedures shall ensure a final audit of the charter school to determine the disposition of all assets and liabilities of the charter school, including plans for disposing of any net assets and for the maintenance and transfer of pupil records.</w:t>
      </w:r>
    </w:p>
    <w:p w14:paraId="7F69C46E" w14:textId="77777777" w:rsidR="005036C8" w:rsidRPr="002F7A1B" w:rsidRDefault="005036C8" w:rsidP="002518D5">
      <w:pPr>
        <w:autoSpaceDE w:val="0"/>
        <w:autoSpaceDN w:val="0"/>
        <w:adjustRightInd w:val="0"/>
        <w:spacing w:before="100" w:beforeAutospacing="1" w:after="100" w:afterAutospacing="1"/>
      </w:pPr>
      <w:r>
        <w:rPr>
          <w:b/>
        </w:rPr>
        <w:t xml:space="preserve">The </w:t>
      </w:r>
      <w:r w:rsidRPr="002F7A1B">
        <w:rPr>
          <w:b/>
        </w:rPr>
        <w:t xml:space="preserve">petition </w:t>
      </w:r>
      <w:r w:rsidR="002F7A1B" w:rsidRPr="002F7A1B">
        <w:rPr>
          <w:b/>
        </w:rPr>
        <w:t>does</w:t>
      </w:r>
      <w:r w:rsidRPr="002F7A1B">
        <w:rPr>
          <w:b/>
        </w:rPr>
        <w:t xml:space="preserve"> include a reasonably comprehensive description of closure procedures.</w:t>
      </w:r>
    </w:p>
    <w:p w14:paraId="17A1BBA1" w14:textId="77777777" w:rsidR="005036C8" w:rsidRDefault="005036C8" w:rsidP="003C09CA">
      <w:pPr>
        <w:pStyle w:val="Heading4"/>
      </w:pPr>
      <w:r w:rsidRPr="002F7A1B">
        <w:t>Comments</w:t>
      </w:r>
    </w:p>
    <w:p w14:paraId="32A7D925" w14:textId="77777777" w:rsidR="005036C8" w:rsidRDefault="002F7A1B" w:rsidP="005036C8">
      <w:pPr>
        <w:autoSpaceDE w:val="0"/>
        <w:autoSpaceDN w:val="0"/>
        <w:adjustRightInd w:val="0"/>
        <w:rPr>
          <w:bCs/>
        </w:rPr>
      </w:pPr>
      <w:r w:rsidRPr="002F7A1B">
        <w:rPr>
          <w:bCs/>
        </w:rPr>
        <w:t xml:space="preserve">The </w:t>
      </w:r>
      <w:r w:rsidR="00AB389F">
        <w:rPr>
          <w:bCs/>
        </w:rPr>
        <w:t>RVC</w:t>
      </w:r>
      <w:r w:rsidRPr="002F7A1B">
        <w:rPr>
          <w:bCs/>
        </w:rPr>
        <w:t xml:space="preserve"> petition does include a reasonably comprehensive description of closure procedures </w:t>
      </w:r>
      <w:r w:rsidRPr="003B09D2">
        <w:rPr>
          <w:bCs/>
        </w:rPr>
        <w:t>(Attachment 3, p</w:t>
      </w:r>
      <w:r w:rsidR="00A63541" w:rsidRPr="003B09D2">
        <w:rPr>
          <w:bCs/>
        </w:rPr>
        <w:t>p</w:t>
      </w:r>
      <w:r w:rsidR="00551E5A" w:rsidRPr="003B09D2">
        <w:rPr>
          <w:bCs/>
        </w:rPr>
        <w:t>. 229</w:t>
      </w:r>
      <w:r w:rsidR="00551E5A" w:rsidRPr="003B09D2">
        <w:rPr>
          <w:rFonts w:ascii="Times New Roman" w:hAnsi="Times New Roman" w:cs="Times New Roman"/>
          <w:bCs/>
        </w:rPr>
        <w:t>–</w:t>
      </w:r>
      <w:r w:rsidR="00551E5A" w:rsidRPr="003B09D2">
        <w:rPr>
          <w:bCs/>
        </w:rPr>
        <w:t>230</w:t>
      </w:r>
      <w:r w:rsidRPr="003B09D2">
        <w:rPr>
          <w:bCs/>
        </w:rPr>
        <w:t>).</w:t>
      </w:r>
    </w:p>
    <w:p w14:paraId="6C42291F" w14:textId="77777777" w:rsidR="005036C8" w:rsidRPr="00524066" w:rsidRDefault="005036C8">
      <w:pPr>
        <w:pStyle w:val="Heading2"/>
      </w:pPr>
      <w:r>
        <w:br w:type="page"/>
      </w:r>
      <w:r w:rsidRPr="00524066">
        <w:lastRenderedPageBreak/>
        <w:t xml:space="preserve">ADDITIONAL REQUIREMENTS UNDER </w:t>
      </w:r>
      <w:r w:rsidR="00DA0683">
        <w:t>C</w:t>
      </w:r>
      <w:r w:rsidR="0057085F">
        <w:t>ALIFORNIA</w:t>
      </w:r>
      <w:r w:rsidR="004C12CE">
        <w:rPr>
          <w:i/>
        </w:rPr>
        <w:t xml:space="preserve"> </w:t>
      </w:r>
      <w:r w:rsidRPr="00524066">
        <w:rPr>
          <w:i/>
        </w:rPr>
        <w:t>E</w:t>
      </w:r>
      <w:r w:rsidR="0057085F">
        <w:rPr>
          <w:i/>
        </w:rPr>
        <w:t>DUCATION</w:t>
      </w:r>
      <w:r w:rsidR="00DA0683">
        <w:rPr>
          <w:i/>
        </w:rPr>
        <w:t xml:space="preserve"> </w:t>
      </w:r>
      <w:r w:rsidRPr="00524066">
        <w:rPr>
          <w:i/>
        </w:rPr>
        <w:t>C</w:t>
      </w:r>
      <w:r w:rsidR="0057085F">
        <w:rPr>
          <w:i/>
        </w:rPr>
        <w:t>ODE</w:t>
      </w:r>
      <w:r w:rsidRPr="00524066">
        <w:t xml:space="preserve"> SECTION 47605</w:t>
      </w:r>
    </w:p>
    <w:p w14:paraId="41306B72" w14:textId="77777777" w:rsidR="005036C8" w:rsidRDefault="005036C8" w:rsidP="00327BA8">
      <w:pPr>
        <w:pStyle w:val="Heading3"/>
      </w:pPr>
      <w:r w:rsidRPr="009F3455">
        <w:t>Standards, Assessments, and Parent Consultation</w:t>
      </w:r>
    </w:p>
    <w:p w14:paraId="7996BE84" w14:textId="77777777" w:rsidR="005036C8" w:rsidRPr="007217DB" w:rsidRDefault="005036C8" w:rsidP="002518D5">
      <w:pPr>
        <w:jc w:val="center"/>
      </w:pPr>
      <w:r w:rsidRPr="00E478D4">
        <w:rPr>
          <w:i/>
        </w:rPr>
        <w:t>EC</w:t>
      </w:r>
      <w:r w:rsidRPr="007217DB">
        <w:t xml:space="preserve"> </w:t>
      </w:r>
      <w:r>
        <w:t>s</w:t>
      </w:r>
      <w:r w:rsidRPr="007217DB">
        <w:t>ections 47605</w:t>
      </w:r>
      <w:r w:rsidR="00E539CB">
        <w:t>(</w:t>
      </w:r>
      <w:r w:rsidR="00DA0683">
        <w:t>d</w:t>
      </w:r>
      <w:r w:rsidR="00E539CB">
        <w:t>)</w:t>
      </w:r>
      <w:r w:rsidRPr="007217DB">
        <w:t>(1) and (2)</w:t>
      </w:r>
    </w:p>
    <w:p w14:paraId="2717C072" w14:textId="77777777" w:rsidR="005036C8" w:rsidRPr="007217DB" w:rsidRDefault="005036C8" w:rsidP="002518D5">
      <w:pPr>
        <w:jc w:val="center"/>
      </w:pPr>
      <w:r w:rsidRPr="007217DB">
        <w:t xml:space="preserve">5 </w:t>
      </w:r>
      <w:r w:rsidRPr="00E478D4">
        <w:rPr>
          <w:i/>
        </w:rPr>
        <w:t>CCR</w:t>
      </w:r>
      <w:r w:rsidR="00CF7350">
        <w:t>,</w:t>
      </w:r>
      <w:r w:rsidRPr="007217DB">
        <w:t xml:space="preserve"> Section 11967.5.1(f)(3)</w:t>
      </w:r>
    </w:p>
    <w:p w14:paraId="553E9DDE" w14:textId="77777777" w:rsidR="005036C8" w:rsidRDefault="005036C8" w:rsidP="003C09CA">
      <w:pPr>
        <w:pStyle w:val="Heading4"/>
      </w:pPr>
      <w:r w:rsidRPr="00933293">
        <w:t>Evaluation Criteria</w:t>
      </w:r>
    </w:p>
    <w:p w14:paraId="5E3B404A" w14:textId="77777777" w:rsidR="005036C8" w:rsidRDefault="005036C8" w:rsidP="002518D5">
      <w:pPr>
        <w:autoSpaceDE w:val="0"/>
        <w:autoSpaceDN w:val="0"/>
        <w:adjustRightInd w:val="0"/>
        <w:spacing w:after="100" w:afterAutospacing="1"/>
      </w:pPr>
      <w:r w:rsidRPr="009F3455">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ED60B5" w:rsidRPr="00ED60B5" w14:paraId="0FE15C29"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221E2D47" w14:textId="77777777" w:rsidR="00ED60B5" w:rsidRPr="00ED60B5" w:rsidRDefault="00ED60B5" w:rsidP="002518D5">
            <w:pPr>
              <w:jc w:val="center"/>
              <w:outlineLvl w:val="7"/>
              <w:rPr>
                <w:rFonts w:eastAsia="Times New Roman" w:cs="Times New Roman"/>
              </w:rPr>
            </w:pPr>
            <w:r w:rsidRPr="00ED60B5">
              <w:rPr>
                <w:rFonts w:eastAsia="Times New Roman" w:cs="Times New Roman"/>
              </w:rPr>
              <w:t>Criteria</w:t>
            </w:r>
          </w:p>
        </w:tc>
        <w:tc>
          <w:tcPr>
            <w:tcW w:w="1598" w:type="dxa"/>
            <w:shd w:val="clear" w:color="auto" w:fill="D9D9D9" w:themeFill="background1" w:themeFillShade="D9"/>
            <w:vAlign w:val="center"/>
          </w:tcPr>
          <w:p w14:paraId="7ABBC0D3" w14:textId="77777777" w:rsidR="00ED60B5" w:rsidRPr="00ED60B5" w:rsidRDefault="00ED60B5" w:rsidP="002518D5">
            <w:pPr>
              <w:jc w:val="center"/>
              <w:outlineLvl w:val="7"/>
              <w:rPr>
                <w:rFonts w:eastAsia="Times New Roman" w:cs="Times New Roman"/>
              </w:rPr>
            </w:pPr>
            <w:r w:rsidRPr="00ED60B5">
              <w:rPr>
                <w:rFonts w:eastAsia="Times New Roman" w:cs="Times New Roman"/>
              </w:rPr>
              <w:t>Criteria Met</w:t>
            </w:r>
          </w:p>
        </w:tc>
      </w:tr>
      <w:tr w:rsidR="004A1785" w:rsidRPr="00831839" w14:paraId="21BB5079" w14:textId="77777777" w:rsidTr="0095424E">
        <w:trPr>
          <w:cantSplit/>
        </w:trPr>
        <w:tc>
          <w:tcPr>
            <w:tcW w:w="7762" w:type="dxa"/>
          </w:tcPr>
          <w:p w14:paraId="53994DF6" w14:textId="77777777" w:rsidR="004A1785" w:rsidRPr="00831839" w:rsidRDefault="004A1785" w:rsidP="002518D5">
            <w:pPr>
              <w:numPr>
                <w:ilvl w:val="0"/>
                <w:numId w:val="17"/>
              </w:numPr>
              <w:autoSpaceDE w:val="0"/>
              <w:autoSpaceDN w:val="0"/>
              <w:adjustRightInd w:val="0"/>
              <w:ind w:hanging="570"/>
              <w:rPr>
                <w:rFonts w:eastAsia="Times New Roman"/>
              </w:rPr>
            </w:pPr>
            <w:r w:rsidRPr="00831839">
              <w:rPr>
                <w:rFonts w:eastAsia="Times New Roman"/>
              </w:rPr>
              <w:t xml:space="preserve">The school shall meet all statewide standards and conduct the pupil assessments required pursuant to </w:t>
            </w:r>
            <w:r w:rsidRPr="00831839">
              <w:rPr>
                <w:rFonts w:eastAsia="Times New Roman"/>
                <w:i/>
              </w:rPr>
              <w:t>EC</w:t>
            </w:r>
            <w:r w:rsidRPr="00831839">
              <w:rPr>
                <w:rFonts w:eastAsia="Times New Roman"/>
              </w:rPr>
              <w:t xml:space="preserve"> sections 60605, 60851, and any other statewide standards authorized in statute or pupil assessments applicable to pupils in noncharter public schools.</w:t>
            </w:r>
          </w:p>
        </w:tc>
        <w:tc>
          <w:tcPr>
            <w:tcW w:w="1598" w:type="dxa"/>
          </w:tcPr>
          <w:p w14:paraId="3B50B1A1" w14:textId="77777777" w:rsidR="004A1785" w:rsidRPr="00831839" w:rsidRDefault="00AD5B14" w:rsidP="002518D5">
            <w:pPr>
              <w:jc w:val="center"/>
              <w:rPr>
                <w:bCs/>
              </w:rPr>
            </w:pPr>
            <w:r w:rsidRPr="00831839">
              <w:rPr>
                <w:bCs/>
              </w:rPr>
              <w:t>Yes</w:t>
            </w:r>
          </w:p>
        </w:tc>
      </w:tr>
      <w:tr w:rsidR="004A1785" w:rsidRPr="00831839" w14:paraId="1B2978FB" w14:textId="77777777" w:rsidTr="0095424E">
        <w:trPr>
          <w:cantSplit/>
        </w:trPr>
        <w:tc>
          <w:tcPr>
            <w:tcW w:w="7762" w:type="dxa"/>
          </w:tcPr>
          <w:p w14:paraId="2A0AE369" w14:textId="77777777" w:rsidR="004A1785" w:rsidRPr="00831839" w:rsidRDefault="004A1785" w:rsidP="002518D5">
            <w:pPr>
              <w:numPr>
                <w:ilvl w:val="0"/>
                <w:numId w:val="17"/>
              </w:numPr>
              <w:autoSpaceDE w:val="0"/>
              <w:autoSpaceDN w:val="0"/>
              <w:adjustRightInd w:val="0"/>
              <w:ind w:hanging="570"/>
              <w:rPr>
                <w:rFonts w:eastAsia="Times New Roman"/>
              </w:rPr>
            </w:pPr>
            <w:r w:rsidRPr="00831839">
              <w:rPr>
                <w:rFonts w:eastAsia="Times New Roman"/>
              </w:rPr>
              <w:t>The school shall, on a regular basis, consult with their parents and teachers regarding the school’s educational programs.</w:t>
            </w:r>
          </w:p>
        </w:tc>
        <w:tc>
          <w:tcPr>
            <w:tcW w:w="1598" w:type="dxa"/>
          </w:tcPr>
          <w:p w14:paraId="7EC3087C" w14:textId="77777777" w:rsidR="004A1785" w:rsidRPr="00831839" w:rsidRDefault="00AD5B14" w:rsidP="002518D5">
            <w:pPr>
              <w:jc w:val="center"/>
              <w:rPr>
                <w:bCs/>
              </w:rPr>
            </w:pPr>
            <w:r w:rsidRPr="00831839">
              <w:rPr>
                <w:bCs/>
              </w:rPr>
              <w:t>Yes</w:t>
            </w:r>
          </w:p>
        </w:tc>
      </w:tr>
    </w:tbl>
    <w:p w14:paraId="2112F972" w14:textId="77777777" w:rsidR="005036C8" w:rsidRPr="00831839" w:rsidRDefault="005036C8" w:rsidP="002518D5">
      <w:pPr>
        <w:autoSpaceDE w:val="0"/>
        <w:autoSpaceDN w:val="0"/>
        <w:adjustRightInd w:val="0"/>
        <w:spacing w:before="100" w:beforeAutospacing="1" w:after="100" w:afterAutospacing="1"/>
      </w:pPr>
      <w:r w:rsidRPr="00831839">
        <w:rPr>
          <w:b/>
        </w:rPr>
        <w:t xml:space="preserve">The petition </w:t>
      </w:r>
      <w:r w:rsidR="00AD5B14" w:rsidRPr="00831839">
        <w:rPr>
          <w:b/>
        </w:rPr>
        <w:t xml:space="preserve">does </w:t>
      </w:r>
      <w:r w:rsidRPr="00831839">
        <w:rPr>
          <w:b/>
        </w:rPr>
        <w:t>provide evidence addressing the requirements regarding standards, assessments, and parent consultation.</w:t>
      </w:r>
    </w:p>
    <w:p w14:paraId="6FF85018" w14:textId="77777777" w:rsidR="005036C8" w:rsidRDefault="005036C8" w:rsidP="003C09CA">
      <w:pPr>
        <w:pStyle w:val="Heading4"/>
      </w:pPr>
      <w:r w:rsidRPr="00831839">
        <w:t>Comments</w:t>
      </w:r>
    </w:p>
    <w:p w14:paraId="2425A613" w14:textId="77777777" w:rsidR="005036C8" w:rsidRDefault="00831839" w:rsidP="005036C8">
      <w:pPr>
        <w:autoSpaceDE w:val="0"/>
        <w:autoSpaceDN w:val="0"/>
        <w:adjustRightInd w:val="0"/>
        <w:rPr>
          <w:bCs/>
        </w:rPr>
      </w:pPr>
      <w:r w:rsidRPr="00831839">
        <w:rPr>
          <w:bCs/>
        </w:rPr>
        <w:t xml:space="preserve">The </w:t>
      </w:r>
      <w:r w:rsidR="00AB389F">
        <w:rPr>
          <w:bCs/>
        </w:rPr>
        <w:t>RVC</w:t>
      </w:r>
      <w:r w:rsidRPr="00831839">
        <w:rPr>
          <w:bCs/>
        </w:rPr>
        <w:t xml:space="preserve"> petition does provide evidence addressing the requirements regarding standards, assessments, and parent consultation </w:t>
      </w:r>
      <w:r w:rsidRPr="003B09D2">
        <w:rPr>
          <w:bCs/>
        </w:rPr>
        <w:t>(Attachment 3, pp.</w:t>
      </w:r>
      <w:r w:rsidR="000F265C" w:rsidRPr="003B09D2">
        <w:rPr>
          <w:bCs/>
        </w:rPr>
        <w:t xml:space="preserve"> 119</w:t>
      </w:r>
      <w:r w:rsidR="000F265C" w:rsidRPr="003B09D2">
        <w:rPr>
          <w:rFonts w:ascii="Times New Roman" w:hAnsi="Times New Roman" w:cs="Times New Roman"/>
          <w:bCs/>
        </w:rPr>
        <w:t>–</w:t>
      </w:r>
      <w:r w:rsidR="00CC1876" w:rsidRPr="003B09D2">
        <w:rPr>
          <w:bCs/>
        </w:rPr>
        <w:t>167</w:t>
      </w:r>
      <w:r w:rsidRPr="003B09D2">
        <w:rPr>
          <w:bCs/>
        </w:rPr>
        <w:t>).</w:t>
      </w:r>
    </w:p>
    <w:p w14:paraId="5360FC65" w14:textId="77777777" w:rsidR="005036C8" w:rsidRPr="00522AB3" w:rsidRDefault="005036C8" w:rsidP="00327BA8">
      <w:pPr>
        <w:pStyle w:val="Heading3"/>
      </w:pPr>
      <w:r>
        <w:br w:type="page"/>
      </w:r>
      <w:r w:rsidRPr="009F3455">
        <w:lastRenderedPageBreak/>
        <w:t>Effect on Authorizer and Financial Projections</w:t>
      </w:r>
    </w:p>
    <w:p w14:paraId="4ABF9232" w14:textId="77777777" w:rsidR="005036C8" w:rsidRPr="00522AB3" w:rsidRDefault="005036C8" w:rsidP="002518D5">
      <w:pPr>
        <w:jc w:val="center"/>
      </w:pPr>
      <w:r w:rsidRPr="00E478D4">
        <w:rPr>
          <w:i/>
        </w:rPr>
        <w:t>EC</w:t>
      </w:r>
      <w:r w:rsidRPr="00522AB3">
        <w:t xml:space="preserve"> Section 47605(</w:t>
      </w:r>
      <w:r w:rsidR="00DA0683">
        <w:t>h</w:t>
      </w:r>
      <w:r w:rsidRPr="00522AB3">
        <w:t>)</w:t>
      </w:r>
    </w:p>
    <w:p w14:paraId="32586A65" w14:textId="77777777" w:rsidR="005036C8" w:rsidRPr="00522AB3" w:rsidRDefault="00CF7350" w:rsidP="007722A1">
      <w:pPr>
        <w:ind w:left="360"/>
        <w:jc w:val="center"/>
      </w:pPr>
      <w:r>
        <w:t xml:space="preserve">5 </w:t>
      </w:r>
      <w:r w:rsidR="005036C8" w:rsidRPr="00CF7350">
        <w:rPr>
          <w:i/>
        </w:rPr>
        <w:t>CCR</w:t>
      </w:r>
      <w:r>
        <w:t>,</w:t>
      </w:r>
      <w:r w:rsidR="005036C8" w:rsidRPr="00522AB3">
        <w:t xml:space="preserve"> </w:t>
      </w:r>
      <w:r>
        <w:t>s</w:t>
      </w:r>
      <w:r w:rsidR="005036C8" w:rsidRPr="00522AB3">
        <w:t>ection</w:t>
      </w:r>
      <w:r>
        <w:t>s</w:t>
      </w:r>
      <w:r w:rsidR="005036C8" w:rsidRPr="00522AB3">
        <w:t xml:space="preserve"> 11967.5.1(c)(</w:t>
      </w:r>
      <w:r w:rsidR="00FD008F" w:rsidRPr="00522AB3">
        <w:t>3) (</w:t>
      </w:r>
      <w:r w:rsidR="005036C8" w:rsidRPr="00522AB3">
        <w:t>A–C)</w:t>
      </w:r>
    </w:p>
    <w:p w14:paraId="04F6838E" w14:textId="77777777" w:rsidR="005036C8" w:rsidRDefault="005036C8" w:rsidP="003C09CA">
      <w:pPr>
        <w:pStyle w:val="Heading4"/>
      </w:pPr>
      <w:r w:rsidRPr="009F3455">
        <w:t>Evaluation Criteria</w:t>
      </w:r>
    </w:p>
    <w:p w14:paraId="0021906B" w14:textId="77777777" w:rsidR="005036C8" w:rsidRDefault="005036C8" w:rsidP="002518D5">
      <w:pPr>
        <w:autoSpaceDE w:val="0"/>
        <w:autoSpaceDN w:val="0"/>
        <w:adjustRightInd w:val="0"/>
        <w:spacing w:after="100" w:afterAutospacing="1"/>
      </w:pPr>
      <w:r w:rsidRPr="009F3455">
        <w:t>…[T]he petitioners [shall] provide information regarding the proposed operation and potential effects of the school, including, but not limited to:</w:t>
      </w:r>
    </w:p>
    <w:tbl>
      <w:tblPr>
        <w:tblStyle w:val="GridTable1Light11"/>
        <w:tblW w:w="9360" w:type="dxa"/>
        <w:tblLook w:val="0020" w:firstRow="1" w:lastRow="0" w:firstColumn="0" w:lastColumn="0" w:noHBand="0" w:noVBand="0"/>
        <w:tblDescription w:val="Effect on Authorizer and Financial Projections Criteria table"/>
      </w:tblPr>
      <w:tblGrid>
        <w:gridCol w:w="7776"/>
        <w:gridCol w:w="1584"/>
      </w:tblGrid>
      <w:tr w:rsidR="00ED60B5" w:rsidRPr="00ED60B5" w14:paraId="6B92BFD6"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76" w:type="dxa"/>
            <w:shd w:val="clear" w:color="auto" w:fill="D9D9D9" w:themeFill="background1" w:themeFillShade="D9"/>
            <w:vAlign w:val="center"/>
          </w:tcPr>
          <w:p w14:paraId="22AE0455" w14:textId="77777777" w:rsidR="00ED60B5" w:rsidRPr="00ED60B5" w:rsidRDefault="00ED60B5" w:rsidP="002518D5">
            <w:pPr>
              <w:jc w:val="center"/>
              <w:outlineLvl w:val="7"/>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vAlign w:val="center"/>
          </w:tcPr>
          <w:p w14:paraId="08E8F1D9" w14:textId="77777777" w:rsidR="00ED60B5" w:rsidRPr="00ED60B5" w:rsidRDefault="00ED60B5" w:rsidP="002518D5">
            <w:pPr>
              <w:jc w:val="center"/>
              <w:outlineLvl w:val="7"/>
              <w:rPr>
                <w:rFonts w:eastAsia="Times New Roman" w:cs="Times New Roman"/>
              </w:rPr>
            </w:pPr>
            <w:r w:rsidRPr="00ED60B5">
              <w:rPr>
                <w:rFonts w:eastAsia="Times New Roman" w:cs="Times New Roman"/>
              </w:rPr>
              <w:t>Criteria Met</w:t>
            </w:r>
          </w:p>
        </w:tc>
      </w:tr>
      <w:tr w:rsidR="004A1785" w:rsidRPr="00A312A9" w14:paraId="7D8DCF49" w14:textId="77777777" w:rsidTr="0095424E">
        <w:trPr>
          <w:cantSplit/>
        </w:trPr>
        <w:tc>
          <w:tcPr>
            <w:tcW w:w="7776" w:type="dxa"/>
          </w:tcPr>
          <w:p w14:paraId="77D662CF" w14:textId="77777777" w:rsidR="004A1785" w:rsidRPr="00A312A9" w:rsidRDefault="004A1785" w:rsidP="007722A1">
            <w:pPr>
              <w:numPr>
                <w:ilvl w:val="0"/>
                <w:numId w:val="18"/>
              </w:numPr>
              <w:tabs>
                <w:tab w:val="clear" w:pos="720"/>
              </w:tabs>
              <w:autoSpaceDE w:val="0"/>
              <w:autoSpaceDN w:val="0"/>
              <w:adjustRightInd w:val="0"/>
              <w:ind w:left="700" w:hanging="550"/>
            </w:pPr>
            <w:r w:rsidRPr="00A312A9">
              <w:t>The facilities to be utilized by the school. The description of the facilities to be used by the charter school shall specify where the school intends to locate.</w:t>
            </w:r>
          </w:p>
        </w:tc>
        <w:tc>
          <w:tcPr>
            <w:tcW w:w="1584" w:type="dxa"/>
          </w:tcPr>
          <w:p w14:paraId="769998F4" w14:textId="77777777" w:rsidR="004A1785" w:rsidRPr="00A312A9" w:rsidRDefault="00865964" w:rsidP="002518D5">
            <w:pPr>
              <w:jc w:val="center"/>
              <w:rPr>
                <w:bCs/>
              </w:rPr>
            </w:pPr>
            <w:r w:rsidRPr="00A312A9">
              <w:rPr>
                <w:bCs/>
              </w:rPr>
              <w:t>Yes</w:t>
            </w:r>
          </w:p>
        </w:tc>
      </w:tr>
      <w:tr w:rsidR="004A1785" w:rsidRPr="00A312A9" w14:paraId="42CF2305" w14:textId="77777777" w:rsidTr="0095424E">
        <w:trPr>
          <w:cantSplit/>
        </w:trPr>
        <w:tc>
          <w:tcPr>
            <w:tcW w:w="7776" w:type="dxa"/>
          </w:tcPr>
          <w:p w14:paraId="44560D18" w14:textId="77777777" w:rsidR="004A1785" w:rsidRPr="00A312A9" w:rsidRDefault="004A1785" w:rsidP="007722A1">
            <w:pPr>
              <w:numPr>
                <w:ilvl w:val="0"/>
                <w:numId w:val="18"/>
              </w:numPr>
              <w:tabs>
                <w:tab w:val="clear" w:pos="720"/>
              </w:tabs>
              <w:autoSpaceDE w:val="0"/>
              <w:autoSpaceDN w:val="0"/>
              <w:adjustRightInd w:val="0"/>
              <w:ind w:left="700" w:hanging="550"/>
            </w:pPr>
            <w:r w:rsidRPr="00A312A9">
              <w:t>The manner in which administrative services of the school are to be provided.</w:t>
            </w:r>
          </w:p>
        </w:tc>
        <w:tc>
          <w:tcPr>
            <w:tcW w:w="1584" w:type="dxa"/>
          </w:tcPr>
          <w:p w14:paraId="34412903" w14:textId="77777777" w:rsidR="004A1785" w:rsidRPr="00A312A9" w:rsidRDefault="005203CC" w:rsidP="002518D5">
            <w:pPr>
              <w:jc w:val="center"/>
              <w:rPr>
                <w:bCs/>
              </w:rPr>
            </w:pPr>
            <w:r w:rsidRPr="00A312A9">
              <w:rPr>
                <w:bCs/>
              </w:rPr>
              <w:t>Yes</w:t>
            </w:r>
          </w:p>
        </w:tc>
      </w:tr>
      <w:tr w:rsidR="004A1785" w:rsidRPr="00A312A9" w14:paraId="4212CCE6" w14:textId="77777777" w:rsidTr="0095424E">
        <w:trPr>
          <w:cantSplit/>
        </w:trPr>
        <w:tc>
          <w:tcPr>
            <w:tcW w:w="7776" w:type="dxa"/>
          </w:tcPr>
          <w:p w14:paraId="1F7F42DF" w14:textId="77777777" w:rsidR="004A1785" w:rsidRPr="00A312A9" w:rsidRDefault="004A1785" w:rsidP="007722A1">
            <w:pPr>
              <w:numPr>
                <w:ilvl w:val="0"/>
                <w:numId w:val="18"/>
              </w:numPr>
              <w:tabs>
                <w:tab w:val="clear" w:pos="720"/>
              </w:tabs>
              <w:autoSpaceDE w:val="0"/>
              <w:autoSpaceDN w:val="0"/>
              <w:adjustRightInd w:val="0"/>
              <w:ind w:left="700" w:hanging="550"/>
            </w:pPr>
            <w:r w:rsidRPr="00A312A9">
              <w:t>Potential civil liability effects, if any, upon the school and the SBE.</w:t>
            </w:r>
          </w:p>
        </w:tc>
        <w:tc>
          <w:tcPr>
            <w:tcW w:w="1584" w:type="dxa"/>
          </w:tcPr>
          <w:p w14:paraId="7035267F" w14:textId="77777777" w:rsidR="004A1785" w:rsidRPr="00A312A9" w:rsidRDefault="005203CC" w:rsidP="002518D5">
            <w:pPr>
              <w:jc w:val="center"/>
              <w:rPr>
                <w:bCs/>
              </w:rPr>
            </w:pPr>
            <w:r w:rsidRPr="00A312A9">
              <w:rPr>
                <w:bCs/>
              </w:rPr>
              <w:t>Yes</w:t>
            </w:r>
          </w:p>
        </w:tc>
      </w:tr>
      <w:tr w:rsidR="004A1785" w:rsidRPr="00A312A9" w14:paraId="646B53A4" w14:textId="77777777" w:rsidTr="0095424E">
        <w:trPr>
          <w:cantSplit/>
        </w:trPr>
        <w:tc>
          <w:tcPr>
            <w:tcW w:w="7776" w:type="dxa"/>
          </w:tcPr>
          <w:p w14:paraId="664B69A5" w14:textId="77777777" w:rsidR="004A1785" w:rsidRPr="00A312A9" w:rsidRDefault="004A1785" w:rsidP="007722A1">
            <w:pPr>
              <w:numPr>
                <w:ilvl w:val="0"/>
                <w:numId w:val="18"/>
              </w:numPr>
              <w:tabs>
                <w:tab w:val="clear" w:pos="720"/>
              </w:tabs>
              <w:autoSpaceDE w:val="0"/>
              <w:autoSpaceDN w:val="0"/>
              <w:adjustRightInd w:val="0"/>
              <w:ind w:left="700" w:hanging="550"/>
            </w:pPr>
            <w:r w:rsidRPr="00A312A9">
              <w:t xml:space="preserve">The petitioners have provided financial statements that include a proposed first-year operational budget, including startup costs, and cash flow and financial projections for the first three years of operation. </w:t>
            </w:r>
          </w:p>
        </w:tc>
        <w:tc>
          <w:tcPr>
            <w:tcW w:w="1584" w:type="dxa"/>
          </w:tcPr>
          <w:p w14:paraId="7620D3D4" w14:textId="77777777" w:rsidR="004A1785" w:rsidRPr="00A312A9" w:rsidRDefault="00A312A9" w:rsidP="002518D5">
            <w:pPr>
              <w:jc w:val="center"/>
              <w:rPr>
                <w:bCs/>
              </w:rPr>
            </w:pPr>
            <w:r w:rsidRPr="00A312A9">
              <w:rPr>
                <w:bCs/>
              </w:rPr>
              <w:t>Yes</w:t>
            </w:r>
          </w:p>
        </w:tc>
      </w:tr>
    </w:tbl>
    <w:p w14:paraId="04749C83" w14:textId="77777777" w:rsidR="005036C8" w:rsidRPr="00A312A9" w:rsidRDefault="005036C8" w:rsidP="002518D5">
      <w:pPr>
        <w:spacing w:before="100" w:beforeAutospacing="1" w:after="100" w:afterAutospacing="1"/>
        <w:rPr>
          <w:b/>
        </w:rPr>
      </w:pPr>
      <w:r w:rsidRPr="00A312A9">
        <w:rPr>
          <w:b/>
        </w:rPr>
        <w:t xml:space="preserve">The petition </w:t>
      </w:r>
      <w:r w:rsidR="005203CC" w:rsidRPr="00A312A9">
        <w:rPr>
          <w:b/>
        </w:rPr>
        <w:t>does</w:t>
      </w:r>
      <w:r w:rsidR="00A312A9" w:rsidRPr="00A312A9">
        <w:rPr>
          <w:b/>
        </w:rPr>
        <w:t xml:space="preserve"> </w:t>
      </w:r>
      <w:r w:rsidRPr="00A312A9">
        <w:rPr>
          <w:b/>
        </w:rPr>
        <w:t>provide the required information and financial projections.</w:t>
      </w:r>
    </w:p>
    <w:p w14:paraId="08A51094" w14:textId="77777777" w:rsidR="005036C8" w:rsidRDefault="005036C8" w:rsidP="003C09CA">
      <w:pPr>
        <w:pStyle w:val="Heading4"/>
      </w:pPr>
      <w:r w:rsidRPr="00A312A9">
        <w:t>Comments</w:t>
      </w:r>
    </w:p>
    <w:p w14:paraId="3F79C014" w14:textId="6CC89980" w:rsidR="00D85C64" w:rsidRPr="00A312A9" w:rsidRDefault="00A312A9" w:rsidP="005036C8">
      <w:pPr>
        <w:autoSpaceDE w:val="0"/>
        <w:autoSpaceDN w:val="0"/>
        <w:adjustRightInd w:val="0"/>
        <w:rPr>
          <w:bCs/>
        </w:rPr>
      </w:pPr>
      <w:r w:rsidRPr="00A312A9">
        <w:rPr>
          <w:bCs/>
        </w:rPr>
        <w:t xml:space="preserve">The </w:t>
      </w:r>
      <w:r w:rsidR="00AB389F">
        <w:rPr>
          <w:bCs/>
        </w:rPr>
        <w:t>RVC</w:t>
      </w:r>
      <w:r w:rsidRPr="00A312A9">
        <w:rPr>
          <w:bCs/>
        </w:rPr>
        <w:t xml:space="preserve"> petition does provide the required information and financial projections </w:t>
      </w:r>
      <w:r w:rsidRPr="003B09D2">
        <w:rPr>
          <w:bCs/>
        </w:rPr>
        <w:t>(Attachment 3, pp.</w:t>
      </w:r>
      <w:r w:rsidR="00CC1876" w:rsidRPr="003B09D2">
        <w:rPr>
          <w:bCs/>
        </w:rPr>
        <w:t xml:space="preserve"> 231</w:t>
      </w:r>
      <w:r w:rsidR="00CC1876" w:rsidRPr="003B09D2">
        <w:rPr>
          <w:rFonts w:ascii="Times New Roman" w:hAnsi="Times New Roman" w:cs="Times New Roman"/>
          <w:bCs/>
        </w:rPr>
        <w:t>–</w:t>
      </w:r>
      <w:r w:rsidR="00CC1876" w:rsidRPr="003B09D2">
        <w:rPr>
          <w:bCs/>
        </w:rPr>
        <w:t>237;</w:t>
      </w:r>
      <w:r w:rsidRPr="003B09D2">
        <w:rPr>
          <w:bCs/>
        </w:rPr>
        <w:t xml:space="preserve"> Attachment 4).</w:t>
      </w:r>
    </w:p>
    <w:p w14:paraId="3CCA8F97" w14:textId="77777777" w:rsidR="005036C8" w:rsidRPr="00522AB3" w:rsidRDefault="005036C8" w:rsidP="00327BA8">
      <w:pPr>
        <w:pStyle w:val="Heading3"/>
      </w:pPr>
      <w:r>
        <w:br w:type="page"/>
      </w:r>
      <w:r w:rsidRPr="00522AB3">
        <w:lastRenderedPageBreak/>
        <w:t>Teacher Credentialing</w:t>
      </w:r>
    </w:p>
    <w:p w14:paraId="41F362E8" w14:textId="77777777" w:rsidR="005036C8" w:rsidRPr="00592C02" w:rsidRDefault="005036C8" w:rsidP="002518D5">
      <w:pPr>
        <w:autoSpaceDE w:val="0"/>
        <w:autoSpaceDN w:val="0"/>
        <w:adjustRightInd w:val="0"/>
        <w:jc w:val="center"/>
      </w:pPr>
      <w:r w:rsidRPr="00592C02">
        <w:rPr>
          <w:i/>
        </w:rPr>
        <w:t>EC</w:t>
      </w:r>
      <w:r w:rsidRPr="00592C02">
        <w:t xml:space="preserve"> Section 47605(l)</w:t>
      </w:r>
    </w:p>
    <w:p w14:paraId="312629F6" w14:textId="77777777" w:rsidR="005036C8" w:rsidRPr="00592C02" w:rsidRDefault="005036C8" w:rsidP="002518D5">
      <w:pPr>
        <w:jc w:val="center"/>
      </w:pPr>
      <w:r w:rsidRPr="00592C02">
        <w:t xml:space="preserve">5 </w:t>
      </w:r>
      <w:r w:rsidRPr="00592C02">
        <w:rPr>
          <w:i/>
        </w:rPr>
        <w:t>CCR</w:t>
      </w:r>
      <w:r w:rsidR="00CD5214">
        <w:t>,</w:t>
      </w:r>
      <w:r w:rsidRPr="00592C02">
        <w:t xml:space="preserve"> Section 11967.5.1(f)(5)</w:t>
      </w:r>
    </w:p>
    <w:p w14:paraId="20248761" w14:textId="77777777" w:rsidR="005036C8" w:rsidRDefault="005036C8" w:rsidP="003C09CA">
      <w:pPr>
        <w:pStyle w:val="Heading4"/>
      </w:pPr>
      <w:r w:rsidRPr="009F3455">
        <w:t>Evaluation Criteria</w:t>
      </w:r>
    </w:p>
    <w:p w14:paraId="346A52E1" w14:textId="77777777" w:rsidR="004C12CE" w:rsidRPr="004C12CE" w:rsidRDefault="00433E28" w:rsidP="00255B2E">
      <w:pPr>
        <w:spacing w:after="240"/>
      </w:pPr>
      <w:r>
        <w:t xml:space="preserve">For purposes of </w:t>
      </w:r>
      <w:r>
        <w:rPr>
          <w:i/>
        </w:rPr>
        <w:t xml:space="preserve">EC </w:t>
      </w:r>
      <w:r>
        <w:t>Section 47605(I), t</w:t>
      </w:r>
      <w:r w:rsidR="004C12CE" w:rsidRPr="004C12CE">
        <w:t>eachers in charter schools shall hold the Commission on Teacher Credentialing certificate, permit, or other document required for the teacher’s certificated assignment. These documents shall be maintained on file at the charter school and are subject to periodic inspection by the chartering authority.</w:t>
      </w:r>
    </w:p>
    <w:p w14:paraId="6DFA55E1" w14:textId="77777777" w:rsidR="004C12CE" w:rsidRPr="004C12CE" w:rsidRDefault="004C12CE" w:rsidP="00255B2E">
      <w:pPr>
        <w:spacing w:after="240"/>
      </w:pPr>
      <w:r w:rsidRPr="004C12CE">
        <w:t xml:space="preserve">By July 1, 2020, all teachers in charter schools shall obtain a certificate of clearance and satisfy the requirements for professional fitness pursuant to </w:t>
      </w:r>
      <w:r w:rsidR="0057085F" w:rsidRPr="0057085F">
        <w:rPr>
          <w:i/>
        </w:rPr>
        <w:t>EC</w:t>
      </w:r>
      <w:r w:rsidR="0057085F">
        <w:t xml:space="preserve"> s</w:t>
      </w:r>
      <w:r w:rsidRPr="004C12CE">
        <w:t>ections 44339, 44340, and 44341.</w:t>
      </w:r>
    </w:p>
    <w:p w14:paraId="37BD9844" w14:textId="77777777" w:rsidR="005036C8" w:rsidRPr="00E74BCF" w:rsidRDefault="005036C8" w:rsidP="00255B2E">
      <w:pPr>
        <w:spacing w:after="240"/>
      </w:pPr>
      <w:r w:rsidRPr="00E74BCF">
        <w:rPr>
          <w:b/>
        </w:rPr>
        <w:t xml:space="preserve">The petition </w:t>
      </w:r>
      <w:r w:rsidR="00012F41" w:rsidRPr="00E74BCF">
        <w:rPr>
          <w:b/>
        </w:rPr>
        <w:t>does</w:t>
      </w:r>
      <w:r w:rsidRPr="00E74BCF">
        <w:rPr>
          <w:b/>
        </w:rPr>
        <w:t xml:space="preserve"> meet this requirement.</w:t>
      </w:r>
    </w:p>
    <w:p w14:paraId="7F874888" w14:textId="77777777" w:rsidR="005036C8" w:rsidRDefault="005036C8" w:rsidP="003C09CA">
      <w:pPr>
        <w:pStyle w:val="Heading4"/>
      </w:pPr>
      <w:r w:rsidRPr="00E74BCF">
        <w:t>Comments</w:t>
      </w:r>
    </w:p>
    <w:p w14:paraId="03F695D3" w14:textId="77777777" w:rsidR="005036C8" w:rsidRDefault="00012F41" w:rsidP="005036C8">
      <w:pPr>
        <w:autoSpaceDE w:val="0"/>
        <w:autoSpaceDN w:val="0"/>
        <w:adjustRightInd w:val="0"/>
        <w:rPr>
          <w:bCs/>
        </w:rPr>
      </w:pPr>
      <w:r w:rsidRPr="00E74BCF">
        <w:rPr>
          <w:bCs/>
        </w:rPr>
        <w:t xml:space="preserve">The </w:t>
      </w:r>
      <w:r w:rsidR="00AB389F">
        <w:rPr>
          <w:bCs/>
        </w:rPr>
        <w:t xml:space="preserve">RVC </w:t>
      </w:r>
      <w:r w:rsidRPr="00E74BCF">
        <w:rPr>
          <w:bCs/>
        </w:rPr>
        <w:t xml:space="preserve">petition does meet this requirement </w:t>
      </w:r>
      <w:r w:rsidRPr="003B09D2">
        <w:rPr>
          <w:bCs/>
        </w:rPr>
        <w:t>(Attachment 3, p</w:t>
      </w:r>
      <w:r w:rsidR="00A63541" w:rsidRPr="003B09D2">
        <w:rPr>
          <w:bCs/>
        </w:rPr>
        <w:t>p</w:t>
      </w:r>
      <w:r w:rsidR="00CC1876" w:rsidRPr="003B09D2">
        <w:rPr>
          <w:bCs/>
        </w:rPr>
        <w:t>. 182</w:t>
      </w:r>
      <w:r w:rsidR="00CC1876" w:rsidRPr="003B09D2">
        <w:rPr>
          <w:rFonts w:ascii="Times New Roman" w:hAnsi="Times New Roman" w:cs="Times New Roman"/>
          <w:bCs/>
        </w:rPr>
        <w:t>–</w:t>
      </w:r>
      <w:r w:rsidR="00CC1876" w:rsidRPr="003B09D2">
        <w:rPr>
          <w:bCs/>
        </w:rPr>
        <w:t>183</w:t>
      </w:r>
      <w:r w:rsidR="00E74BCF" w:rsidRPr="003B09D2">
        <w:rPr>
          <w:bCs/>
        </w:rPr>
        <w:t>).</w:t>
      </w:r>
    </w:p>
    <w:p w14:paraId="25DE826A" w14:textId="77777777" w:rsidR="005036C8" w:rsidRPr="009F3455" w:rsidRDefault="005036C8" w:rsidP="00327BA8">
      <w:pPr>
        <w:pStyle w:val="Heading3"/>
      </w:pPr>
      <w:r>
        <w:br w:type="page"/>
      </w:r>
      <w:r w:rsidRPr="009F3455">
        <w:lastRenderedPageBreak/>
        <w:t>Transmission of Audit Report</w:t>
      </w:r>
    </w:p>
    <w:p w14:paraId="643DF047" w14:textId="77777777" w:rsidR="005036C8" w:rsidRDefault="005036C8" w:rsidP="002518D5">
      <w:pPr>
        <w:jc w:val="center"/>
      </w:pPr>
      <w:r w:rsidRPr="009F3455">
        <w:rPr>
          <w:i/>
        </w:rPr>
        <w:t>EC</w:t>
      </w:r>
      <w:r w:rsidRPr="009F3455">
        <w:t xml:space="preserve"> Section 47605(m)</w:t>
      </w:r>
    </w:p>
    <w:p w14:paraId="3737B07B" w14:textId="77777777" w:rsidR="005036C8" w:rsidRPr="009F3455" w:rsidRDefault="00CD5214" w:rsidP="007722A1">
      <w:pPr>
        <w:ind w:left="360"/>
        <w:jc w:val="center"/>
      </w:pPr>
      <w:r>
        <w:t xml:space="preserve">5 </w:t>
      </w:r>
      <w:r w:rsidR="005036C8" w:rsidRPr="00CD5214">
        <w:rPr>
          <w:i/>
        </w:rPr>
        <w:t>CCR</w:t>
      </w:r>
      <w:r>
        <w:t>,</w:t>
      </w:r>
      <w:r w:rsidR="005036C8" w:rsidRPr="009F3455">
        <w:t xml:space="preserve"> Section 11967.5.1(f)(9)</w:t>
      </w:r>
    </w:p>
    <w:p w14:paraId="6E7A2C9B" w14:textId="77777777" w:rsidR="005036C8" w:rsidRDefault="005036C8" w:rsidP="003C09CA">
      <w:pPr>
        <w:pStyle w:val="Heading4"/>
      </w:pPr>
      <w:r w:rsidRPr="009F3455">
        <w:t>Evaluation Criteria</w:t>
      </w:r>
    </w:p>
    <w:p w14:paraId="600E32EA" w14:textId="77777777" w:rsidR="005036C8" w:rsidRPr="00C12B87" w:rsidRDefault="005036C8" w:rsidP="002518D5">
      <w:pPr>
        <w:autoSpaceDE w:val="0"/>
        <w:autoSpaceDN w:val="0"/>
        <w:adjustRightInd w:val="0"/>
        <w:spacing w:after="100" w:afterAutospacing="1"/>
        <w:rPr>
          <w:b/>
        </w:rPr>
      </w:pPr>
      <w:r w:rsidRPr="009F3455">
        <w:t xml:space="preserve">A charter school shall transmit a copy of its annual independent financial audit report for the preceding fiscal year … to the chartering entity, the Controller, the county superintendent of schools of the county in which the charter is sited …, and the CDE by </w:t>
      </w:r>
      <w:r w:rsidRPr="00C12B87">
        <w:t>December 15 of each year.</w:t>
      </w:r>
    </w:p>
    <w:p w14:paraId="1BC4178C" w14:textId="77777777" w:rsidR="005036C8" w:rsidRPr="00C12B87" w:rsidRDefault="005036C8" w:rsidP="002518D5">
      <w:pPr>
        <w:autoSpaceDE w:val="0"/>
        <w:autoSpaceDN w:val="0"/>
        <w:adjustRightInd w:val="0"/>
        <w:spacing w:after="100" w:afterAutospacing="1"/>
        <w:rPr>
          <w:b/>
        </w:rPr>
      </w:pPr>
      <w:r w:rsidRPr="00C12B87">
        <w:rPr>
          <w:b/>
        </w:rPr>
        <w:t xml:space="preserve">The petition </w:t>
      </w:r>
      <w:r w:rsidR="0014569A" w:rsidRPr="00C12B87">
        <w:rPr>
          <w:b/>
        </w:rPr>
        <w:t>does</w:t>
      </w:r>
      <w:r w:rsidRPr="00C12B87">
        <w:rPr>
          <w:b/>
        </w:rPr>
        <w:t xml:space="preserve"> address this requirement.</w:t>
      </w:r>
    </w:p>
    <w:p w14:paraId="4CC815D9" w14:textId="77777777" w:rsidR="005036C8" w:rsidRDefault="005036C8" w:rsidP="003C09CA">
      <w:pPr>
        <w:pStyle w:val="Heading4"/>
      </w:pPr>
      <w:r w:rsidRPr="00C12B87">
        <w:t>Comments</w:t>
      </w:r>
    </w:p>
    <w:p w14:paraId="32FB0451" w14:textId="77777777" w:rsidR="005036C8" w:rsidRDefault="0014569A" w:rsidP="005036C8">
      <w:pPr>
        <w:autoSpaceDE w:val="0"/>
        <w:autoSpaceDN w:val="0"/>
        <w:adjustRightInd w:val="0"/>
        <w:rPr>
          <w:bCs/>
        </w:rPr>
      </w:pPr>
      <w:r w:rsidRPr="00C12B87">
        <w:rPr>
          <w:bCs/>
        </w:rPr>
        <w:t xml:space="preserve">The </w:t>
      </w:r>
      <w:r w:rsidR="00AB389F">
        <w:rPr>
          <w:bCs/>
        </w:rPr>
        <w:t>RVC</w:t>
      </w:r>
      <w:r w:rsidRPr="00C12B87">
        <w:rPr>
          <w:bCs/>
        </w:rPr>
        <w:t xml:space="preserve"> petition does address this requirement (</w:t>
      </w:r>
      <w:r w:rsidRPr="003B09D2">
        <w:rPr>
          <w:bCs/>
        </w:rPr>
        <w:t xml:space="preserve">Attachment 3, </w:t>
      </w:r>
      <w:r w:rsidR="00933293" w:rsidRPr="003B09D2">
        <w:rPr>
          <w:bCs/>
        </w:rPr>
        <w:t>p.</w:t>
      </w:r>
      <w:r w:rsidR="00CC1876" w:rsidRPr="003B09D2">
        <w:rPr>
          <w:bCs/>
        </w:rPr>
        <w:t xml:space="preserve"> 202</w:t>
      </w:r>
      <w:r w:rsidR="00933293" w:rsidRPr="003B09D2">
        <w:rPr>
          <w:bCs/>
        </w:rPr>
        <w:t>)</w:t>
      </w:r>
      <w:r w:rsidR="005E2D37" w:rsidRPr="003B09D2">
        <w:rPr>
          <w:bCs/>
        </w:rPr>
        <w:t>.</w:t>
      </w:r>
    </w:p>
    <w:p w14:paraId="62E17323" w14:textId="77777777" w:rsidR="005036C8" w:rsidRPr="009F3455" w:rsidRDefault="005036C8" w:rsidP="00327BA8">
      <w:pPr>
        <w:pStyle w:val="Heading3"/>
      </w:pPr>
      <w:r>
        <w:br w:type="page"/>
      </w:r>
      <w:r w:rsidRPr="009F3455">
        <w:lastRenderedPageBreak/>
        <w:t>Goals to Address the Eight State Priorities</w:t>
      </w:r>
    </w:p>
    <w:p w14:paraId="7E0AEC23" w14:textId="77777777" w:rsidR="005036C8" w:rsidRPr="009F3455" w:rsidRDefault="005036C8" w:rsidP="002518D5">
      <w:pPr>
        <w:jc w:val="center"/>
      </w:pPr>
      <w:r w:rsidRPr="009F3455">
        <w:rPr>
          <w:i/>
        </w:rPr>
        <w:t>EC</w:t>
      </w:r>
      <w:r w:rsidRPr="009F3455">
        <w:t xml:space="preserve"> Section 47605(</w:t>
      </w:r>
      <w:r w:rsidR="00CB3761">
        <w:t>c</w:t>
      </w:r>
      <w:r w:rsidRPr="009F3455">
        <w:t>)(5)(A)(ii)</w:t>
      </w:r>
    </w:p>
    <w:p w14:paraId="04120689" w14:textId="77777777" w:rsidR="005036C8" w:rsidRDefault="005036C8" w:rsidP="003C09CA">
      <w:pPr>
        <w:pStyle w:val="Heading4"/>
      </w:pPr>
      <w:r w:rsidRPr="009F3455">
        <w:t>Evaluation Criteria</w:t>
      </w:r>
    </w:p>
    <w:p w14:paraId="42916726" w14:textId="77777777" w:rsidR="005036C8" w:rsidRDefault="005036C8" w:rsidP="002518D5">
      <w:pPr>
        <w:autoSpaceDE w:val="0"/>
        <w:autoSpaceDN w:val="0"/>
        <w:adjustRightInd w:val="0"/>
        <w:spacing w:after="100" w:afterAutospacing="1"/>
      </w:pPr>
      <w:r w:rsidRPr="009F3455">
        <w:t xml:space="preserve">A charter school shall provide a description of annual goals for all pupils and for each subgroup of pupils identified pursuant to </w:t>
      </w:r>
      <w:r w:rsidR="00CD5214">
        <w:rPr>
          <w:i/>
        </w:rPr>
        <w:t xml:space="preserve">EC </w:t>
      </w:r>
      <w:r w:rsidRPr="009F3455">
        <w:t xml:space="preserve">Section 52052, to be achieved in the state priorities, as described in subdivision (d) of </w:t>
      </w:r>
      <w:r w:rsidR="00CD5214">
        <w:rPr>
          <w:i/>
        </w:rPr>
        <w:t xml:space="preserve">EC </w:t>
      </w:r>
      <w:r w:rsidRPr="009F3455">
        <w:t>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14:paraId="5F2EEB2E" w14:textId="77777777" w:rsidR="005036C8" w:rsidRPr="00144E60" w:rsidRDefault="005036C8">
      <w:pPr>
        <w:autoSpaceDE w:val="0"/>
        <w:autoSpaceDN w:val="0"/>
        <w:adjustRightInd w:val="0"/>
        <w:spacing w:after="100" w:afterAutospacing="1"/>
      </w:pPr>
      <w:r>
        <w:rPr>
          <w:b/>
        </w:rPr>
        <w:t>T</w:t>
      </w:r>
      <w:r w:rsidRPr="005E1390">
        <w:rPr>
          <w:b/>
        </w:rPr>
        <w:t xml:space="preserve">he </w:t>
      </w:r>
      <w:r w:rsidRPr="00144E60">
        <w:rPr>
          <w:b/>
        </w:rPr>
        <w:t xml:space="preserve">petition </w:t>
      </w:r>
      <w:r w:rsidR="00144E60" w:rsidRPr="00144E60">
        <w:rPr>
          <w:b/>
        </w:rPr>
        <w:t>does</w:t>
      </w:r>
      <w:r w:rsidRPr="00144E60">
        <w:rPr>
          <w:b/>
        </w:rPr>
        <w:t xml:space="preserve"> address this requirement.</w:t>
      </w:r>
    </w:p>
    <w:p w14:paraId="26011D67" w14:textId="77777777" w:rsidR="005036C8" w:rsidRDefault="005036C8" w:rsidP="003C09CA">
      <w:pPr>
        <w:pStyle w:val="Heading4"/>
      </w:pPr>
      <w:r w:rsidRPr="00144E60">
        <w:t>Comments</w:t>
      </w:r>
    </w:p>
    <w:p w14:paraId="13D1BC28" w14:textId="77777777" w:rsidR="007D2D9A" w:rsidRPr="009F3455" w:rsidRDefault="007D2D9A" w:rsidP="007D2D9A">
      <w:pPr>
        <w:autoSpaceDE w:val="0"/>
        <w:autoSpaceDN w:val="0"/>
        <w:adjustRightInd w:val="0"/>
        <w:rPr>
          <w:bCs/>
        </w:rPr>
      </w:pPr>
      <w:r>
        <w:rPr>
          <w:bCs/>
        </w:rPr>
        <w:t xml:space="preserve">The </w:t>
      </w:r>
      <w:r w:rsidR="00562470">
        <w:rPr>
          <w:bCs/>
        </w:rPr>
        <w:t>RVC</w:t>
      </w:r>
      <w:r>
        <w:rPr>
          <w:bCs/>
        </w:rPr>
        <w:t xml:space="preserve"> petition does present a reasonably comprehensive description of</w:t>
      </w:r>
      <w:r w:rsidR="00FD008F">
        <w:rPr>
          <w:bCs/>
        </w:rPr>
        <w:t xml:space="preserve"> the annual goals for all pupils and for each identified subgroup of pupils</w:t>
      </w:r>
      <w:r>
        <w:rPr>
          <w:bCs/>
        </w:rPr>
        <w:t xml:space="preserve">. The </w:t>
      </w:r>
      <w:r w:rsidR="00562470">
        <w:rPr>
          <w:bCs/>
        </w:rPr>
        <w:t xml:space="preserve">RVC </w:t>
      </w:r>
      <w:r>
        <w:rPr>
          <w:bCs/>
        </w:rPr>
        <w:t xml:space="preserve">petition includes a table that outlines the goals, actions, and outcomes aligned to the eight state priorities for all pupils and pupil subgroups </w:t>
      </w:r>
      <w:r w:rsidRPr="003B09D2">
        <w:rPr>
          <w:bCs/>
        </w:rPr>
        <w:t xml:space="preserve">(Attachment 3, </w:t>
      </w:r>
      <w:r w:rsidR="00933293" w:rsidRPr="003B09D2">
        <w:rPr>
          <w:bCs/>
        </w:rPr>
        <w:t>pp.</w:t>
      </w:r>
      <w:r w:rsidR="00CC1876" w:rsidRPr="003B09D2">
        <w:rPr>
          <w:bCs/>
        </w:rPr>
        <w:t xml:space="preserve"> 120</w:t>
      </w:r>
      <w:r w:rsidR="00CC1876" w:rsidRPr="003B09D2">
        <w:rPr>
          <w:rFonts w:ascii="Times New Roman" w:hAnsi="Times New Roman" w:cs="Times New Roman"/>
          <w:bCs/>
        </w:rPr>
        <w:t>–</w:t>
      </w:r>
      <w:r w:rsidR="00CC1876" w:rsidRPr="003B09D2">
        <w:rPr>
          <w:bCs/>
        </w:rPr>
        <w:t>163</w:t>
      </w:r>
      <w:r w:rsidR="00933293" w:rsidRPr="003B09D2">
        <w:rPr>
          <w:bCs/>
        </w:rPr>
        <w:t>)</w:t>
      </w:r>
      <w:r w:rsidRPr="003B09D2">
        <w:rPr>
          <w:bCs/>
        </w:rPr>
        <w:t>.</w:t>
      </w:r>
    </w:p>
    <w:p w14:paraId="702C05CC" w14:textId="77777777" w:rsidR="005036C8" w:rsidRDefault="00144E60" w:rsidP="00327BA8">
      <w:pPr>
        <w:pStyle w:val="Heading3"/>
      </w:pPr>
      <w:r>
        <w:br w:type="page"/>
      </w:r>
      <w:r w:rsidR="005036C8">
        <w:lastRenderedPageBreak/>
        <w:t xml:space="preserve">Transferability of Secondary Courses </w:t>
      </w:r>
    </w:p>
    <w:p w14:paraId="63E756F2" w14:textId="77777777" w:rsidR="005036C8" w:rsidRPr="009F3455" w:rsidRDefault="005036C8" w:rsidP="002518D5">
      <w:pPr>
        <w:jc w:val="center"/>
      </w:pPr>
      <w:r w:rsidRPr="009F3455">
        <w:rPr>
          <w:i/>
        </w:rPr>
        <w:t>EC</w:t>
      </w:r>
      <w:r w:rsidRPr="009F3455">
        <w:t xml:space="preserve"> Section 47605(</w:t>
      </w:r>
      <w:r w:rsidR="00CB3761">
        <w:t>c</w:t>
      </w:r>
      <w:r w:rsidRPr="009F3455">
        <w:t>)(5)(A)(ii</w:t>
      </w:r>
      <w:r>
        <w:t>i</w:t>
      </w:r>
      <w:r w:rsidRPr="009F3455">
        <w:t>)</w:t>
      </w:r>
    </w:p>
    <w:p w14:paraId="3CFF7B39" w14:textId="77777777" w:rsidR="005036C8" w:rsidRDefault="005036C8" w:rsidP="003C09CA">
      <w:pPr>
        <w:pStyle w:val="Heading4"/>
      </w:pPr>
      <w:r w:rsidRPr="009F3455">
        <w:t>Evaluation Criteria</w:t>
      </w:r>
    </w:p>
    <w:p w14:paraId="30271678" w14:textId="77777777" w:rsidR="005036C8" w:rsidRDefault="005036C8" w:rsidP="002518D5">
      <w:pPr>
        <w:autoSpaceDE w:val="0"/>
        <w:autoSpaceDN w:val="0"/>
        <w:adjustRightInd w:val="0"/>
        <w:spacing w:after="100" w:afterAutospacing="1"/>
      </w:pPr>
      <w:r w:rsidRPr="00B568FF">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14:paraId="6695CE7C" w14:textId="77777777" w:rsidR="005D7636" w:rsidRDefault="005D7636" w:rsidP="005D7636">
      <w:pPr>
        <w:autoSpaceDE w:val="0"/>
        <w:autoSpaceDN w:val="0"/>
        <w:adjustRightInd w:val="0"/>
        <w:spacing w:after="100" w:afterAutospacing="1"/>
        <w:rPr>
          <w:b/>
          <w:bCs/>
        </w:rPr>
      </w:pPr>
      <w:r>
        <w:rPr>
          <w:b/>
        </w:rPr>
        <w:t>This requirement is not applicable.</w:t>
      </w:r>
    </w:p>
    <w:p w14:paraId="1C1F6389" w14:textId="77777777" w:rsidR="005036C8" w:rsidRDefault="005036C8" w:rsidP="003C09CA">
      <w:pPr>
        <w:pStyle w:val="Heading4"/>
      </w:pPr>
      <w:r w:rsidRPr="005A48F2">
        <w:t>Comments</w:t>
      </w:r>
    </w:p>
    <w:p w14:paraId="7B3A353D" w14:textId="77777777" w:rsidR="00E0352C" w:rsidRPr="004A1785" w:rsidRDefault="005D7636" w:rsidP="037A7844">
      <w:r>
        <w:t xml:space="preserve">The </w:t>
      </w:r>
      <w:r w:rsidR="0057085F">
        <w:t>t</w:t>
      </w:r>
      <w:r>
        <w:t xml:space="preserve">ransferability of </w:t>
      </w:r>
      <w:r w:rsidR="0057085F">
        <w:t>s</w:t>
      </w:r>
      <w:r>
        <w:t xml:space="preserve">econdary </w:t>
      </w:r>
      <w:r w:rsidR="0057085F">
        <w:t>c</w:t>
      </w:r>
      <w:r>
        <w:t xml:space="preserve">ourses is not applicable </w:t>
      </w:r>
      <w:r w:rsidR="00933293">
        <w:t>to</w:t>
      </w:r>
      <w:r>
        <w:t xml:space="preserve"> a charter school serving </w:t>
      </w:r>
      <w:r w:rsidR="00910B3E">
        <w:t>kindergarten</w:t>
      </w:r>
      <w:r w:rsidR="006F2921">
        <w:t xml:space="preserve"> </w:t>
      </w:r>
      <w:r>
        <w:t>through grade five.</w:t>
      </w:r>
    </w:p>
    <w:sectPr w:rsidR="00E0352C" w:rsidRPr="004A1785" w:rsidSect="00091437">
      <w:pgSz w:w="12240" w:h="15840" w:code="1"/>
      <w:pgMar w:top="720" w:right="1440" w:bottom="994"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BD">
      <wne:wch wne:val="00002013"/>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047EE" w14:textId="77777777" w:rsidR="008B0F50" w:rsidRDefault="008B0F50">
      <w:r>
        <w:separator/>
      </w:r>
    </w:p>
  </w:endnote>
  <w:endnote w:type="continuationSeparator" w:id="0">
    <w:p w14:paraId="7111B476" w14:textId="77777777" w:rsidR="008B0F50" w:rsidRDefault="008B0F50">
      <w:r>
        <w:continuationSeparator/>
      </w:r>
    </w:p>
  </w:endnote>
  <w:endnote w:type="continuationNotice" w:id="1">
    <w:p w14:paraId="26F3EE0F" w14:textId="77777777" w:rsidR="008B0F50" w:rsidRDefault="008B0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D1135" w14:textId="77777777" w:rsidR="008B0F50" w:rsidRDefault="008B0F50">
      <w:r>
        <w:separator/>
      </w:r>
    </w:p>
  </w:footnote>
  <w:footnote w:type="continuationSeparator" w:id="0">
    <w:p w14:paraId="045E477F" w14:textId="77777777" w:rsidR="008B0F50" w:rsidRDefault="008B0F50">
      <w:r>
        <w:continuationSeparator/>
      </w:r>
    </w:p>
  </w:footnote>
  <w:footnote w:type="continuationNotice" w:id="1">
    <w:p w14:paraId="2DEF1A6C" w14:textId="77777777" w:rsidR="008B0F50" w:rsidRDefault="008B0F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562E5" w14:textId="175B17C6" w:rsidR="008B0F50" w:rsidRPr="00233D35" w:rsidRDefault="008B0F50" w:rsidP="004F7E4C">
    <w:pPr>
      <w:pStyle w:val="Header"/>
      <w:jc w:val="right"/>
      <w:rPr>
        <w:rFonts w:ascii="Arial" w:hAnsi="Arial" w:cs="Arial"/>
        <w:szCs w:val="24"/>
      </w:rPr>
    </w:pPr>
    <w:proofErr w:type="spellStart"/>
    <w:r w:rsidRPr="00233D35">
      <w:rPr>
        <w:rFonts w:ascii="Arial" w:hAnsi="Arial" w:cs="Arial"/>
        <w:szCs w:val="24"/>
      </w:rPr>
      <w:t>accs</w:t>
    </w:r>
    <w:proofErr w:type="spellEnd"/>
    <w:r>
      <w:rPr>
        <w:szCs w:val="24"/>
      </w:rPr>
      <w:t>–</w:t>
    </w:r>
    <w:r>
      <w:rPr>
        <w:rFonts w:ascii="Arial" w:hAnsi="Arial" w:cs="Arial"/>
        <w:szCs w:val="24"/>
      </w:rPr>
      <w:t>fe</w:t>
    </w:r>
    <w:r w:rsidRPr="00901C71">
      <w:rPr>
        <w:rFonts w:ascii="Arial" w:hAnsi="Arial" w:cs="Arial"/>
        <w:szCs w:val="24"/>
      </w:rPr>
      <w:t>b21item0</w:t>
    </w:r>
    <w:r>
      <w:rPr>
        <w:rFonts w:ascii="Arial" w:hAnsi="Arial" w:cs="Arial"/>
        <w:szCs w:val="24"/>
      </w:rPr>
      <w:t>3</w:t>
    </w:r>
  </w:p>
  <w:p w14:paraId="610F9E5E" w14:textId="77777777" w:rsidR="008B0F50" w:rsidRPr="00233D35" w:rsidRDefault="008B0F50" w:rsidP="004F7E4C">
    <w:pPr>
      <w:pStyle w:val="Header"/>
      <w:jc w:val="right"/>
      <w:rPr>
        <w:rFonts w:ascii="Arial" w:hAnsi="Arial" w:cs="Arial"/>
        <w:szCs w:val="24"/>
      </w:rPr>
    </w:pPr>
    <w:r w:rsidRPr="00233D35">
      <w:rPr>
        <w:rFonts w:ascii="Arial" w:hAnsi="Arial" w:cs="Arial"/>
        <w:szCs w:val="24"/>
      </w:rPr>
      <w:t>Attachment 1</w:t>
    </w:r>
  </w:p>
  <w:p w14:paraId="2F3B5850" w14:textId="77777777" w:rsidR="008B0F50" w:rsidRPr="00233D35" w:rsidRDefault="008B0F50" w:rsidP="00704220">
    <w:pPr>
      <w:pStyle w:val="Header"/>
      <w:spacing w:after="100" w:afterAutospacing="1"/>
      <w:jc w:val="right"/>
      <w:rPr>
        <w:rFonts w:ascii="Arial" w:hAnsi="Arial" w:cs="Arial"/>
        <w:szCs w:val="24"/>
      </w:rPr>
    </w:pPr>
    <w:r w:rsidRPr="00233D35">
      <w:rPr>
        <w:rFonts w:ascii="Arial" w:hAnsi="Arial" w:cs="Arial"/>
        <w:szCs w:val="24"/>
      </w:rPr>
      <w:t xml:space="preserve">Page </w:t>
    </w:r>
    <w:r w:rsidRPr="00233D35">
      <w:rPr>
        <w:rFonts w:ascii="Arial" w:hAnsi="Arial" w:cs="Arial"/>
        <w:szCs w:val="24"/>
      </w:rPr>
      <w:fldChar w:fldCharType="begin"/>
    </w:r>
    <w:r w:rsidRPr="00233D35">
      <w:rPr>
        <w:rFonts w:ascii="Arial" w:hAnsi="Arial" w:cs="Arial"/>
        <w:szCs w:val="24"/>
      </w:rPr>
      <w:instrText xml:space="preserve"> PAGE  \* Arabic  \* MERGEFORMAT </w:instrText>
    </w:r>
    <w:r w:rsidRPr="00233D35">
      <w:rPr>
        <w:rFonts w:ascii="Arial" w:hAnsi="Arial" w:cs="Arial"/>
        <w:szCs w:val="24"/>
      </w:rPr>
      <w:fldChar w:fldCharType="separate"/>
    </w:r>
    <w:r>
      <w:rPr>
        <w:rFonts w:ascii="Arial" w:hAnsi="Arial" w:cs="Arial"/>
        <w:noProof/>
        <w:szCs w:val="24"/>
      </w:rPr>
      <w:t>42</w:t>
    </w:r>
    <w:r w:rsidRPr="00233D35">
      <w:rPr>
        <w:rFonts w:ascii="Arial" w:hAnsi="Arial" w:cs="Arial"/>
        <w:szCs w:val="24"/>
      </w:rPr>
      <w:fldChar w:fldCharType="end"/>
    </w:r>
    <w:r w:rsidRPr="00233D35">
      <w:rPr>
        <w:rFonts w:ascii="Arial" w:hAnsi="Arial" w:cs="Arial"/>
        <w:szCs w:val="24"/>
      </w:rPr>
      <w:t xml:space="preserve"> of </w:t>
    </w:r>
    <w:r w:rsidRPr="00233D35">
      <w:rPr>
        <w:rFonts w:ascii="Arial" w:hAnsi="Arial" w:cs="Arial"/>
        <w:szCs w:val="24"/>
      </w:rPr>
      <w:fldChar w:fldCharType="begin"/>
    </w:r>
    <w:r w:rsidRPr="00233D35">
      <w:rPr>
        <w:rFonts w:ascii="Arial" w:hAnsi="Arial" w:cs="Arial"/>
        <w:szCs w:val="24"/>
      </w:rPr>
      <w:instrText xml:space="preserve"> NUMPAGES  \* Arabic  \* MERGEFORMAT </w:instrText>
    </w:r>
    <w:r w:rsidRPr="00233D35">
      <w:rPr>
        <w:rFonts w:ascii="Arial" w:hAnsi="Arial" w:cs="Arial"/>
        <w:szCs w:val="24"/>
      </w:rPr>
      <w:fldChar w:fldCharType="separate"/>
    </w:r>
    <w:r>
      <w:rPr>
        <w:rFonts w:ascii="Arial" w:hAnsi="Arial" w:cs="Arial"/>
        <w:noProof/>
        <w:szCs w:val="24"/>
      </w:rPr>
      <w:t>50</w:t>
    </w:r>
    <w:r w:rsidRPr="00233D35">
      <w:rPr>
        <w:rFonts w:ascii="Arial" w:hAnsi="Arial" w:cs="Arial"/>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D4C"/>
    <w:multiLevelType w:val="hybridMultilevel"/>
    <w:tmpl w:val="98CE8EF2"/>
    <w:lvl w:ilvl="0" w:tplc="7164A6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20224"/>
    <w:multiLevelType w:val="hybridMultilevel"/>
    <w:tmpl w:val="80F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260"/>
    <w:multiLevelType w:val="hybridMultilevel"/>
    <w:tmpl w:val="B1C8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E6DCC"/>
    <w:multiLevelType w:val="hybridMultilevel"/>
    <w:tmpl w:val="A4525D0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55C68"/>
    <w:multiLevelType w:val="hybridMultilevel"/>
    <w:tmpl w:val="67AE1AB4"/>
    <w:lvl w:ilvl="0" w:tplc="D40203A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0C674D"/>
    <w:multiLevelType w:val="multilevel"/>
    <w:tmpl w:val="7220B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600EC1"/>
    <w:multiLevelType w:val="hybridMultilevel"/>
    <w:tmpl w:val="858E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F04A1"/>
    <w:multiLevelType w:val="hybridMultilevel"/>
    <w:tmpl w:val="66F8C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A36003"/>
    <w:multiLevelType w:val="hybridMultilevel"/>
    <w:tmpl w:val="3ED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228F7"/>
    <w:multiLevelType w:val="hybridMultilevel"/>
    <w:tmpl w:val="ABB8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03E46"/>
    <w:multiLevelType w:val="hybridMultilevel"/>
    <w:tmpl w:val="82601792"/>
    <w:lvl w:ilvl="0" w:tplc="0D360FC2">
      <w:start w:val="1"/>
      <w:numFmt w:val="bullet"/>
      <w:pStyle w:val="Bulleted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9D94A58"/>
    <w:multiLevelType w:val="hybridMultilevel"/>
    <w:tmpl w:val="596AA90C"/>
    <w:lvl w:ilvl="0" w:tplc="4A5E5188">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184EAD"/>
    <w:multiLevelType w:val="hybridMultilevel"/>
    <w:tmpl w:val="EE108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E87EBD"/>
    <w:multiLevelType w:val="hybridMultilevel"/>
    <w:tmpl w:val="F998D060"/>
    <w:lvl w:ilvl="0" w:tplc="4A5E5188">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B690F"/>
    <w:multiLevelType w:val="hybridMultilevel"/>
    <w:tmpl w:val="773E0386"/>
    <w:lvl w:ilvl="0" w:tplc="7AD4971A">
      <w:start w:val="1"/>
      <w:numFmt w:val="decimal"/>
      <w:lvlText w:val="(%1)"/>
      <w:lvlJc w:val="left"/>
      <w:pPr>
        <w:ind w:left="720" w:hanging="360"/>
      </w:pPr>
    </w:lvl>
    <w:lvl w:ilvl="1" w:tplc="58EE3D5A">
      <w:start w:val="1"/>
      <w:numFmt w:val="lowerLetter"/>
      <w:lvlText w:val="%2."/>
      <w:lvlJc w:val="left"/>
      <w:pPr>
        <w:ind w:left="1440" w:hanging="360"/>
      </w:pPr>
    </w:lvl>
    <w:lvl w:ilvl="2" w:tplc="32FC4702">
      <w:start w:val="1"/>
      <w:numFmt w:val="lowerRoman"/>
      <w:lvlText w:val="%3."/>
      <w:lvlJc w:val="right"/>
      <w:pPr>
        <w:ind w:left="2160" w:hanging="180"/>
      </w:pPr>
    </w:lvl>
    <w:lvl w:ilvl="3" w:tplc="8444B3AA">
      <w:start w:val="1"/>
      <w:numFmt w:val="decimal"/>
      <w:lvlText w:val="%4."/>
      <w:lvlJc w:val="left"/>
      <w:pPr>
        <w:ind w:left="2880" w:hanging="360"/>
      </w:pPr>
    </w:lvl>
    <w:lvl w:ilvl="4" w:tplc="33CA38B4">
      <w:start w:val="1"/>
      <w:numFmt w:val="lowerLetter"/>
      <w:lvlText w:val="%5."/>
      <w:lvlJc w:val="left"/>
      <w:pPr>
        <w:ind w:left="3600" w:hanging="360"/>
      </w:pPr>
    </w:lvl>
    <w:lvl w:ilvl="5" w:tplc="AE00DC6A">
      <w:start w:val="1"/>
      <w:numFmt w:val="lowerRoman"/>
      <w:lvlText w:val="%6."/>
      <w:lvlJc w:val="right"/>
      <w:pPr>
        <w:ind w:left="4320" w:hanging="180"/>
      </w:pPr>
    </w:lvl>
    <w:lvl w:ilvl="6" w:tplc="4A10CBE8">
      <w:start w:val="1"/>
      <w:numFmt w:val="decimal"/>
      <w:lvlText w:val="%7."/>
      <w:lvlJc w:val="left"/>
      <w:pPr>
        <w:ind w:left="5040" w:hanging="360"/>
      </w:pPr>
    </w:lvl>
    <w:lvl w:ilvl="7" w:tplc="406CC8EA">
      <w:start w:val="1"/>
      <w:numFmt w:val="lowerLetter"/>
      <w:lvlText w:val="%8."/>
      <w:lvlJc w:val="left"/>
      <w:pPr>
        <w:ind w:left="5760" w:hanging="360"/>
      </w:pPr>
    </w:lvl>
    <w:lvl w:ilvl="8" w:tplc="44248A0A">
      <w:start w:val="1"/>
      <w:numFmt w:val="lowerRoman"/>
      <w:lvlText w:val="%9."/>
      <w:lvlJc w:val="right"/>
      <w:pPr>
        <w:ind w:left="6480" w:hanging="180"/>
      </w:pPr>
    </w:lvl>
  </w:abstractNum>
  <w:abstractNum w:abstractNumId="17"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23F069C"/>
    <w:multiLevelType w:val="hybridMultilevel"/>
    <w:tmpl w:val="AFD6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DD38E5"/>
    <w:multiLevelType w:val="hybridMultilevel"/>
    <w:tmpl w:val="7D1CFF98"/>
    <w:lvl w:ilvl="0" w:tplc="D4020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1629F7"/>
    <w:multiLevelType w:val="hybridMultilevel"/>
    <w:tmpl w:val="4016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7924209"/>
    <w:multiLevelType w:val="hybridMultilevel"/>
    <w:tmpl w:val="DF98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272BD4"/>
    <w:multiLevelType w:val="hybridMultilevel"/>
    <w:tmpl w:val="577A6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CDC2A92"/>
    <w:multiLevelType w:val="hybridMultilevel"/>
    <w:tmpl w:val="A3B49B90"/>
    <w:lvl w:ilvl="0" w:tplc="EFA2C6C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B7015D"/>
    <w:multiLevelType w:val="hybridMultilevel"/>
    <w:tmpl w:val="17C073A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9254F6"/>
    <w:multiLevelType w:val="hybridMultilevel"/>
    <w:tmpl w:val="F36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D4357C"/>
    <w:multiLevelType w:val="hybridMultilevel"/>
    <w:tmpl w:val="BBE83DC4"/>
    <w:lvl w:ilvl="0" w:tplc="124C49EA">
      <w:start w:val="1"/>
      <w:numFmt w:val="bullet"/>
      <w:pStyle w:val="Bulleted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BAC663B"/>
    <w:multiLevelType w:val="hybridMultilevel"/>
    <w:tmpl w:val="59C67B52"/>
    <w:lvl w:ilvl="0" w:tplc="AD201578">
      <w:start w:val="1"/>
      <w:numFmt w:val="decimal"/>
      <w:lvlText w:val="%1."/>
      <w:lvlJc w:val="left"/>
      <w:pPr>
        <w:ind w:left="360" w:hanging="360"/>
      </w:pPr>
    </w:lvl>
    <w:lvl w:ilvl="1" w:tplc="070814BE">
      <w:start w:val="1"/>
      <w:numFmt w:val="lowerLetter"/>
      <w:lvlText w:val="%2)"/>
      <w:lvlJc w:val="left"/>
      <w:pPr>
        <w:ind w:left="720" w:hanging="360"/>
      </w:pPr>
    </w:lvl>
    <w:lvl w:ilvl="2" w:tplc="312CD832">
      <w:start w:val="1"/>
      <w:numFmt w:val="lowerRoman"/>
      <w:lvlText w:val="%3)"/>
      <w:lvlJc w:val="left"/>
      <w:pPr>
        <w:ind w:left="1080" w:hanging="360"/>
      </w:pPr>
    </w:lvl>
    <w:lvl w:ilvl="3" w:tplc="9FF89828">
      <w:start w:val="1"/>
      <w:numFmt w:val="decimal"/>
      <w:lvlText w:val="(%4)"/>
      <w:lvlJc w:val="left"/>
      <w:pPr>
        <w:ind w:left="1440" w:hanging="360"/>
      </w:pPr>
    </w:lvl>
    <w:lvl w:ilvl="4" w:tplc="AF12DAF2">
      <w:start w:val="1"/>
      <w:numFmt w:val="lowerLetter"/>
      <w:lvlText w:val="(%5)"/>
      <w:lvlJc w:val="left"/>
      <w:pPr>
        <w:ind w:left="1800" w:hanging="360"/>
      </w:pPr>
    </w:lvl>
    <w:lvl w:ilvl="5" w:tplc="0A5A93FE">
      <w:start w:val="1"/>
      <w:numFmt w:val="lowerRoman"/>
      <w:lvlText w:val="(%6)"/>
      <w:lvlJc w:val="left"/>
      <w:pPr>
        <w:ind w:left="2160" w:hanging="360"/>
      </w:pPr>
    </w:lvl>
    <w:lvl w:ilvl="6" w:tplc="0758186A">
      <w:start w:val="1"/>
      <w:numFmt w:val="decimal"/>
      <w:lvlText w:val="%7."/>
      <w:lvlJc w:val="left"/>
      <w:pPr>
        <w:ind w:left="2520" w:hanging="360"/>
      </w:pPr>
    </w:lvl>
    <w:lvl w:ilvl="7" w:tplc="E6E8E82E">
      <w:start w:val="1"/>
      <w:numFmt w:val="lowerLetter"/>
      <w:lvlText w:val="%8."/>
      <w:lvlJc w:val="left"/>
      <w:pPr>
        <w:ind w:left="2880" w:hanging="360"/>
      </w:pPr>
    </w:lvl>
    <w:lvl w:ilvl="8" w:tplc="C9C63EAC">
      <w:start w:val="1"/>
      <w:numFmt w:val="lowerRoman"/>
      <w:lvlText w:val="%9."/>
      <w:lvlJc w:val="left"/>
      <w:pPr>
        <w:ind w:left="3240" w:hanging="360"/>
      </w:pPr>
    </w:lvl>
  </w:abstractNum>
  <w:abstractNum w:abstractNumId="29" w15:restartNumberingAfterBreak="0">
    <w:nsid w:val="3FAA0DC2"/>
    <w:multiLevelType w:val="hybridMultilevel"/>
    <w:tmpl w:val="8DB247D4"/>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7019D7"/>
    <w:multiLevelType w:val="hybridMultilevel"/>
    <w:tmpl w:val="CE88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296318"/>
    <w:multiLevelType w:val="hybridMultilevel"/>
    <w:tmpl w:val="F2DEF930"/>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575A7B"/>
    <w:multiLevelType w:val="hybridMultilevel"/>
    <w:tmpl w:val="129C5A0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1977CA"/>
    <w:multiLevelType w:val="hybridMultilevel"/>
    <w:tmpl w:val="426C76D6"/>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4A2E64"/>
    <w:multiLevelType w:val="hybridMultilevel"/>
    <w:tmpl w:val="C554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761CD0"/>
    <w:multiLevelType w:val="hybridMultilevel"/>
    <w:tmpl w:val="3180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941E6F"/>
    <w:multiLevelType w:val="hybridMultilevel"/>
    <w:tmpl w:val="62FA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465CF8"/>
    <w:multiLevelType w:val="hybridMultilevel"/>
    <w:tmpl w:val="AA9CB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13104C0"/>
    <w:multiLevelType w:val="hybridMultilevel"/>
    <w:tmpl w:val="DD92E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B51AC4"/>
    <w:multiLevelType w:val="hybridMultilevel"/>
    <w:tmpl w:val="9F9CCA86"/>
    <w:lvl w:ilvl="0" w:tplc="FFFFFFFF">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E25483"/>
    <w:multiLevelType w:val="hybridMultilevel"/>
    <w:tmpl w:val="3328FC4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301C67"/>
    <w:multiLevelType w:val="hybridMultilevel"/>
    <w:tmpl w:val="F83E2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B74535"/>
    <w:multiLevelType w:val="hybridMultilevel"/>
    <w:tmpl w:val="3AB46B8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99513C"/>
    <w:multiLevelType w:val="hybridMultilevel"/>
    <w:tmpl w:val="B1FECD3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4" w15:restartNumberingAfterBreak="0">
    <w:nsid w:val="740E10BA"/>
    <w:multiLevelType w:val="hybridMultilevel"/>
    <w:tmpl w:val="8C24B420"/>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96562D6"/>
    <w:multiLevelType w:val="hybridMultilevel"/>
    <w:tmpl w:val="B9FC77F2"/>
    <w:lvl w:ilvl="0" w:tplc="4A5E5188">
      <w:start w:val="1"/>
      <w:numFmt w:val="upperLetter"/>
      <w:lvlText w:val="(%1)"/>
      <w:lvlJc w:val="left"/>
      <w:pPr>
        <w:ind w:left="720" w:hanging="360"/>
      </w:pPr>
      <w:rPr>
        <w:rFonts w:hint="default"/>
      </w:rPr>
    </w:lvl>
    <w:lvl w:ilvl="1" w:tplc="EB607C74">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7"/>
  </w:num>
  <w:num w:numId="3">
    <w:abstractNumId w:val="43"/>
  </w:num>
  <w:num w:numId="4">
    <w:abstractNumId w:val="46"/>
  </w:num>
  <w:num w:numId="5">
    <w:abstractNumId w:val="42"/>
  </w:num>
  <w:num w:numId="6">
    <w:abstractNumId w:val="33"/>
  </w:num>
  <w:num w:numId="7">
    <w:abstractNumId w:val="29"/>
  </w:num>
  <w:num w:numId="8">
    <w:abstractNumId w:val="31"/>
  </w:num>
  <w:num w:numId="9">
    <w:abstractNumId w:val="32"/>
  </w:num>
  <w:num w:numId="10">
    <w:abstractNumId w:val="3"/>
  </w:num>
  <w:num w:numId="11">
    <w:abstractNumId w:val="15"/>
  </w:num>
  <w:num w:numId="12">
    <w:abstractNumId w:val="17"/>
  </w:num>
  <w:num w:numId="13">
    <w:abstractNumId w:val="19"/>
  </w:num>
  <w:num w:numId="14">
    <w:abstractNumId w:val="45"/>
  </w:num>
  <w:num w:numId="15">
    <w:abstractNumId w:val="14"/>
  </w:num>
  <w:num w:numId="16">
    <w:abstractNumId w:val="9"/>
  </w:num>
  <w:num w:numId="17">
    <w:abstractNumId w:val="40"/>
  </w:num>
  <w:num w:numId="18">
    <w:abstractNumId w:val="12"/>
  </w:num>
  <w:num w:numId="19">
    <w:abstractNumId w:val="6"/>
  </w:num>
  <w:num w:numId="20">
    <w:abstractNumId w:val="22"/>
  </w:num>
  <w:num w:numId="21">
    <w:abstractNumId w:val="1"/>
  </w:num>
  <w:num w:numId="22">
    <w:abstractNumId w:val="18"/>
  </w:num>
  <w:num w:numId="23">
    <w:abstractNumId w:val="23"/>
  </w:num>
  <w:num w:numId="24">
    <w:abstractNumId w:val="13"/>
  </w:num>
  <w:num w:numId="25">
    <w:abstractNumId w:val="21"/>
  </w:num>
  <w:num w:numId="26">
    <w:abstractNumId w:val="27"/>
  </w:num>
  <w:num w:numId="27">
    <w:abstractNumId w:val="11"/>
  </w:num>
  <w:num w:numId="28">
    <w:abstractNumId w:val="26"/>
  </w:num>
  <w:num w:numId="29">
    <w:abstractNumId w:val="28"/>
  </w:num>
  <w:num w:numId="30">
    <w:abstractNumId w:val="39"/>
  </w:num>
  <w:num w:numId="31">
    <w:abstractNumId w:val="38"/>
  </w:num>
  <w:num w:numId="32">
    <w:abstractNumId w:val="25"/>
  </w:num>
  <w:num w:numId="33">
    <w:abstractNumId w:val="44"/>
  </w:num>
  <w:num w:numId="34">
    <w:abstractNumId w:val="20"/>
  </w:num>
  <w:num w:numId="35">
    <w:abstractNumId w:val="4"/>
  </w:num>
  <w:num w:numId="36">
    <w:abstractNumId w:val="34"/>
  </w:num>
  <w:num w:numId="37">
    <w:abstractNumId w:val="36"/>
  </w:num>
  <w:num w:numId="38">
    <w:abstractNumId w:val="8"/>
  </w:num>
  <w:num w:numId="39">
    <w:abstractNumId w:val="35"/>
  </w:num>
  <w:num w:numId="40">
    <w:abstractNumId w:val="41"/>
  </w:num>
  <w:num w:numId="41">
    <w:abstractNumId w:val="0"/>
  </w:num>
  <w:num w:numId="42">
    <w:abstractNumId w:val="5"/>
  </w:num>
  <w:num w:numId="43">
    <w:abstractNumId w:val="37"/>
  </w:num>
  <w:num w:numId="44">
    <w:abstractNumId w:val="7"/>
  </w:num>
  <w:num w:numId="45">
    <w:abstractNumId w:val="10"/>
  </w:num>
  <w:num w:numId="46">
    <w:abstractNumId w:val="30"/>
  </w:num>
  <w:num w:numId="47">
    <w:abstractNumId w:val="24"/>
  </w:num>
  <w:num w:numId="48">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0ED"/>
    <w:rsid w:val="00000DE5"/>
    <w:rsid w:val="000020FE"/>
    <w:rsid w:val="0000225B"/>
    <w:rsid w:val="00002706"/>
    <w:rsid w:val="00003C4E"/>
    <w:rsid w:val="00003E48"/>
    <w:rsid w:val="00004094"/>
    <w:rsid w:val="0000620A"/>
    <w:rsid w:val="00006E7C"/>
    <w:rsid w:val="00011AB4"/>
    <w:rsid w:val="0001292C"/>
    <w:rsid w:val="00012F41"/>
    <w:rsid w:val="00013B26"/>
    <w:rsid w:val="00013B3F"/>
    <w:rsid w:val="00016318"/>
    <w:rsid w:val="0001696E"/>
    <w:rsid w:val="000175BB"/>
    <w:rsid w:val="000179EA"/>
    <w:rsid w:val="00020598"/>
    <w:rsid w:val="00021927"/>
    <w:rsid w:val="00022883"/>
    <w:rsid w:val="00027BBF"/>
    <w:rsid w:val="0003125E"/>
    <w:rsid w:val="00031B21"/>
    <w:rsid w:val="0003244F"/>
    <w:rsid w:val="000356E5"/>
    <w:rsid w:val="000363CC"/>
    <w:rsid w:val="00040466"/>
    <w:rsid w:val="000404F7"/>
    <w:rsid w:val="00043F36"/>
    <w:rsid w:val="00044BF8"/>
    <w:rsid w:val="000475A4"/>
    <w:rsid w:val="000517F6"/>
    <w:rsid w:val="00055CDC"/>
    <w:rsid w:val="00055EB6"/>
    <w:rsid w:val="00061812"/>
    <w:rsid w:val="00061A16"/>
    <w:rsid w:val="00062D67"/>
    <w:rsid w:val="0006326D"/>
    <w:rsid w:val="0006602B"/>
    <w:rsid w:val="000662DC"/>
    <w:rsid w:val="00066DA5"/>
    <w:rsid w:val="00067A52"/>
    <w:rsid w:val="00071BD8"/>
    <w:rsid w:val="000734DC"/>
    <w:rsid w:val="00073AA6"/>
    <w:rsid w:val="00074E83"/>
    <w:rsid w:val="00077478"/>
    <w:rsid w:val="00077481"/>
    <w:rsid w:val="000809B6"/>
    <w:rsid w:val="000823BF"/>
    <w:rsid w:val="0008354E"/>
    <w:rsid w:val="00083A06"/>
    <w:rsid w:val="00083B30"/>
    <w:rsid w:val="000842DF"/>
    <w:rsid w:val="00085855"/>
    <w:rsid w:val="00086CC1"/>
    <w:rsid w:val="00086D40"/>
    <w:rsid w:val="000874A1"/>
    <w:rsid w:val="000904A5"/>
    <w:rsid w:val="000907AD"/>
    <w:rsid w:val="00090D2F"/>
    <w:rsid w:val="00091437"/>
    <w:rsid w:val="00091F53"/>
    <w:rsid w:val="000923DD"/>
    <w:rsid w:val="00092DAF"/>
    <w:rsid w:val="00093224"/>
    <w:rsid w:val="00093629"/>
    <w:rsid w:val="000A1BC2"/>
    <w:rsid w:val="000A1D97"/>
    <w:rsid w:val="000A571A"/>
    <w:rsid w:val="000A6303"/>
    <w:rsid w:val="000A65B7"/>
    <w:rsid w:val="000A6906"/>
    <w:rsid w:val="000A70B4"/>
    <w:rsid w:val="000A7193"/>
    <w:rsid w:val="000B0134"/>
    <w:rsid w:val="000B0192"/>
    <w:rsid w:val="000B045F"/>
    <w:rsid w:val="000B134A"/>
    <w:rsid w:val="000B2962"/>
    <w:rsid w:val="000B3542"/>
    <w:rsid w:val="000B3C60"/>
    <w:rsid w:val="000B5846"/>
    <w:rsid w:val="000C3128"/>
    <w:rsid w:val="000C5680"/>
    <w:rsid w:val="000C636E"/>
    <w:rsid w:val="000C6D31"/>
    <w:rsid w:val="000C7E51"/>
    <w:rsid w:val="000D292B"/>
    <w:rsid w:val="000D4392"/>
    <w:rsid w:val="000D5415"/>
    <w:rsid w:val="000D599B"/>
    <w:rsid w:val="000D68B8"/>
    <w:rsid w:val="000D6D46"/>
    <w:rsid w:val="000D7412"/>
    <w:rsid w:val="000D7D76"/>
    <w:rsid w:val="000D7E67"/>
    <w:rsid w:val="000D7FA2"/>
    <w:rsid w:val="000E02E1"/>
    <w:rsid w:val="000E135C"/>
    <w:rsid w:val="000E17D9"/>
    <w:rsid w:val="000E2A0E"/>
    <w:rsid w:val="000E39A5"/>
    <w:rsid w:val="000E5146"/>
    <w:rsid w:val="000E5C2D"/>
    <w:rsid w:val="000F04B6"/>
    <w:rsid w:val="000F1D95"/>
    <w:rsid w:val="000F265C"/>
    <w:rsid w:val="000F2FC6"/>
    <w:rsid w:val="000F3010"/>
    <w:rsid w:val="000F39DB"/>
    <w:rsid w:val="000F42A5"/>
    <w:rsid w:val="000F61D9"/>
    <w:rsid w:val="000F7AA9"/>
    <w:rsid w:val="00100145"/>
    <w:rsid w:val="00101FD6"/>
    <w:rsid w:val="001024BC"/>
    <w:rsid w:val="00102B31"/>
    <w:rsid w:val="00102D0D"/>
    <w:rsid w:val="001035B4"/>
    <w:rsid w:val="00103AE4"/>
    <w:rsid w:val="00106B5D"/>
    <w:rsid w:val="00106DF8"/>
    <w:rsid w:val="001106E6"/>
    <w:rsid w:val="0011224F"/>
    <w:rsid w:val="00112262"/>
    <w:rsid w:val="0011517B"/>
    <w:rsid w:val="001156EE"/>
    <w:rsid w:val="00116A1B"/>
    <w:rsid w:val="0011774C"/>
    <w:rsid w:val="00117AEC"/>
    <w:rsid w:val="00122A83"/>
    <w:rsid w:val="00122F7D"/>
    <w:rsid w:val="00123566"/>
    <w:rsid w:val="00124D06"/>
    <w:rsid w:val="001258D0"/>
    <w:rsid w:val="00125B99"/>
    <w:rsid w:val="001271E9"/>
    <w:rsid w:val="0012799E"/>
    <w:rsid w:val="00127B88"/>
    <w:rsid w:val="001336E1"/>
    <w:rsid w:val="00133EF0"/>
    <w:rsid w:val="00137217"/>
    <w:rsid w:val="001379F4"/>
    <w:rsid w:val="00144234"/>
    <w:rsid w:val="00144E60"/>
    <w:rsid w:val="0014569A"/>
    <w:rsid w:val="00145857"/>
    <w:rsid w:val="0014623B"/>
    <w:rsid w:val="00146856"/>
    <w:rsid w:val="00147E40"/>
    <w:rsid w:val="001510A2"/>
    <w:rsid w:val="0015139E"/>
    <w:rsid w:val="00151C9B"/>
    <w:rsid w:val="00151F76"/>
    <w:rsid w:val="00152229"/>
    <w:rsid w:val="0015393C"/>
    <w:rsid w:val="00155064"/>
    <w:rsid w:val="0015665A"/>
    <w:rsid w:val="00157263"/>
    <w:rsid w:val="00157A5C"/>
    <w:rsid w:val="0016292F"/>
    <w:rsid w:val="00162931"/>
    <w:rsid w:val="001637B7"/>
    <w:rsid w:val="001638FD"/>
    <w:rsid w:val="00163A5C"/>
    <w:rsid w:val="00163EC6"/>
    <w:rsid w:val="00164606"/>
    <w:rsid w:val="001665F8"/>
    <w:rsid w:val="00167BED"/>
    <w:rsid w:val="0017230C"/>
    <w:rsid w:val="001726B1"/>
    <w:rsid w:val="00172AFB"/>
    <w:rsid w:val="00173F7F"/>
    <w:rsid w:val="001755B9"/>
    <w:rsid w:val="00176628"/>
    <w:rsid w:val="00176817"/>
    <w:rsid w:val="00180484"/>
    <w:rsid w:val="00184AD7"/>
    <w:rsid w:val="001853C4"/>
    <w:rsid w:val="0018673C"/>
    <w:rsid w:val="001874DC"/>
    <w:rsid w:val="001879F2"/>
    <w:rsid w:val="00187DE3"/>
    <w:rsid w:val="001941A2"/>
    <w:rsid w:val="00195700"/>
    <w:rsid w:val="00196B56"/>
    <w:rsid w:val="001A1A2E"/>
    <w:rsid w:val="001A1E77"/>
    <w:rsid w:val="001A1FB4"/>
    <w:rsid w:val="001A2476"/>
    <w:rsid w:val="001A530A"/>
    <w:rsid w:val="001A5AC4"/>
    <w:rsid w:val="001A7FC4"/>
    <w:rsid w:val="001B00A1"/>
    <w:rsid w:val="001B0D81"/>
    <w:rsid w:val="001B19EB"/>
    <w:rsid w:val="001B2E6C"/>
    <w:rsid w:val="001B37CC"/>
    <w:rsid w:val="001B427B"/>
    <w:rsid w:val="001B52DF"/>
    <w:rsid w:val="001B7A21"/>
    <w:rsid w:val="001C1AE2"/>
    <w:rsid w:val="001C2E2E"/>
    <w:rsid w:val="001C5051"/>
    <w:rsid w:val="001C527B"/>
    <w:rsid w:val="001C5D3C"/>
    <w:rsid w:val="001C76A2"/>
    <w:rsid w:val="001C7AF5"/>
    <w:rsid w:val="001D0AE0"/>
    <w:rsid w:val="001D178C"/>
    <w:rsid w:val="001D1933"/>
    <w:rsid w:val="001D2005"/>
    <w:rsid w:val="001D3081"/>
    <w:rsid w:val="001D459E"/>
    <w:rsid w:val="001D79D6"/>
    <w:rsid w:val="001E068D"/>
    <w:rsid w:val="001E2007"/>
    <w:rsid w:val="001E2E96"/>
    <w:rsid w:val="001E4713"/>
    <w:rsid w:val="001E7BEE"/>
    <w:rsid w:val="001F0B37"/>
    <w:rsid w:val="001F3283"/>
    <w:rsid w:val="001F3950"/>
    <w:rsid w:val="001F4D70"/>
    <w:rsid w:val="001F5743"/>
    <w:rsid w:val="001F72DE"/>
    <w:rsid w:val="001F7C2B"/>
    <w:rsid w:val="00206B6D"/>
    <w:rsid w:val="00207E0A"/>
    <w:rsid w:val="00212A23"/>
    <w:rsid w:val="002141F2"/>
    <w:rsid w:val="00216AA1"/>
    <w:rsid w:val="00224344"/>
    <w:rsid w:val="00226E40"/>
    <w:rsid w:val="00227E50"/>
    <w:rsid w:val="002307DE"/>
    <w:rsid w:val="00232E22"/>
    <w:rsid w:val="00233D35"/>
    <w:rsid w:val="002347DD"/>
    <w:rsid w:val="0023576B"/>
    <w:rsid w:val="00237308"/>
    <w:rsid w:val="002412B7"/>
    <w:rsid w:val="00242B74"/>
    <w:rsid w:val="00242FFE"/>
    <w:rsid w:val="0024519D"/>
    <w:rsid w:val="00245747"/>
    <w:rsid w:val="00245A4B"/>
    <w:rsid w:val="002464ED"/>
    <w:rsid w:val="00246867"/>
    <w:rsid w:val="00247634"/>
    <w:rsid w:val="002478DC"/>
    <w:rsid w:val="002518D5"/>
    <w:rsid w:val="00252AA1"/>
    <w:rsid w:val="002548B2"/>
    <w:rsid w:val="00255214"/>
    <w:rsid w:val="00255B2E"/>
    <w:rsid w:val="00256CED"/>
    <w:rsid w:val="00257709"/>
    <w:rsid w:val="002640B5"/>
    <w:rsid w:val="002649B0"/>
    <w:rsid w:val="00264F17"/>
    <w:rsid w:val="00267D4E"/>
    <w:rsid w:val="002704E3"/>
    <w:rsid w:val="00273346"/>
    <w:rsid w:val="00273774"/>
    <w:rsid w:val="00277E7E"/>
    <w:rsid w:val="0028464C"/>
    <w:rsid w:val="00286D9E"/>
    <w:rsid w:val="00287FEF"/>
    <w:rsid w:val="00290A4F"/>
    <w:rsid w:val="00291292"/>
    <w:rsid w:val="00291A4A"/>
    <w:rsid w:val="0029247D"/>
    <w:rsid w:val="00292790"/>
    <w:rsid w:val="0029322C"/>
    <w:rsid w:val="00297ED7"/>
    <w:rsid w:val="002A0563"/>
    <w:rsid w:val="002A41E9"/>
    <w:rsid w:val="002A447C"/>
    <w:rsid w:val="002A4965"/>
    <w:rsid w:val="002A7438"/>
    <w:rsid w:val="002B2D2F"/>
    <w:rsid w:val="002B4210"/>
    <w:rsid w:val="002B44C7"/>
    <w:rsid w:val="002C03A8"/>
    <w:rsid w:val="002C2400"/>
    <w:rsid w:val="002C3473"/>
    <w:rsid w:val="002C3B18"/>
    <w:rsid w:val="002C5E9B"/>
    <w:rsid w:val="002C6FAB"/>
    <w:rsid w:val="002D2E3E"/>
    <w:rsid w:val="002D3757"/>
    <w:rsid w:val="002D5D45"/>
    <w:rsid w:val="002D746E"/>
    <w:rsid w:val="002E0722"/>
    <w:rsid w:val="002E3025"/>
    <w:rsid w:val="002E306F"/>
    <w:rsid w:val="002E3372"/>
    <w:rsid w:val="002E3471"/>
    <w:rsid w:val="002E6299"/>
    <w:rsid w:val="002F583D"/>
    <w:rsid w:val="002F6A55"/>
    <w:rsid w:val="002F7A1B"/>
    <w:rsid w:val="002F7DC6"/>
    <w:rsid w:val="00301F7E"/>
    <w:rsid w:val="003045AD"/>
    <w:rsid w:val="00304E48"/>
    <w:rsid w:val="00305B18"/>
    <w:rsid w:val="00305B99"/>
    <w:rsid w:val="00306E16"/>
    <w:rsid w:val="00310602"/>
    <w:rsid w:val="0031249B"/>
    <w:rsid w:val="0031299C"/>
    <w:rsid w:val="003130D3"/>
    <w:rsid w:val="00314E0F"/>
    <w:rsid w:val="003153FE"/>
    <w:rsid w:val="003175B4"/>
    <w:rsid w:val="00322A08"/>
    <w:rsid w:val="00323148"/>
    <w:rsid w:val="003244CB"/>
    <w:rsid w:val="00327BA8"/>
    <w:rsid w:val="00331192"/>
    <w:rsid w:val="00332488"/>
    <w:rsid w:val="00332DE1"/>
    <w:rsid w:val="00333147"/>
    <w:rsid w:val="00333E44"/>
    <w:rsid w:val="00334680"/>
    <w:rsid w:val="00334EBD"/>
    <w:rsid w:val="00335794"/>
    <w:rsid w:val="003365DD"/>
    <w:rsid w:val="003427C0"/>
    <w:rsid w:val="0034429B"/>
    <w:rsid w:val="0034597C"/>
    <w:rsid w:val="0034731B"/>
    <w:rsid w:val="00347DC1"/>
    <w:rsid w:val="00350AD8"/>
    <w:rsid w:val="003518F5"/>
    <w:rsid w:val="00352471"/>
    <w:rsid w:val="00352FC9"/>
    <w:rsid w:val="003543CE"/>
    <w:rsid w:val="00356B6A"/>
    <w:rsid w:val="0035761C"/>
    <w:rsid w:val="00361156"/>
    <w:rsid w:val="00362218"/>
    <w:rsid w:val="00364FB9"/>
    <w:rsid w:val="0036504A"/>
    <w:rsid w:val="0037035B"/>
    <w:rsid w:val="003719EE"/>
    <w:rsid w:val="003728DC"/>
    <w:rsid w:val="00375B34"/>
    <w:rsid w:val="00376AF2"/>
    <w:rsid w:val="003778FB"/>
    <w:rsid w:val="00377F03"/>
    <w:rsid w:val="00380131"/>
    <w:rsid w:val="00380AD2"/>
    <w:rsid w:val="00383748"/>
    <w:rsid w:val="003857D1"/>
    <w:rsid w:val="00386432"/>
    <w:rsid w:val="00387700"/>
    <w:rsid w:val="00387CAE"/>
    <w:rsid w:val="00391B1B"/>
    <w:rsid w:val="00391BAF"/>
    <w:rsid w:val="003926FD"/>
    <w:rsid w:val="00392781"/>
    <w:rsid w:val="0039382A"/>
    <w:rsid w:val="00397491"/>
    <w:rsid w:val="003A0693"/>
    <w:rsid w:val="003A29CB"/>
    <w:rsid w:val="003A44A8"/>
    <w:rsid w:val="003A4FE4"/>
    <w:rsid w:val="003A506C"/>
    <w:rsid w:val="003A5787"/>
    <w:rsid w:val="003A59CE"/>
    <w:rsid w:val="003A6DCF"/>
    <w:rsid w:val="003A7FD0"/>
    <w:rsid w:val="003B09D2"/>
    <w:rsid w:val="003B1C0E"/>
    <w:rsid w:val="003B2420"/>
    <w:rsid w:val="003B2AA4"/>
    <w:rsid w:val="003B38DE"/>
    <w:rsid w:val="003B471A"/>
    <w:rsid w:val="003B50B1"/>
    <w:rsid w:val="003B50BA"/>
    <w:rsid w:val="003B6383"/>
    <w:rsid w:val="003B65D1"/>
    <w:rsid w:val="003C09CA"/>
    <w:rsid w:val="003C14EB"/>
    <w:rsid w:val="003C1EAD"/>
    <w:rsid w:val="003C26F5"/>
    <w:rsid w:val="003C38BC"/>
    <w:rsid w:val="003C39E2"/>
    <w:rsid w:val="003C5E7D"/>
    <w:rsid w:val="003C7E6A"/>
    <w:rsid w:val="003D5635"/>
    <w:rsid w:val="003E0AED"/>
    <w:rsid w:val="003E15A7"/>
    <w:rsid w:val="003E2772"/>
    <w:rsid w:val="003F14BB"/>
    <w:rsid w:val="003F43A9"/>
    <w:rsid w:val="003F4B8A"/>
    <w:rsid w:val="003F71B7"/>
    <w:rsid w:val="004005BE"/>
    <w:rsid w:val="004014AE"/>
    <w:rsid w:val="004025E4"/>
    <w:rsid w:val="00403C47"/>
    <w:rsid w:val="00410032"/>
    <w:rsid w:val="00410C26"/>
    <w:rsid w:val="004126A2"/>
    <w:rsid w:val="004155D8"/>
    <w:rsid w:val="0041608B"/>
    <w:rsid w:val="004165A6"/>
    <w:rsid w:val="00416B2A"/>
    <w:rsid w:val="0041759D"/>
    <w:rsid w:val="004208CE"/>
    <w:rsid w:val="004234FE"/>
    <w:rsid w:val="00424F6C"/>
    <w:rsid w:val="00425C0A"/>
    <w:rsid w:val="004269B5"/>
    <w:rsid w:val="004274DA"/>
    <w:rsid w:val="00427AB1"/>
    <w:rsid w:val="00432646"/>
    <w:rsid w:val="00432713"/>
    <w:rsid w:val="00433E28"/>
    <w:rsid w:val="0043412F"/>
    <w:rsid w:val="00435CA4"/>
    <w:rsid w:val="00437894"/>
    <w:rsid w:val="004406E3"/>
    <w:rsid w:val="00440A13"/>
    <w:rsid w:val="00442FEE"/>
    <w:rsid w:val="0044351D"/>
    <w:rsid w:val="004440E3"/>
    <w:rsid w:val="00444B72"/>
    <w:rsid w:val="00446BB0"/>
    <w:rsid w:val="00451833"/>
    <w:rsid w:val="004528D0"/>
    <w:rsid w:val="00452B14"/>
    <w:rsid w:val="00453177"/>
    <w:rsid w:val="00453625"/>
    <w:rsid w:val="00455B58"/>
    <w:rsid w:val="00455C66"/>
    <w:rsid w:val="004572FC"/>
    <w:rsid w:val="00457329"/>
    <w:rsid w:val="0045736B"/>
    <w:rsid w:val="00460967"/>
    <w:rsid w:val="00460D6B"/>
    <w:rsid w:val="0046424E"/>
    <w:rsid w:val="00464A11"/>
    <w:rsid w:val="00465F01"/>
    <w:rsid w:val="0046605F"/>
    <w:rsid w:val="00470D58"/>
    <w:rsid w:val="00471B41"/>
    <w:rsid w:val="00472C6F"/>
    <w:rsid w:val="00475247"/>
    <w:rsid w:val="00476975"/>
    <w:rsid w:val="00480353"/>
    <w:rsid w:val="00485735"/>
    <w:rsid w:val="0048586E"/>
    <w:rsid w:val="00486D0D"/>
    <w:rsid w:val="00490237"/>
    <w:rsid w:val="0049156F"/>
    <w:rsid w:val="00493013"/>
    <w:rsid w:val="004939B1"/>
    <w:rsid w:val="00494C63"/>
    <w:rsid w:val="00494FA6"/>
    <w:rsid w:val="004A0E77"/>
    <w:rsid w:val="004A1785"/>
    <w:rsid w:val="004A1818"/>
    <w:rsid w:val="004A2F23"/>
    <w:rsid w:val="004A7567"/>
    <w:rsid w:val="004B0C5F"/>
    <w:rsid w:val="004B1DAA"/>
    <w:rsid w:val="004B205C"/>
    <w:rsid w:val="004B3ED0"/>
    <w:rsid w:val="004B4C61"/>
    <w:rsid w:val="004B6025"/>
    <w:rsid w:val="004B6CDC"/>
    <w:rsid w:val="004B7353"/>
    <w:rsid w:val="004C12CE"/>
    <w:rsid w:val="004C1359"/>
    <w:rsid w:val="004C62A0"/>
    <w:rsid w:val="004C63FF"/>
    <w:rsid w:val="004C7C89"/>
    <w:rsid w:val="004D0073"/>
    <w:rsid w:val="004D1A23"/>
    <w:rsid w:val="004D1FFF"/>
    <w:rsid w:val="004D23AA"/>
    <w:rsid w:val="004D7785"/>
    <w:rsid w:val="004E002B"/>
    <w:rsid w:val="004E1F44"/>
    <w:rsid w:val="004E2BD2"/>
    <w:rsid w:val="004E3CAC"/>
    <w:rsid w:val="004E65FB"/>
    <w:rsid w:val="004E6B8C"/>
    <w:rsid w:val="004E6FF0"/>
    <w:rsid w:val="004F1E35"/>
    <w:rsid w:val="004F3D2A"/>
    <w:rsid w:val="004F4F76"/>
    <w:rsid w:val="004F58C2"/>
    <w:rsid w:val="004F5A56"/>
    <w:rsid w:val="004F68C4"/>
    <w:rsid w:val="004F7E4C"/>
    <w:rsid w:val="004F7F9C"/>
    <w:rsid w:val="005017FA"/>
    <w:rsid w:val="005027B4"/>
    <w:rsid w:val="005036C8"/>
    <w:rsid w:val="005036D4"/>
    <w:rsid w:val="00503F55"/>
    <w:rsid w:val="005052AA"/>
    <w:rsid w:val="00505FCA"/>
    <w:rsid w:val="00506128"/>
    <w:rsid w:val="005062AA"/>
    <w:rsid w:val="00507074"/>
    <w:rsid w:val="00510072"/>
    <w:rsid w:val="00510CA7"/>
    <w:rsid w:val="00511988"/>
    <w:rsid w:val="00512C34"/>
    <w:rsid w:val="00512C74"/>
    <w:rsid w:val="00512DFD"/>
    <w:rsid w:val="005143B8"/>
    <w:rsid w:val="0051551A"/>
    <w:rsid w:val="005157C0"/>
    <w:rsid w:val="00515FEF"/>
    <w:rsid w:val="005168E6"/>
    <w:rsid w:val="00517885"/>
    <w:rsid w:val="00520271"/>
    <w:rsid w:val="00520337"/>
    <w:rsid w:val="005203CC"/>
    <w:rsid w:val="00521F6A"/>
    <w:rsid w:val="005220E1"/>
    <w:rsid w:val="005230FF"/>
    <w:rsid w:val="00524066"/>
    <w:rsid w:val="00530D35"/>
    <w:rsid w:val="005347AC"/>
    <w:rsid w:val="00535441"/>
    <w:rsid w:val="00537341"/>
    <w:rsid w:val="005400B4"/>
    <w:rsid w:val="005414D9"/>
    <w:rsid w:val="00542483"/>
    <w:rsid w:val="00542D91"/>
    <w:rsid w:val="00543A40"/>
    <w:rsid w:val="005505E6"/>
    <w:rsid w:val="00551342"/>
    <w:rsid w:val="00551E5A"/>
    <w:rsid w:val="00553EEA"/>
    <w:rsid w:val="00554686"/>
    <w:rsid w:val="00561DFE"/>
    <w:rsid w:val="00562470"/>
    <w:rsid w:val="0056559A"/>
    <w:rsid w:val="00565BD9"/>
    <w:rsid w:val="00567073"/>
    <w:rsid w:val="0057085F"/>
    <w:rsid w:val="00571356"/>
    <w:rsid w:val="005716B2"/>
    <w:rsid w:val="00573466"/>
    <w:rsid w:val="00576289"/>
    <w:rsid w:val="00577447"/>
    <w:rsid w:val="00581559"/>
    <w:rsid w:val="00582328"/>
    <w:rsid w:val="005840B4"/>
    <w:rsid w:val="00586C20"/>
    <w:rsid w:val="00590DE5"/>
    <w:rsid w:val="00591ADE"/>
    <w:rsid w:val="00592086"/>
    <w:rsid w:val="00592A0E"/>
    <w:rsid w:val="00595E01"/>
    <w:rsid w:val="005A0E49"/>
    <w:rsid w:val="005A1B79"/>
    <w:rsid w:val="005A2036"/>
    <w:rsid w:val="005A3601"/>
    <w:rsid w:val="005A3DFE"/>
    <w:rsid w:val="005A48F2"/>
    <w:rsid w:val="005A4F24"/>
    <w:rsid w:val="005A5A59"/>
    <w:rsid w:val="005A66E3"/>
    <w:rsid w:val="005A7D57"/>
    <w:rsid w:val="005A7FB3"/>
    <w:rsid w:val="005B3CEE"/>
    <w:rsid w:val="005C154D"/>
    <w:rsid w:val="005C2923"/>
    <w:rsid w:val="005C42ED"/>
    <w:rsid w:val="005C5097"/>
    <w:rsid w:val="005C685E"/>
    <w:rsid w:val="005D05BA"/>
    <w:rsid w:val="005D162C"/>
    <w:rsid w:val="005D20D1"/>
    <w:rsid w:val="005D4936"/>
    <w:rsid w:val="005D5D1D"/>
    <w:rsid w:val="005D7636"/>
    <w:rsid w:val="005D7745"/>
    <w:rsid w:val="005E01C0"/>
    <w:rsid w:val="005E1390"/>
    <w:rsid w:val="005E2677"/>
    <w:rsid w:val="005E2C83"/>
    <w:rsid w:val="005E2D37"/>
    <w:rsid w:val="005E2DD2"/>
    <w:rsid w:val="005E476E"/>
    <w:rsid w:val="005E492B"/>
    <w:rsid w:val="005F0FA5"/>
    <w:rsid w:val="005F26C0"/>
    <w:rsid w:val="005F4F72"/>
    <w:rsid w:val="005F54D0"/>
    <w:rsid w:val="005F68DD"/>
    <w:rsid w:val="00600F01"/>
    <w:rsid w:val="00602C34"/>
    <w:rsid w:val="00603580"/>
    <w:rsid w:val="0060448E"/>
    <w:rsid w:val="00605CBB"/>
    <w:rsid w:val="00606ADD"/>
    <w:rsid w:val="00611991"/>
    <w:rsid w:val="00616151"/>
    <w:rsid w:val="006161E3"/>
    <w:rsid w:val="00620AEA"/>
    <w:rsid w:val="00626296"/>
    <w:rsid w:val="006302E4"/>
    <w:rsid w:val="00631A96"/>
    <w:rsid w:val="006326CA"/>
    <w:rsid w:val="00633074"/>
    <w:rsid w:val="006333CE"/>
    <w:rsid w:val="0063343D"/>
    <w:rsid w:val="00633646"/>
    <w:rsid w:val="00635432"/>
    <w:rsid w:val="00636365"/>
    <w:rsid w:val="00636C9C"/>
    <w:rsid w:val="006429BE"/>
    <w:rsid w:val="0064463F"/>
    <w:rsid w:val="00647DA7"/>
    <w:rsid w:val="00653188"/>
    <w:rsid w:val="00653409"/>
    <w:rsid w:val="006535F1"/>
    <w:rsid w:val="00657505"/>
    <w:rsid w:val="0066026B"/>
    <w:rsid w:val="0066134A"/>
    <w:rsid w:val="00662BAF"/>
    <w:rsid w:val="00663A52"/>
    <w:rsid w:val="00664D74"/>
    <w:rsid w:val="0066711C"/>
    <w:rsid w:val="006711BB"/>
    <w:rsid w:val="0067215E"/>
    <w:rsid w:val="006734DF"/>
    <w:rsid w:val="006739A4"/>
    <w:rsid w:val="006741A3"/>
    <w:rsid w:val="006746CC"/>
    <w:rsid w:val="0067595F"/>
    <w:rsid w:val="0067601F"/>
    <w:rsid w:val="006764AA"/>
    <w:rsid w:val="00676914"/>
    <w:rsid w:val="006771E9"/>
    <w:rsid w:val="00680AFA"/>
    <w:rsid w:val="006820F5"/>
    <w:rsid w:val="00682F6E"/>
    <w:rsid w:val="00683F80"/>
    <w:rsid w:val="00684454"/>
    <w:rsid w:val="00684478"/>
    <w:rsid w:val="00685AF9"/>
    <w:rsid w:val="00690206"/>
    <w:rsid w:val="0069685C"/>
    <w:rsid w:val="00696CBC"/>
    <w:rsid w:val="00697B2A"/>
    <w:rsid w:val="00697C4A"/>
    <w:rsid w:val="006A113F"/>
    <w:rsid w:val="006A1B22"/>
    <w:rsid w:val="006A3065"/>
    <w:rsid w:val="006A7712"/>
    <w:rsid w:val="006B0250"/>
    <w:rsid w:val="006B391F"/>
    <w:rsid w:val="006B3B12"/>
    <w:rsid w:val="006B4901"/>
    <w:rsid w:val="006B65DC"/>
    <w:rsid w:val="006C01D0"/>
    <w:rsid w:val="006C0320"/>
    <w:rsid w:val="006C0F71"/>
    <w:rsid w:val="006C2955"/>
    <w:rsid w:val="006C3AC0"/>
    <w:rsid w:val="006C422E"/>
    <w:rsid w:val="006D08F5"/>
    <w:rsid w:val="006D70C8"/>
    <w:rsid w:val="006D74F9"/>
    <w:rsid w:val="006D76A1"/>
    <w:rsid w:val="006D7821"/>
    <w:rsid w:val="006E01AA"/>
    <w:rsid w:val="006E0229"/>
    <w:rsid w:val="006E13B4"/>
    <w:rsid w:val="006E1BF3"/>
    <w:rsid w:val="006E26D0"/>
    <w:rsid w:val="006E3C1B"/>
    <w:rsid w:val="006E5860"/>
    <w:rsid w:val="006E6620"/>
    <w:rsid w:val="006F01EA"/>
    <w:rsid w:val="006F07F7"/>
    <w:rsid w:val="006F121D"/>
    <w:rsid w:val="006F2921"/>
    <w:rsid w:val="006F29D4"/>
    <w:rsid w:val="006F5E2C"/>
    <w:rsid w:val="00700D03"/>
    <w:rsid w:val="00702464"/>
    <w:rsid w:val="00702F32"/>
    <w:rsid w:val="00704220"/>
    <w:rsid w:val="00706AE3"/>
    <w:rsid w:val="00706F06"/>
    <w:rsid w:val="00710244"/>
    <w:rsid w:val="00710DF9"/>
    <w:rsid w:val="007120BC"/>
    <w:rsid w:val="007123F5"/>
    <w:rsid w:val="00712490"/>
    <w:rsid w:val="0071287C"/>
    <w:rsid w:val="007158A4"/>
    <w:rsid w:val="00717697"/>
    <w:rsid w:val="00723983"/>
    <w:rsid w:val="00725AEE"/>
    <w:rsid w:val="00727D17"/>
    <w:rsid w:val="00730B97"/>
    <w:rsid w:val="00731900"/>
    <w:rsid w:val="00732163"/>
    <w:rsid w:val="0073288B"/>
    <w:rsid w:val="0073684C"/>
    <w:rsid w:val="00736896"/>
    <w:rsid w:val="00740ACC"/>
    <w:rsid w:val="00742275"/>
    <w:rsid w:val="007422DE"/>
    <w:rsid w:val="0074283D"/>
    <w:rsid w:val="00743FA6"/>
    <w:rsid w:val="007447EC"/>
    <w:rsid w:val="007472A8"/>
    <w:rsid w:val="0074778E"/>
    <w:rsid w:val="00747EB0"/>
    <w:rsid w:val="00753F13"/>
    <w:rsid w:val="00754089"/>
    <w:rsid w:val="0075470F"/>
    <w:rsid w:val="00755342"/>
    <w:rsid w:val="00755678"/>
    <w:rsid w:val="00756A7E"/>
    <w:rsid w:val="007607B4"/>
    <w:rsid w:val="0076242D"/>
    <w:rsid w:val="00764088"/>
    <w:rsid w:val="007642D2"/>
    <w:rsid w:val="00764F83"/>
    <w:rsid w:val="007677C1"/>
    <w:rsid w:val="00770ED3"/>
    <w:rsid w:val="00771324"/>
    <w:rsid w:val="007722A1"/>
    <w:rsid w:val="00773A3B"/>
    <w:rsid w:val="00774096"/>
    <w:rsid w:val="00774936"/>
    <w:rsid w:val="00774B9A"/>
    <w:rsid w:val="007750A4"/>
    <w:rsid w:val="007759FF"/>
    <w:rsid w:val="00776B51"/>
    <w:rsid w:val="00776DCC"/>
    <w:rsid w:val="007804A0"/>
    <w:rsid w:val="00783CDD"/>
    <w:rsid w:val="00783DBF"/>
    <w:rsid w:val="00784208"/>
    <w:rsid w:val="007848F5"/>
    <w:rsid w:val="00784974"/>
    <w:rsid w:val="00786768"/>
    <w:rsid w:val="007868AD"/>
    <w:rsid w:val="00786CB6"/>
    <w:rsid w:val="00787C96"/>
    <w:rsid w:val="00790A83"/>
    <w:rsid w:val="00791064"/>
    <w:rsid w:val="007938C5"/>
    <w:rsid w:val="00793EE3"/>
    <w:rsid w:val="007954FB"/>
    <w:rsid w:val="00797644"/>
    <w:rsid w:val="007A06EF"/>
    <w:rsid w:val="007A0BA9"/>
    <w:rsid w:val="007A10A4"/>
    <w:rsid w:val="007A2210"/>
    <w:rsid w:val="007A25E3"/>
    <w:rsid w:val="007A630D"/>
    <w:rsid w:val="007A67F9"/>
    <w:rsid w:val="007B0226"/>
    <w:rsid w:val="007B1E09"/>
    <w:rsid w:val="007B2E97"/>
    <w:rsid w:val="007B40FD"/>
    <w:rsid w:val="007B6AC9"/>
    <w:rsid w:val="007B7687"/>
    <w:rsid w:val="007C00E1"/>
    <w:rsid w:val="007C18E1"/>
    <w:rsid w:val="007C25E3"/>
    <w:rsid w:val="007C2A2C"/>
    <w:rsid w:val="007C4A67"/>
    <w:rsid w:val="007C4CA4"/>
    <w:rsid w:val="007C6853"/>
    <w:rsid w:val="007C6E76"/>
    <w:rsid w:val="007C7C7B"/>
    <w:rsid w:val="007D0EDE"/>
    <w:rsid w:val="007D114A"/>
    <w:rsid w:val="007D259B"/>
    <w:rsid w:val="007D2D9A"/>
    <w:rsid w:val="007D398D"/>
    <w:rsid w:val="007D3A58"/>
    <w:rsid w:val="007D3CA4"/>
    <w:rsid w:val="007D6FC6"/>
    <w:rsid w:val="007D7269"/>
    <w:rsid w:val="007E048B"/>
    <w:rsid w:val="007E0876"/>
    <w:rsid w:val="007E0B9B"/>
    <w:rsid w:val="007E1A81"/>
    <w:rsid w:val="007E1D8C"/>
    <w:rsid w:val="007E25E1"/>
    <w:rsid w:val="007E3B8D"/>
    <w:rsid w:val="007E3BF1"/>
    <w:rsid w:val="007E4693"/>
    <w:rsid w:val="007E472B"/>
    <w:rsid w:val="007E4EBA"/>
    <w:rsid w:val="007E660B"/>
    <w:rsid w:val="007E6F95"/>
    <w:rsid w:val="007F2DAB"/>
    <w:rsid w:val="007F4F3D"/>
    <w:rsid w:val="007F6F26"/>
    <w:rsid w:val="008000A2"/>
    <w:rsid w:val="00801139"/>
    <w:rsid w:val="00801BB8"/>
    <w:rsid w:val="00801F50"/>
    <w:rsid w:val="00801F59"/>
    <w:rsid w:val="008024DB"/>
    <w:rsid w:val="00803FCB"/>
    <w:rsid w:val="00804687"/>
    <w:rsid w:val="00804BF9"/>
    <w:rsid w:val="00807E89"/>
    <w:rsid w:val="00811FE0"/>
    <w:rsid w:val="008126C0"/>
    <w:rsid w:val="008130AA"/>
    <w:rsid w:val="00813A97"/>
    <w:rsid w:val="00813CB6"/>
    <w:rsid w:val="008163CB"/>
    <w:rsid w:val="00816854"/>
    <w:rsid w:val="00816B63"/>
    <w:rsid w:val="00817129"/>
    <w:rsid w:val="00822284"/>
    <w:rsid w:val="008234F7"/>
    <w:rsid w:val="00825DD9"/>
    <w:rsid w:val="0082623D"/>
    <w:rsid w:val="008265CC"/>
    <w:rsid w:val="00827CD5"/>
    <w:rsid w:val="0083007E"/>
    <w:rsid w:val="00831006"/>
    <w:rsid w:val="00831107"/>
    <w:rsid w:val="00831839"/>
    <w:rsid w:val="00834835"/>
    <w:rsid w:val="00836BCD"/>
    <w:rsid w:val="00837032"/>
    <w:rsid w:val="00840685"/>
    <w:rsid w:val="00841F0F"/>
    <w:rsid w:val="008426FC"/>
    <w:rsid w:val="008430D5"/>
    <w:rsid w:val="008469BD"/>
    <w:rsid w:val="00850061"/>
    <w:rsid w:val="00854B30"/>
    <w:rsid w:val="00856103"/>
    <w:rsid w:val="0085789F"/>
    <w:rsid w:val="00860F74"/>
    <w:rsid w:val="00862BAD"/>
    <w:rsid w:val="00862DC6"/>
    <w:rsid w:val="00863F96"/>
    <w:rsid w:val="0086410E"/>
    <w:rsid w:val="00865964"/>
    <w:rsid w:val="0086647F"/>
    <w:rsid w:val="00866CDC"/>
    <w:rsid w:val="00866F35"/>
    <w:rsid w:val="0086708D"/>
    <w:rsid w:val="008672D8"/>
    <w:rsid w:val="0087013C"/>
    <w:rsid w:val="00871E24"/>
    <w:rsid w:val="00873AD5"/>
    <w:rsid w:val="00874B64"/>
    <w:rsid w:val="00874C84"/>
    <w:rsid w:val="00876242"/>
    <w:rsid w:val="00886851"/>
    <w:rsid w:val="0088773B"/>
    <w:rsid w:val="0088790D"/>
    <w:rsid w:val="00890162"/>
    <w:rsid w:val="00891EE4"/>
    <w:rsid w:val="00892779"/>
    <w:rsid w:val="0089479C"/>
    <w:rsid w:val="00895260"/>
    <w:rsid w:val="008A2BB9"/>
    <w:rsid w:val="008A31AE"/>
    <w:rsid w:val="008A5DCF"/>
    <w:rsid w:val="008A7643"/>
    <w:rsid w:val="008B0F50"/>
    <w:rsid w:val="008B3697"/>
    <w:rsid w:val="008B6752"/>
    <w:rsid w:val="008C2AE2"/>
    <w:rsid w:val="008C33E3"/>
    <w:rsid w:val="008C33ED"/>
    <w:rsid w:val="008C409F"/>
    <w:rsid w:val="008C55B8"/>
    <w:rsid w:val="008D1469"/>
    <w:rsid w:val="008D1F68"/>
    <w:rsid w:val="008D2960"/>
    <w:rsid w:val="008D2CA4"/>
    <w:rsid w:val="008D48D8"/>
    <w:rsid w:val="008D4CF6"/>
    <w:rsid w:val="008D4F2A"/>
    <w:rsid w:val="008D78E0"/>
    <w:rsid w:val="008E01E2"/>
    <w:rsid w:val="008E0DB4"/>
    <w:rsid w:val="008E1772"/>
    <w:rsid w:val="008E2A60"/>
    <w:rsid w:val="008E51E0"/>
    <w:rsid w:val="008E6AE4"/>
    <w:rsid w:val="008E71DF"/>
    <w:rsid w:val="008E7317"/>
    <w:rsid w:val="008F09B6"/>
    <w:rsid w:val="008F1B6C"/>
    <w:rsid w:val="008F390A"/>
    <w:rsid w:val="008F3AD5"/>
    <w:rsid w:val="008F4D34"/>
    <w:rsid w:val="008F5550"/>
    <w:rsid w:val="008F59C0"/>
    <w:rsid w:val="008F5F62"/>
    <w:rsid w:val="008F69FD"/>
    <w:rsid w:val="00900161"/>
    <w:rsid w:val="00901B78"/>
    <w:rsid w:val="00901C71"/>
    <w:rsid w:val="009053A1"/>
    <w:rsid w:val="00905617"/>
    <w:rsid w:val="009065FB"/>
    <w:rsid w:val="00906759"/>
    <w:rsid w:val="00906877"/>
    <w:rsid w:val="00906BC9"/>
    <w:rsid w:val="0090779F"/>
    <w:rsid w:val="00910B3E"/>
    <w:rsid w:val="0091104C"/>
    <w:rsid w:val="00911421"/>
    <w:rsid w:val="00911D91"/>
    <w:rsid w:val="00912D7E"/>
    <w:rsid w:val="00914750"/>
    <w:rsid w:val="00914D06"/>
    <w:rsid w:val="00915C4F"/>
    <w:rsid w:val="00922730"/>
    <w:rsid w:val="00923F35"/>
    <w:rsid w:val="00924C10"/>
    <w:rsid w:val="0092503A"/>
    <w:rsid w:val="009252CC"/>
    <w:rsid w:val="009264EB"/>
    <w:rsid w:val="009268F0"/>
    <w:rsid w:val="009300EC"/>
    <w:rsid w:val="00932B4A"/>
    <w:rsid w:val="00933293"/>
    <w:rsid w:val="00934965"/>
    <w:rsid w:val="00934A5F"/>
    <w:rsid w:val="009359FB"/>
    <w:rsid w:val="00936457"/>
    <w:rsid w:val="00940ABF"/>
    <w:rsid w:val="00940D97"/>
    <w:rsid w:val="00941FE1"/>
    <w:rsid w:val="009431DE"/>
    <w:rsid w:val="009432CD"/>
    <w:rsid w:val="00946096"/>
    <w:rsid w:val="0094640C"/>
    <w:rsid w:val="00946CFC"/>
    <w:rsid w:val="00947A2F"/>
    <w:rsid w:val="00950BDD"/>
    <w:rsid w:val="00950DA7"/>
    <w:rsid w:val="0095175B"/>
    <w:rsid w:val="00952B0E"/>
    <w:rsid w:val="00953E4F"/>
    <w:rsid w:val="0095424E"/>
    <w:rsid w:val="0095634C"/>
    <w:rsid w:val="0095745D"/>
    <w:rsid w:val="009605EA"/>
    <w:rsid w:val="00963065"/>
    <w:rsid w:val="009652D6"/>
    <w:rsid w:val="009658FD"/>
    <w:rsid w:val="00965B4E"/>
    <w:rsid w:val="00966A2A"/>
    <w:rsid w:val="0097006C"/>
    <w:rsid w:val="009709AE"/>
    <w:rsid w:val="00970B8F"/>
    <w:rsid w:val="009741D5"/>
    <w:rsid w:val="0097491B"/>
    <w:rsid w:val="0097546D"/>
    <w:rsid w:val="009805E3"/>
    <w:rsid w:val="00981B3A"/>
    <w:rsid w:val="00982105"/>
    <w:rsid w:val="00983166"/>
    <w:rsid w:val="00983307"/>
    <w:rsid w:val="00983A3A"/>
    <w:rsid w:val="00983EDB"/>
    <w:rsid w:val="00983FC7"/>
    <w:rsid w:val="00986F3B"/>
    <w:rsid w:val="00993A86"/>
    <w:rsid w:val="0099705E"/>
    <w:rsid w:val="009A0851"/>
    <w:rsid w:val="009A1278"/>
    <w:rsid w:val="009A1637"/>
    <w:rsid w:val="009A389F"/>
    <w:rsid w:val="009A6A3E"/>
    <w:rsid w:val="009B0174"/>
    <w:rsid w:val="009B0B86"/>
    <w:rsid w:val="009B294C"/>
    <w:rsid w:val="009B345B"/>
    <w:rsid w:val="009B642B"/>
    <w:rsid w:val="009C0F2D"/>
    <w:rsid w:val="009C11BD"/>
    <w:rsid w:val="009C197F"/>
    <w:rsid w:val="009C1EE9"/>
    <w:rsid w:val="009C219D"/>
    <w:rsid w:val="009C3BF0"/>
    <w:rsid w:val="009C3CE7"/>
    <w:rsid w:val="009C5503"/>
    <w:rsid w:val="009C69B5"/>
    <w:rsid w:val="009D0458"/>
    <w:rsid w:val="009D1026"/>
    <w:rsid w:val="009D31BE"/>
    <w:rsid w:val="009D4DCE"/>
    <w:rsid w:val="009D6D86"/>
    <w:rsid w:val="009D79EA"/>
    <w:rsid w:val="009E20BC"/>
    <w:rsid w:val="009E29A2"/>
    <w:rsid w:val="009E3722"/>
    <w:rsid w:val="009E3B84"/>
    <w:rsid w:val="009E4A9B"/>
    <w:rsid w:val="009E65C3"/>
    <w:rsid w:val="009E6B36"/>
    <w:rsid w:val="009F2189"/>
    <w:rsid w:val="009F23FF"/>
    <w:rsid w:val="009F2710"/>
    <w:rsid w:val="009F2893"/>
    <w:rsid w:val="009F2C65"/>
    <w:rsid w:val="00A0101A"/>
    <w:rsid w:val="00A01D67"/>
    <w:rsid w:val="00A03E31"/>
    <w:rsid w:val="00A06885"/>
    <w:rsid w:val="00A07E71"/>
    <w:rsid w:val="00A10639"/>
    <w:rsid w:val="00A11206"/>
    <w:rsid w:val="00A1252F"/>
    <w:rsid w:val="00A13F6F"/>
    <w:rsid w:val="00A14231"/>
    <w:rsid w:val="00A16947"/>
    <w:rsid w:val="00A17153"/>
    <w:rsid w:val="00A21ACD"/>
    <w:rsid w:val="00A22429"/>
    <w:rsid w:val="00A2341E"/>
    <w:rsid w:val="00A27147"/>
    <w:rsid w:val="00A27A1A"/>
    <w:rsid w:val="00A312A9"/>
    <w:rsid w:val="00A32A92"/>
    <w:rsid w:val="00A334DB"/>
    <w:rsid w:val="00A36FDC"/>
    <w:rsid w:val="00A40F6D"/>
    <w:rsid w:val="00A42F0E"/>
    <w:rsid w:val="00A45EDF"/>
    <w:rsid w:val="00A46360"/>
    <w:rsid w:val="00A46A93"/>
    <w:rsid w:val="00A51A57"/>
    <w:rsid w:val="00A53BB1"/>
    <w:rsid w:val="00A5462F"/>
    <w:rsid w:val="00A55052"/>
    <w:rsid w:val="00A5564C"/>
    <w:rsid w:val="00A55CCC"/>
    <w:rsid w:val="00A567DB"/>
    <w:rsid w:val="00A57564"/>
    <w:rsid w:val="00A5777E"/>
    <w:rsid w:val="00A57F12"/>
    <w:rsid w:val="00A60204"/>
    <w:rsid w:val="00A60289"/>
    <w:rsid w:val="00A60D5F"/>
    <w:rsid w:val="00A60D97"/>
    <w:rsid w:val="00A623FC"/>
    <w:rsid w:val="00A63541"/>
    <w:rsid w:val="00A63BD2"/>
    <w:rsid w:val="00A655AA"/>
    <w:rsid w:val="00A66673"/>
    <w:rsid w:val="00A67646"/>
    <w:rsid w:val="00A71F06"/>
    <w:rsid w:val="00A72B90"/>
    <w:rsid w:val="00A73631"/>
    <w:rsid w:val="00A73B40"/>
    <w:rsid w:val="00A74284"/>
    <w:rsid w:val="00A742BB"/>
    <w:rsid w:val="00A75DFE"/>
    <w:rsid w:val="00A77808"/>
    <w:rsid w:val="00A87195"/>
    <w:rsid w:val="00A87E7C"/>
    <w:rsid w:val="00A9093E"/>
    <w:rsid w:val="00A910D3"/>
    <w:rsid w:val="00A9415B"/>
    <w:rsid w:val="00A9721C"/>
    <w:rsid w:val="00AA163C"/>
    <w:rsid w:val="00AA2A55"/>
    <w:rsid w:val="00AA494D"/>
    <w:rsid w:val="00AA5456"/>
    <w:rsid w:val="00AA6710"/>
    <w:rsid w:val="00AA6899"/>
    <w:rsid w:val="00AA777E"/>
    <w:rsid w:val="00AA7C64"/>
    <w:rsid w:val="00AB07C8"/>
    <w:rsid w:val="00AB0F7D"/>
    <w:rsid w:val="00AB389F"/>
    <w:rsid w:val="00AB3E17"/>
    <w:rsid w:val="00AB4159"/>
    <w:rsid w:val="00AB4B94"/>
    <w:rsid w:val="00AB698D"/>
    <w:rsid w:val="00AC28DA"/>
    <w:rsid w:val="00AC2BDB"/>
    <w:rsid w:val="00AC3130"/>
    <w:rsid w:val="00AC350A"/>
    <w:rsid w:val="00AC3E9D"/>
    <w:rsid w:val="00AC67AC"/>
    <w:rsid w:val="00AC6B05"/>
    <w:rsid w:val="00AC7184"/>
    <w:rsid w:val="00AC7E71"/>
    <w:rsid w:val="00AD1EA7"/>
    <w:rsid w:val="00AD2ABB"/>
    <w:rsid w:val="00AD35B2"/>
    <w:rsid w:val="00AD582D"/>
    <w:rsid w:val="00AD5B14"/>
    <w:rsid w:val="00AD7821"/>
    <w:rsid w:val="00AE1EB3"/>
    <w:rsid w:val="00AE294F"/>
    <w:rsid w:val="00AE322D"/>
    <w:rsid w:val="00AE5AAB"/>
    <w:rsid w:val="00AE6FD3"/>
    <w:rsid w:val="00AE79A4"/>
    <w:rsid w:val="00AF7189"/>
    <w:rsid w:val="00AF7A57"/>
    <w:rsid w:val="00B000E4"/>
    <w:rsid w:val="00B001B8"/>
    <w:rsid w:val="00B01231"/>
    <w:rsid w:val="00B0514F"/>
    <w:rsid w:val="00B061AE"/>
    <w:rsid w:val="00B072FA"/>
    <w:rsid w:val="00B076A9"/>
    <w:rsid w:val="00B10194"/>
    <w:rsid w:val="00B1030C"/>
    <w:rsid w:val="00B1044D"/>
    <w:rsid w:val="00B10736"/>
    <w:rsid w:val="00B11015"/>
    <w:rsid w:val="00B11E1F"/>
    <w:rsid w:val="00B12AF7"/>
    <w:rsid w:val="00B151E7"/>
    <w:rsid w:val="00B1550C"/>
    <w:rsid w:val="00B21501"/>
    <w:rsid w:val="00B22495"/>
    <w:rsid w:val="00B23369"/>
    <w:rsid w:val="00B239F5"/>
    <w:rsid w:val="00B26B80"/>
    <w:rsid w:val="00B27005"/>
    <w:rsid w:val="00B27E58"/>
    <w:rsid w:val="00B30E9D"/>
    <w:rsid w:val="00B33BC4"/>
    <w:rsid w:val="00B35156"/>
    <w:rsid w:val="00B35CAE"/>
    <w:rsid w:val="00B3605E"/>
    <w:rsid w:val="00B41953"/>
    <w:rsid w:val="00B44658"/>
    <w:rsid w:val="00B45FC9"/>
    <w:rsid w:val="00B46CC1"/>
    <w:rsid w:val="00B4719C"/>
    <w:rsid w:val="00B47BCE"/>
    <w:rsid w:val="00B50A1D"/>
    <w:rsid w:val="00B50CF3"/>
    <w:rsid w:val="00B52722"/>
    <w:rsid w:val="00B52847"/>
    <w:rsid w:val="00B57E37"/>
    <w:rsid w:val="00B61DED"/>
    <w:rsid w:val="00B6279A"/>
    <w:rsid w:val="00B636C1"/>
    <w:rsid w:val="00B64E29"/>
    <w:rsid w:val="00B65A69"/>
    <w:rsid w:val="00B65B17"/>
    <w:rsid w:val="00B70346"/>
    <w:rsid w:val="00B73AFF"/>
    <w:rsid w:val="00B75E20"/>
    <w:rsid w:val="00B7782D"/>
    <w:rsid w:val="00B80412"/>
    <w:rsid w:val="00B80796"/>
    <w:rsid w:val="00B816E4"/>
    <w:rsid w:val="00B84D7B"/>
    <w:rsid w:val="00B864BC"/>
    <w:rsid w:val="00B86526"/>
    <w:rsid w:val="00B87E4C"/>
    <w:rsid w:val="00B91191"/>
    <w:rsid w:val="00B91F3A"/>
    <w:rsid w:val="00B931E7"/>
    <w:rsid w:val="00B9322E"/>
    <w:rsid w:val="00B9388B"/>
    <w:rsid w:val="00B9696B"/>
    <w:rsid w:val="00B9759B"/>
    <w:rsid w:val="00B97923"/>
    <w:rsid w:val="00BA0DFA"/>
    <w:rsid w:val="00BA1CDA"/>
    <w:rsid w:val="00BA266A"/>
    <w:rsid w:val="00BA4D30"/>
    <w:rsid w:val="00BB2623"/>
    <w:rsid w:val="00BB5F4E"/>
    <w:rsid w:val="00BC39A8"/>
    <w:rsid w:val="00BC4F74"/>
    <w:rsid w:val="00BC5673"/>
    <w:rsid w:val="00BC6786"/>
    <w:rsid w:val="00BC6C7A"/>
    <w:rsid w:val="00BC7713"/>
    <w:rsid w:val="00BC7992"/>
    <w:rsid w:val="00BC79E9"/>
    <w:rsid w:val="00BD053E"/>
    <w:rsid w:val="00BD1B3F"/>
    <w:rsid w:val="00BD40CE"/>
    <w:rsid w:val="00BD4B3A"/>
    <w:rsid w:val="00BD5FC0"/>
    <w:rsid w:val="00BD636A"/>
    <w:rsid w:val="00BD73AB"/>
    <w:rsid w:val="00BE0185"/>
    <w:rsid w:val="00BE1269"/>
    <w:rsid w:val="00BE18EC"/>
    <w:rsid w:val="00BE5262"/>
    <w:rsid w:val="00BE6AB6"/>
    <w:rsid w:val="00BE7F16"/>
    <w:rsid w:val="00BF03E1"/>
    <w:rsid w:val="00BF0F68"/>
    <w:rsid w:val="00BF2C88"/>
    <w:rsid w:val="00BF459E"/>
    <w:rsid w:val="00BF6A2A"/>
    <w:rsid w:val="00C02A12"/>
    <w:rsid w:val="00C03087"/>
    <w:rsid w:val="00C03906"/>
    <w:rsid w:val="00C04777"/>
    <w:rsid w:val="00C05800"/>
    <w:rsid w:val="00C10C67"/>
    <w:rsid w:val="00C11373"/>
    <w:rsid w:val="00C12996"/>
    <w:rsid w:val="00C12B87"/>
    <w:rsid w:val="00C16112"/>
    <w:rsid w:val="00C16A34"/>
    <w:rsid w:val="00C17AEA"/>
    <w:rsid w:val="00C17D81"/>
    <w:rsid w:val="00C21036"/>
    <w:rsid w:val="00C217F1"/>
    <w:rsid w:val="00C22516"/>
    <w:rsid w:val="00C240ED"/>
    <w:rsid w:val="00C27F9C"/>
    <w:rsid w:val="00C30B66"/>
    <w:rsid w:val="00C3242F"/>
    <w:rsid w:val="00C32A4C"/>
    <w:rsid w:val="00C33A90"/>
    <w:rsid w:val="00C33B7B"/>
    <w:rsid w:val="00C33BCD"/>
    <w:rsid w:val="00C34442"/>
    <w:rsid w:val="00C34D09"/>
    <w:rsid w:val="00C35413"/>
    <w:rsid w:val="00C36B04"/>
    <w:rsid w:val="00C400FD"/>
    <w:rsid w:val="00C406EA"/>
    <w:rsid w:val="00C411FB"/>
    <w:rsid w:val="00C421DC"/>
    <w:rsid w:val="00C42917"/>
    <w:rsid w:val="00C434ED"/>
    <w:rsid w:val="00C449AC"/>
    <w:rsid w:val="00C455CB"/>
    <w:rsid w:val="00C45693"/>
    <w:rsid w:val="00C46DCB"/>
    <w:rsid w:val="00C50AF4"/>
    <w:rsid w:val="00C51924"/>
    <w:rsid w:val="00C5203C"/>
    <w:rsid w:val="00C52721"/>
    <w:rsid w:val="00C53110"/>
    <w:rsid w:val="00C55F17"/>
    <w:rsid w:val="00C570D9"/>
    <w:rsid w:val="00C57622"/>
    <w:rsid w:val="00C60409"/>
    <w:rsid w:val="00C6090E"/>
    <w:rsid w:val="00C60948"/>
    <w:rsid w:val="00C634BB"/>
    <w:rsid w:val="00C6396E"/>
    <w:rsid w:val="00C732B1"/>
    <w:rsid w:val="00C73B0D"/>
    <w:rsid w:val="00C7505B"/>
    <w:rsid w:val="00C76EF8"/>
    <w:rsid w:val="00C83496"/>
    <w:rsid w:val="00C84A57"/>
    <w:rsid w:val="00C858DC"/>
    <w:rsid w:val="00C85A33"/>
    <w:rsid w:val="00C86C95"/>
    <w:rsid w:val="00C86FB8"/>
    <w:rsid w:val="00C90A6E"/>
    <w:rsid w:val="00C920C6"/>
    <w:rsid w:val="00C92918"/>
    <w:rsid w:val="00C92AD1"/>
    <w:rsid w:val="00C92FAC"/>
    <w:rsid w:val="00C93741"/>
    <w:rsid w:val="00C97180"/>
    <w:rsid w:val="00C97A47"/>
    <w:rsid w:val="00C97B42"/>
    <w:rsid w:val="00CA031D"/>
    <w:rsid w:val="00CA08DA"/>
    <w:rsid w:val="00CA2B57"/>
    <w:rsid w:val="00CA33ED"/>
    <w:rsid w:val="00CA3772"/>
    <w:rsid w:val="00CA5090"/>
    <w:rsid w:val="00CA6582"/>
    <w:rsid w:val="00CB1711"/>
    <w:rsid w:val="00CB3761"/>
    <w:rsid w:val="00CB4985"/>
    <w:rsid w:val="00CB6F56"/>
    <w:rsid w:val="00CC1876"/>
    <w:rsid w:val="00CC1A28"/>
    <w:rsid w:val="00CC202A"/>
    <w:rsid w:val="00CC7F8C"/>
    <w:rsid w:val="00CD043D"/>
    <w:rsid w:val="00CD0DEB"/>
    <w:rsid w:val="00CD1BCD"/>
    <w:rsid w:val="00CD1FED"/>
    <w:rsid w:val="00CD203D"/>
    <w:rsid w:val="00CD27F0"/>
    <w:rsid w:val="00CD308A"/>
    <w:rsid w:val="00CD4B80"/>
    <w:rsid w:val="00CD5214"/>
    <w:rsid w:val="00CD5A0B"/>
    <w:rsid w:val="00CD5BD8"/>
    <w:rsid w:val="00CD6E02"/>
    <w:rsid w:val="00CD79C1"/>
    <w:rsid w:val="00CE3D08"/>
    <w:rsid w:val="00CE4E8B"/>
    <w:rsid w:val="00CE5D1E"/>
    <w:rsid w:val="00CE5E9C"/>
    <w:rsid w:val="00CE60B3"/>
    <w:rsid w:val="00CF0E0C"/>
    <w:rsid w:val="00CF1CCC"/>
    <w:rsid w:val="00CF3E52"/>
    <w:rsid w:val="00CF50F0"/>
    <w:rsid w:val="00CF50FC"/>
    <w:rsid w:val="00CF664D"/>
    <w:rsid w:val="00CF7350"/>
    <w:rsid w:val="00D00E72"/>
    <w:rsid w:val="00D02359"/>
    <w:rsid w:val="00D02C77"/>
    <w:rsid w:val="00D04D09"/>
    <w:rsid w:val="00D05E18"/>
    <w:rsid w:val="00D06126"/>
    <w:rsid w:val="00D13069"/>
    <w:rsid w:val="00D15372"/>
    <w:rsid w:val="00D178F2"/>
    <w:rsid w:val="00D201B3"/>
    <w:rsid w:val="00D21141"/>
    <w:rsid w:val="00D22469"/>
    <w:rsid w:val="00D2403D"/>
    <w:rsid w:val="00D27632"/>
    <w:rsid w:val="00D306DA"/>
    <w:rsid w:val="00D30D9A"/>
    <w:rsid w:val="00D322AC"/>
    <w:rsid w:val="00D32DEB"/>
    <w:rsid w:val="00D33FDD"/>
    <w:rsid w:val="00D34B73"/>
    <w:rsid w:val="00D35395"/>
    <w:rsid w:val="00D37623"/>
    <w:rsid w:val="00D40904"/>
    <w:rsid w:val="00D410CF"/>
    <w:rsid w:val="00D41155"/>
    <w:rsid w:val="00D42A46"/>
    <w:rsid w:val="00D445D8"/>
    <w:rsid w:val="00D4511D"/>
    <w:rsid w:val="00D46554"/>
    <w:rsid w:val="00D502C5"/>
    <w:rsid w:val="00D5096E"/>
    <w:rsid w:val="00D519C7"/>
    <w:rsid w:val="00D523C5"/>
    <w:rsid w:val="00D52E6B"/>
    <w:rsid w:val="00D55C7F"/>
    <w:rsid w:val="00D6333E"/>
    <w:rsid w:val="00D64F6C"/>
    <w:rsid w:val="00D65E64"/>
    <w:rsid w:val="00D66897"/>
    <w:rsid w:val="00D74A86"/>
    <w:rsid w:val="00D76FFA"/>
    <w:rsid w:val="00D8016A"/>
    <w:rsid w:val="00D80858"/>
    <w:rsid w:val="00D80A00"/>
    <w:rsid w:val="00D8148E"/>
    <w:rsid w:val="00D81958"/>
    <w:rsid w:val="00D82FE3"/>
    <w:rsid w:val="00D8497F"/>
    <w:rsid w:val="00D84C51"/>
    <w:rsid w:val="00D85C64"/>
    <w:rsid w:val="00D900FC"/>
    <w:rsid w:val="00D94949"/>
    <w:rsid w:val="00D94975"/>
    <w:rsid w:val="00D94F11"/>
    <w:rsid w:val="00D95DF7"/>
    <w:rsid w:val="00D96282"/>
    <w:rsid w:val="00D963C0"/>
    <w:rsid w:val="00D97852"/>
    <w:rsid w:val="00DA01D1"/>
    <w:rsid w:val="00DA0683"/>
    <w:rsid w:val="00DA0E2B"/>
    <w:rsid w:val="00DA27A0"/>
    <w:rsid w:val="00DA2ED4"/>
    <w:rsid w:val="00DA41B4"/>
    <w:rsid w:val="00DA70B3"/>
    <w:rsid w:val="00DA75AB"/>
    <w:rsid w:val="00DA7810"/>
    <w:rsid w:val="00DB2CF2"/>
    <w:rsid w:val="00DB3419"/>
    <w:rsid w:val="00DB3A62"/>
    <w:rsid w:val="00DB42D7"/>
    <w:rsid w:val="00DB478C"/>
    <w:rsid w:val="00DB5DB1"/>
    <w:rsid w:val="00DB70C3"/>
    <w:rsid w:val="00DC12E3"/>
    <w:rsid w:val="00DC17A3"/>
    <w:rsid w:val="00DC3212"/>
    <w:rsid w:val="00DC422D"/>
    <w:rsid w:val="00DC5186"/>
    <w:rsid w:val="00DC7778"/>
    <w:rsid w:val="00DD01C8"/>
    <w:rsid w:val="00DD199E"/>
    <w:rsid w:val="00DD1E48"/>
    <w:rsid w:val="00DD3337"/>
    <w:rsid w:val="00DD3DD8"/>
    <w:rsid w:val="00DD662C"/>
    <w:rsid w:val="00DE046B"/>
    <w:rsid w:val="00DE08B4"/>
    <w:rsid w:val="00DE27C2"/>
    <w:rsid w:val="00DE4488"/>
    <w:rsid w:val="00DE5907"/>
    <w:rsid w:val="00DE6495"/>
    <w:rsid w:val="00DF11D1"/>
    <w:rsid w:val="00DF15E7"/>
    <w:rsid w:val="00DF2700"/>
    <w:rsid w:val="00DF42AF"/>
    <w:rsid w:val="00DF4D73"/>
    <w:rsid w:val="00DF52F0"/>
    <w:rsid w:val="00DF6C68"/>
    <w:rsid w:val="00DF7FFD"/>
    <w:rsid w:val="00E024D0"/>
    <w:rsid w:val="00E0352C"/>
    <w:rsid w:val="00E053BF"/>
    <w:rsid w:val="00E06237"/>
    <w:rsid w:val="00E06298"/>
    <w:rsid w:val="00E07994"/>
    <w:rsid w:val="00E12B51"/>
    <w:rsid w:val="00E1412D"/>
    <w:rsid w:val="00E15646"/>
    <w:rsid w:val="00E16541"/>
    <w:rsid w:val="00E172A5"/>
    <w:rsid w:val="00E20115"/>
    <w:rsid w:val="00E20409"/>
    <w:rsid w:val="00E243BA"/>
    <w:rsid w:val="00E24A8F"/>
    <w:rsid w:val="00E24FF3"/>
    <w:rsid w:val="00E25A9E"/>
    <w:rsid w:val="00E25B0B"/>
    <w:rsid w:val="00E27627"/>
    <w:rsid w:val="00E323A4"/>
    <w:rsid w:val="00E34637"/>
    <w:rsid w:val="00E34CFB"/>
    <w:rsid w:val="00E40214"/>
    <w:rsid w:val="00E41354"/>
    <w:rsid w:val="00E41501"/>
    <w:rsid w:val="00E44517"/>
    <w:rsid w:val="00E45F8A"/>
    <w:rsid w:val="00E50265"/>
    <w:rsid w:val="00E5081A"/>
    <w:rsid w:val="00E530A1"/>
    <w:rsid w:val="00E5387C"/>
    <w:rsid w:val="00E539CB"/>
    <w:rsid w:val="00E541FD"/>
    <w:rsid w:val="00E571AA"/>
    <w:rsid w:val="00E60AD4"/>
    <w:rsid w:val="00E62DFE"/>
    <w:rsid w:val="00E63686"/>
    <w:rsid w:val="00E64F32"/>
    <w:rsid w:val="00E66FDB"/>
    <w:rsid w:val="00E712FA"/>
    <w:rsid w:val="00E71AE3"/>
    <w:rsid w:val="00E7356D"/>
    <w:rsid w:val="00E7371F"/>
    <w:rsid w:val="00E74BCF"/>
    <w:rsid w:val="00E76B5D"/>
    <w:rsid w:val="00E77A03"/>
    <w:rsid w:val="00E80900"/>
    <w:rsid w:val="00E81F93"/>
    <w:rsid w:val="00E82788"/>
    <w:rsid w:val="00E83A14"/>
    <w:rsid w:val="00E83FBF"/>
    <w:rsid w:val="00E8557C"/>
    <w:rsid w:val="00E869D3"/>
    <w:rsid w:val="00E87082"/>
    <w:rsid w:val="00E87915"/>
    <w:rsid w:val="00E90500"/>
    <w:rsid w:val="00E908E6"/>
    <w:rsid w:val="00E909FC"/>
    <w:rsid w:val="00E90E01"/>
    <w:rsid w:val="00E962BD"/>
    <w:rsid w:val="00EA546E"/>
    <w:rsid w:val="00EA55BE"/>
    <w:rsid w:val="00EA56CB"/>
    <w:rsid w:val="00EA61DE"/>
    <w:rsid w:val="00EB0A89"/>
    <w:rsid w:val="00EB0FA4"/>
    <w:rsid w:val="00EB15AC"/>
    <w:rsid w:val="00EB3AF1"/>
    <w:rsid w:val="00EB7CFB"/>
    <w:rsid w:val="00EC0B57"/>
    <w:rsid w:val="00EC0BF1"/>
    <w:rsid w:val="00EC159A"/>
    <w:rsid w:val="00EC1993"/>
    <w:rsid w:val="00EC380E"/>
    <w:rsid w:val="00EC571B"/>
    <w:rsid w:val="00EC6579"/>
    <w:rsid w:val="00EC7098"/>
    <w:rsid w:val="00EC7A1E"/>
    <w:rsid w:val="00ED0F0B"/>
    <w:rsid w:val="00ED2218"/>
    <w:rsid w:val="00ED29D1"/>
    <w:rsid w:val="00ED2D12"/>
    <w:rsid w:val="00ED512F"/>
    <w:rsid w:val="00ED5683"/>
    <w:rsid w:val="00ED60B5"/>
    <w:rsid w:val="00ED6858"/>
    <w:rsid w:val="00ED7044"/>
    <w:rsid w:val="00EE0703"/>
    <w:rsid w:val="00EE36CC"/>
    <w:rsid w:val="00EE3D85"/>
    <w:rsid w:val="00EE429A"/>
    <w:rsid w:val="00EE4659"/>
    <w:rsid w:val="00EE5D8D"/>
    <w:rsid w:val="00EF3996"/>
    <w:rsid w:val="00EF3FB7"/>
    <w:rsid w:val="00F00848"/>
    <w:rsid w:val="00F02291"/>
    <w:rsid w:val="00F05EEF"/>
    <w:rsid w:val="00F113E0"/>
    <w:rsid w:val="00F113F4"/>
    <w:rsid w:val="00F116C8"/>
    <w:rsid w:val="00F11B01"/>
    <w:rsid w:val="00F11D72"/>
    <w:rsid w:val="00F1346E"/>
    <w:rsid w:val="00F13822"/>
    <w:rsid w:val="00F155F4"/>
    <w:rsid w:val="00F15B2D"/>
    <w:rsid w:val="00F16055"/>
    <w:rsid w:val="00F1626C"/>
    <w:rsid w:val="00F164F3"/>
    <w:rsid w:val="00F169CD"/>
    <w:rsid w:val="00F16A5F"/>
    <w:rsid w:val="00F20FB0"/>
    <w:rsid w:val="00F2249E"/>
    <w:rsid w:val="00F23D97"/>
    <w:rsid w:val="00F24587"/>
    <w:rsid w:val="00F24800"/>
    <w:rsid w:val="00F25B7C"/>
    <w:rsid w:val="00F261A6"/>
    <w:rsid w:val="00F31529"/>
    <w:rsid w:val="00F315BA"/>
    <w:rsid w:val="00F3182D"/>
    <w:rsid w:val="00F34C97"/>
    <w:rsid w:val="00F363CA"/>
    <w:rsid w:val="00F36709"/>
    <w:rsid w:val="00F42D5F"/>
    <w:rsid w:val="00F4489D"/>
    <w:rsid w:val="00F449A5"/>
    <w:rsid w:val="00F45DB9"/>
    <w:rsid w:val="00F46540"/>
    <w:rsid w:val="00F53C1E"/>
    <w:rsid w:val="00F54AB8"/>
    <w:rsid w:val="00F550B9"/>
    <w:rsid w:val="00F56F51"/>
    <w:rsid w:val="00F60D9E"/>
    <w:rsid w:val="00F6118A"/>
    <w:rsid w:val="00F63485"/>
    <w:rsid w:val="00F6365F"/>
    <w:rsid w:val="00F63B9B"/>
    <w:rsid w:val="00F64833"/>
    <w:rsid w:val="00F6603C"/>
    <w:rsid w:val="00F674C8"/>
    <w:rsid w:val="00F70C70"/>
    <w:rsid w:val="00F71147"/>
    <w:rsid w:val="00F75838"/>
    <w:rsid w:val="00F75BF4"/>
    <w:rsid w:val="00F77CC0"/>
    <w:rsid w:val="00F806C0"/>
    <w:rsid w:val="00F811FD"/>
    <w:rsid w:val="00F82F45"/>
    <w:rsid w:val="00F842A2"/>
    <w:rsid w:val="00F850F2"/>
    <w:rsid w:val="00F85A95"/>
    <w:rsid w:val="00F907FC"/>
    <w:rsid w:val="00F9176C"/>
    <w:rsid w:val="00F92176"/>
    <w:rsid w:val="00F962DE"/>
    <w:rsid w:val="00F971FE"/>
    <w:rsid w:val="00FA1F5E"/>
    <w:rsid w:val="00FA269B"/>
    <w:rsid w:val="00FA453F"/>
    <w:rsid w:val="00FA550D"/>
    <w:rsid w:val="00FA7B78"/>
    <w:rsid w:val="00FB08DD"/>
    <w:rsid w:val="00FB10B7"/>
    <w:rsid w:val="00FB2211"/>
    <w:rsid w:val="00FB3731"/>
    <w:rsid w:val="00FB4781"/>
    <w:rsid w:val="00FB603E"/>
    <w:rsid w:val="00FB6A77"/>
    <w:rsid w:val="00FC05EE"/>
    <w:rsid w:val="00FC0CBC"/>
    <w:rsid w:val="00FC2A1C"/>
    <w:rsid w:val="00FC2C68"/>
    <w:rsid w:val="00FC2D4F"/>
    <w:rsid w:val="00FC38A2"/>
    <w:rsid w:val="00FC45F2"/>
    <w:rsid w:val="00FC54A7"/>
    <w:rsid w:val="00FC6004"/>
    <w:rsid w:val="00FC6ACF"/>
    <w:rsid w:val="00FC7601"/>
    <w:rsid w:val="00FD008F"/>
    <w:rsid w:val="00FD04AE"/>
    <w:rsid w:val="00FD0AD8"/>
    <w:rsid w:val="00FD0B62"/>
    <w:rsid w:val="00FD0C4A"/>
    <w:rsid w:val="00FD348F"/>
    <w:rsid w:val="00FD3E11"/>
    <w:rsid w:val="00FD4F31"/>
    <w:rsid w:val="00FD5AF6"/>
    <w:rsid w:val="00FD7009"/>
    <w:rsid w:val="00FE1EE3"/>
    <w:rsid w:val="00FE3726"/>
    <w:rsid w:val="00FE3D67"/>
    <w:rsid w:val="00FE52FF"/>
    <w:rsid w:val="00FE617E"/>
    <w:rsid w:val="00FE78F2"/>
    <w:rsid w:val="00FF0133"/>
    <w:rsid w:val="00FF07CE"/>
    <w:rsid w:val="00FF1C06"/>
    <w:rsid w:val="00FF1CAB"/>
    <w:rsid w:val="00FF30EB"/>
    <w:rsid w:val="00FF57FE"/>
    <w:rsid w:val="01FE499B"/>
    <w:rsid w:val="037A7844"/>
    <w:rsid w:val="03918B61"/>
    <w:rsid w:val="0531725C"/>
    <w:rsid w:val="054F12BA"/>
    <w:rsid w:val="05B1FA9C"/>
    <w:rsid w:val="060573DB"/>
    <w:rsid w:val="061F6960"/>
    <w:rsid w:val="0670EB55"/>
    <w:rsid w:val="06D1BABE"/>
    <w:rsid w:val="06E8F592"/>
    <w:rsid w:val="08160A02"/>
    <w:rsid w:val="084BD427"/>
    <w:rsid w:val="08F7F82F"/>
    <w:rsid w:val="091C90B2"/>
    <w:rsid w:val="09294FBE"/>
    <w:rsid w:val="09703D54"/>
    <w:rsid w:val="09A88C17"/>
    <w:rsid w:val="09EFA321"/>
    <w:rsid w:val="0A38BC59"/>
    <w:rsid w:val="0B1CACFD"/>
    <w:rsid w:val="0D24E229"/>
    <w:rsid w:val="0D6BAE4E"/>
    <w:rsid w:val="0DCF403E"/>
    <w:rsid w:val="0E9FFCC9"/>
    <w:rsid w:val="0EA97B1B"/>
    <w:rsid w:val="0F51E842"/>
    <w:rsid w:val="12A2B161"/>
    <w:rsid w:val="12F98C9D"/>
    <w:rsid w:val="13D7D747"/>
    <w:rsid w:val="14DEF17D"/>
    <w:rsid w:val="1784205E"/>
    <w:rsid w:val="1832D108"/>
    <w:rsid w:val="185A5475"/>
    <w:rsid w:val="1A9C9982"/>
    <w:rsid w:val="1ADEDD40"/>
    <w:rsid w:val="1B17C143"/>
    <w:rsid w:val="1C03B353"/>
    <w:rsid w:val="1C2A6AA2"/>
    <w:rsid w:val="1C5D23C8"/>
    <w:rsid w:val="1DB7B9A0"/>
    <w:rsid w:val="1E9CF836"/>
    <w:rsid w:val="1EBEE57D"/>
    <w:rsid w:val="1EFADDF3"/>
    <w:rsid w:val="21D1F7EC"/>
    <w:rsid w:val="2238E4E2"/>
    <w:rsid w:val="22702452"/>
    <w:rsid w:val="235544A1"/>
    <w:rsid w:val="2377771F"/>
    <w:rsid w:val="239EC711"/>
    <w:rsid w:val="25D4927F"/>
    <w:rsid w:val="26761EC0"/>
    <w:rsid w:val="2699BCE3"/>
    <w:rsid w:val="26DC89C7"/>
    <w:rsid w:val="28A15D66"/>
    <w:rsid w:val="2992B891"/>
    <w:rsid w:val="2A0A9ECB"/>
    <w:rsid w:val="2A1BD9A2"/>
    <w:rsid w:val="2AA32100"/>
    <w:rsid w:val="2B264554"/>
    <w:rsid w:val="2C567B33"/>
    <w:rsid w:val="2CB7E54D"/>
    <w:rsid w:val="2CBCE1DA"/>
    <w:rsid w:val="2F3BA15F"/>
    <w:rsid w:val="2F8355ED"/>
    <w:rsid w:val="2FD7B646"/>
    <w:rsid w:val="300DAD5A"/>
    <w:rsid w:val="30FDEAF3"/>
    <w:rsid w:val="316242C9"/>
    <w:rsid w:val="31876CB4"/>
    <w:rsid w:val="32AF8492"/>
    <w:rsid w:val="32E85DC0"/>
    <w:rsid w:val="335E2DD9"/>
    <w:rsid w:val="33670514"/>
    <w:rsid w:val="3400D37E"/>
    <w:rsid w:val="34E1B682"/>
    <w:rsid w:val="37C3ADBE"/>
    <w:rsid w:val="393AFD7C"/>
    <w:rsid w:val="39ABA6F6"/>
    <w:rsid w:val="39D64698"/>
    <w:rsid w:val="3C958020"/>
    <w:rsid w:val="3CCAD15E"/>
    <w:rsid w:val="3DF49FFC"/>
    <w:rsid w:val="3FCEDF61"/>
    <w:rsid w:val="40AFFB24"/>
    <w:rsid w:val="40B8213E"/>
    <w:rsid w:val="40E34970"/>
    <w:rsid w:val="4170AF03"/>
    <w:rsid w:val="41FFFF11"/>
    <w:rsid w:val="4352893C"/>
    <w:rsid w:val="43CF3E15"/>
    <w:rsid w:val="43EFC200"/>
    <w:rsid w:val="44A23F71"/>
    <w:rsid w:val="461B096A"/>
    <w:rsid w:val="467101A1"/>
    <w:rsid w:val="46FF459D"/>
    <w:rsid w:val="47911917"/>
    <w:rsid w:val="47E5E4D4"/>
    <w:rsid w:val="48000963"/>
    <w:rsid w:val="48147471"/>
    <w:rsid w:val="4850A73A"/>
    <w:rsid w:val="48B9F729"/>
    <w:rsid w:val="48F8A76F"/>
    <w:rsid w:val="490094F5"/>
    <w:rsid w:val="4937F8E9"/>
    <w:rsid w:val="4A2BBBDC"/>
    <w:rsid w:val="4B6CBBFC"/>
    <w:rsid w:val="4BC18CFC"/>
    <w:rsid w:val="4C44F9C3"/>
    <w:rsid w:val="4C95334C"/>
    <w:rsid w:val="4CA563D0"/>
    <w:rsid w:val="4D41C60F"/>
    <w:rsid w:val="4E4921B7"/>
    <w:rsid w:val="504A710F"/>
    <w:rsid w:val="5072E0DA"/>
    <w:rsid w:val="515CF185"/>
    <w:rsid w:val="51679A1C"/>
    <w:rsid w:val="52CE82F7"/>
    <w:rsid w:val="53934CA8"/>
    <w:rsid w:val="53D29E22"/>
    <w:rsid w:val="5540F118"/>
    <w:rsid w:val="55DF17FD"/>
    <w:rsid w:val="568A4137"/>
    <w:rsid w:val="57400909"/>
    <w:rsid w:val="58B0E739"/>
    <w:rsid w:val="58D91E59"/>
    <w:rsid w:val="5916B8BF"/>
    <w:rsid w:val="5AB3DF7B"/>
    <w:rsid w:val="5AD05142"/>
    <w:rsid w:val="5B0E7C62"/>
    <w:rsid w:val="5E0704B3"/>
    <w:rsid w:val="5E2DF1E1"/>
    <w:rsid w:val="5E461D24"/>
    <w:rsid w:val="5EDDECD5"/>
    <w:rsid w:val="60873FE2"/>
    <w:rsid w:val="6185AB6C"/>
    <w:rsid w:val="61FA267A"/>
    <w:rsid w:val="62AC1517"/>
    <w:rsid w:val="62AEBC85"/>
    <w:rsid w:val="63198E47"/>
    <w:rsid w:val="642E12D1"/>
    <w:rsid w:val="64764637"/>
    <w:rsid w:val="64CE8705"/>
    <w:rsid w:val="6512A64E"/>
    <w:rsid w:val="658D9BE3"/>
    <w:rsid w:val="66592DA2"/>
    <w:rsid w:val="67386DF1"/>
    <w:rsid w:val="6766A8F4"/>
    <w:rsid w:val="677FD151"/>
    <w:rsid w:val="685DE1ED"/>
    <w:rsid w:val="69CB8460"/>
    <w:rsid w:val="6B8F94D9"/>
    <w:rsid w:val="6BB4D12F"/>
    <w:rsid w:val="6BDA37FF"/>
    <w:rsid w:val="6CC85E13"/>
    <w:rsid w:val="6DA06F6E"/>
    <w:rsid w:val="6E6A3EC8"/>
    <w:rsid w:val="6F8AE336"/>
    <w:rsid w:val="70811421"/>
    <w:rsid w:val="71465F1E"/>
    <w:rsid w:val="719BCF36"/>
    <w:rsid w:val="72F1F570"/>
    <w:rsid w:val="73A70452"/>
    <w:rsid w:val="74237504"/>
    <w:rsid w:val="747E930C"/>
    <w:rsid w:val="74AF9F04"/>
    <w:rsid w:val="75D86DC2"/>
    <w:rsid w:val="7846EB33"/>
    <w:rsid w:val="78A74D5F"/>
    <w:rsid w:val="797008B1"/>
    <w:rsid w:val="79B4DEF5"/>
    <w:rsid w:val="7CCD5819"/>
    <w:rsid w:val="7D2AD877"/>
    <w:rsid w:val="7F2ED95F"/>
    <w:rsid w:val="7F5AF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2F861B0"/>
  <w15:chartTrackingRefBased/>
  <w15:docId w15:val="{54B7BBEC-5141-4F35-BB4D-A9A7EC30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rsid w:val="003C09CA"/>
    <w:pPr>
      <w:keepNext/>
      <w:spacing w:before="240" w:after="240"/>
      <w:jc w:val="center"/>
      <w:outlineLvl w:val="0"/>
    </w:pPr>
    <w:rPr>
      <w:rFonts w:eastAsia="Times New Roman"/>
      <w:b/>
      <w:bCs/>
      <w:kern w:val="32"/>
      <w:sz w:val="40"/>
      <w:szCs w:val="32"/>
    </w:rPr>
  </w:style>
  <w:style w:type="paragraph" w:styleId="Heading2">
    <w:name w:val="heading 2"/>
    <w:basedOn w:val="Normal"/>
    <w:next w:val="Normal"/>
    <w:link w:val="Heading2Char"/>
    <w:autoRedefine/>
    <w:uiPriority w:val="99"/>
    <w:qFormat/>
    <w:rsid w:val="003C09CA"/>
    <w:pPr>
      <w:keepNext/>
      <w:tabs>
        <w:tab w:val="left" w:pos="540"/>
        <w:tab w:val="left" w:pos="900"/>
      </w:tabs>
      <w:spacing w:before="240" w:after="240"/>
      <w:jc w:val="center"/>
      <w:outlineLvl w:val="1"/>
    </w:pPr>
    <w:rPr>
      <w:rFonts w:eastAsia="Times New Roman" w:cs="Times New Roman"/>
      <w:b/>
      <w:sz w:val="36"/>
      <w:szCs w:val="20"/>
    </w:rPr>
  </w:style>
  <w:style w:type="paragraph" w:styleId="Heading3">
    <w:name w:val="heading 3"/>
    <w:basedOn w:val="Normal"/>
    <w:next w:val="Normal"/>
    <w:link w:val="Heading3Char"/>
    <w:uiPriority w:val="99"/>
    <w:qFormat/>
    <w:rsid w:val="00327BA8"/>
    <w:pPr>
      <w:keepNext/>
      <w:spacing w:before="240" w:after="240"/>
      <w:jc w:val="center"/>
      <w:outlineLvl w:val="2"/>
    </w:pPr>
    <w:rPr>
      <w:rFonts w:eastAsia="Times New Roman" w:cs="Times New Roman"/>
      <w:b/>
      <w:bCs/>
      <w:sz w:val="32"/>
      <w:szCs w:val="28"/>
    </w:rPr>
  </w:style>
  <w:style w:type="paragraph" w:styleId="Heading4">
    <w:name w:val="heading 4"/>
    <w:basedOn w:val="Normal"/>
    <w:next w:val="Normal"/>
    <w:link w:val="Heading4Char"/>
    <w:autoRedefine/>
    <w:uiPriority w:val="99"/>
    <w:qFormat/>
    <w:rsid w:val="003C09CA"/>
    <w:pPr>
      <w:keepNext/>
      <w:spacing w:before="240" w:after="240"/>
      <w:outlineLvl w:val="3"/>
    </w:pPr>
    <w:rPr>
      <w:rFonts w:eastAsia="Times New Roman"/>
      <w:b/>
      <w:bCs/>
      <w:sz w:val="28"/>
    </w:rPr>
  </w:style>
  <w:style w:type="paragraph" w:styleId="Heading5">
    <w:name w:val="heading 5"/>
    <w:basedOn w:val="Normal"/>
    <w:next w:val="Normal"/>
    <w:link w:val="Heading5Char"/>
    <w:autoRedefine/>
    <w:uiPriority w:val="99"/>
    <w:qFormat/>
    <w:rsid w:val="00F00848"/>
    <w:pPr>
      <w:keepNext/>
      <w:autoSpaceDE w:val="0"/>
      <w:autoSpaceDN w:val="0"/>
      <w:adjustRightInd w:val="0"/>
      <w:spacing w:before="240" w:after="240"/>
      <w:outlineLvl w:val="4"/>
    </w:pPr>
    <w:rPr>
      <w:rFonts w:eastAsiaTheme="majorEastAsia"/>
      <w:bCs/>
      <w:i/>
      <w:sz w:val="28"/>
    </w:rPr>
  </w:style>
  <w:style w:type="paragraph" w:styleId="Heading6">
    <w:name w:val="heading 6"/>
    <w:basedOn w:val="Normal"/>
    <w:next w:val="Normal"/>
    <w:link w:val="Heading6Char"/>
    <w:autoRedefine/>
    <w:uiPriority w:val="99"/>
    <w:qFormat/>
    <w:rsid w:val="003C09CA"/>
    <w:pPr>
      <w:spacing w:before="240" w:after="240"/>
      <w:outlineLvl w:val="5"/>
    </w:pPr>
    <w:rPr>
      <w:rFonts w:eastAsia="Times New Roman" w:cs="Times New Roman"/>
      <w:b/>
      <w:bCs/>
      <w:szCs w:val="22"/>
    </w:rPr>
  </w:style>
  <w:style w:type="paragraph" w:styleId="Heading7">
    <w:name w:val="heading 7"/>
    <w:basedOn w:val="Normal"/>
    <w:next w:val="Normal"/>
    <w:link w:val="Heading7Char"/>
    <w:autoRedefine/>
    <w:uiPriority w:val="99"/>
    <w:qFormat/>
    <w:rsid w:val="00F00848"/>
    <w:pPr>
      <w:spacing w:before="240" w:after="240"/>
      <w:outlineLvl w:val="6"/>
    </w:pPr>
    <w:rPr>
      <w:rFonts w:cs="Times New Roman"/>
      <w:i/>
    </w:rPr>
  </w:style>
  <w:style w:type="paragraph" w:styleId="Heading8">
    <w:name w:val="heading 8"/>
    <w:basedOn w:val="Normal"/>
    <w:next w:val="Normal"/>
    <w:link w:val="Heading8Char"/>
    <w:uiPriority w:val="99"/>
    <w:qFormat/>
    <w:rsid w:val="00E45F8A"/>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E45F8A"/>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C09CA"/>
    <w:rPr>
      <w:rFonts w:eastAsia="Times New Roman"/>
      <w:b/>
      <w:bCs/>
      <w:kern w:val="32"/>
      <w:sz w:val="40"/>
      <w:szCs w:val="32"/>
    </w:rPr>
  </w:style>
  <w:style w:type="character" w:customStyle="1" w:styleId="Heading2Char">
    <w:name w:val="Heading 2 Char"/>
    <w:link w:val="Heading2"/>
    <w:uiPriority w:val="99"/>
    <w:rsid w:val="003C09CA"/>
    <w:rPr>
      <w:rFonts w:eastAsia="Times New Roman" w:cs="Times New Roman"/>
      <w:b/>
      <w:sz w:val="36"/>
    </w:rPr>
  </w:style>
  <w:style w:type="character" w:customStyle="1" w:styleId="Heading3Char">
    <w:name w:val="Heading 3 Char"/>
    <w:link w:val="Heading3"/>
    <w:uiPriority w:val="99"/>
    <w:rsid w:val="00327BA8"/>
    <w:rPr>
      <w:rFonts w:eastAsia="Times New Roman" w:cs="Times New Roman"/>
      <w:b/>
      <w:bCs/>
      <w:sz w:val="32"/>
      <w:szCs w:val="28"/>
    </w:rPr>
  </w:style>
  <w:style w:type="character" w:customStyle="1" w:styleId="Heading4Char">
    <w:name w:val="Heading 4 Char"/>
    <w:link w:val="Heading4"/>
    <w:uiPriority w:val="99"/>
    <w:rsid w:val="003C09CA"/>
    <w:rPr>
      <w:rFonts w:eastAsia="Times New Roman"/>
      <w:b/>
      <w:bCs/>
      <w:sz w:val="28"/>
      <w:szCs w:val="24"/>
    </w:rPr>
  </w:style>
  <w:style w:type="character" w:customStyle="1" w:styleId="Heading5Char">
    <w:name w:val="Heading 5 Char"/>
    <w:link w:val="Heading5"/>
    <w:uiPriority w:val="99"/>
    <w:rsid w:val="00F00848"/>
    <w:rPr>
      <w:rFonts w:eastAsiaTheme="majorEastAsia"/>
      <w:bCs/>
      <w:i/>
      <w:sz w:val="28"/>
      <w:szCs w:val="24"/>
    </w:rPr>
  </w:style>
  <w:style w:type="character" w:customStyle="1" w:styleId="Heading6Char">
    <w:name w:val="Heading 6 Char"/>
    <w:link w:val="Heading6"/>
    <w:uiPriority w:val="99"/>
    <w:rsid w:val="003C09CA"/>
    <w:rPr>
      <w:rFonts w:eastAsia="Times New Roman" w:cs="Times New Roman"/>
      <w:b/>
      <w:bCs/>
      <w:sz w:val="24"/>
      <w:szCs w:val="22"/>
    </w:rPr>
  </w:style>
  <w:style w:type="character" w:customStyle="1" w:styleId="Heading7Char">
    <w:name w:val="Heading 7 Char"/>
    <w:link w:val="Heading7"/>
    <w:uiPriority w:val="99"/>
    <w:rsid w:val="00F00848"/>
    <w:rPr>
      <w:rFonts w:cs="Times New Roman"/>
      <w:i/>
      <w:sz w:val="24"/>
      <w:szCs w:val="24"/>
    </w:rPr>
  </w:style>
  <w:style w:type="character" w:customStyle="1" w:styleId="Heading8Char">
    <w:name w:val="Heading 8 Char"/>
    <w:link w:val="Heading8"/>
    <w:uiPriority w:val="99"/>
    <w:rsid w:val="00E45F8A"/>
    <w:rPr>
      <w:rFonts w:ascii="Times New Roman" w:eastAsia="Times New Roman" w:hAnsi="Times New Roman" w:cs="Times New Roman"/>
      <w:i/>
      <w:iCs/>
      <w:sz w:val="24"/>
      <w:szCs w:val="24"/>
    </w:rPr>
  </w:style>
  <w:style w:type="character" w:customStyle="1" w:styleId="Heading9Char">
    <w:name w:val="Heading 9 Char"/>
    <w:link w:val="Heading9"/>
    <w:uiPriority w:val="99"/>
    <w:rsid w:val="00E45F8A"/>
    <w:rPr>
      <w:rFonts w:eastAsia="Times New Roman"/>
      <w:sz w:val="22"/>
      <w:szCs w:val="22"/>
    </w:rPr>
  </w:style>
  <w:style w:type="paragraph" w:styleId="Title">
    <w:name w:val="Title"/>
    <w:basedOn w:val="Normal"/>
    <w:link w:val="TitleChar"/>
    <w:uiPriority w:val="99"/>
    <w:qFormat/>
    <w:rsid w:val="00E45F8A"/>
    <w:pPr>
      <w:autoSpaceDE w:val="0"/>
      <w:autoSpaceDN w:val="0"/>
      <w:adjustRightInd w:val="0"/>
      <w:jc w:val="center"/>
    </w:pPr>
    <w:rPr>
      <w:rFonts w:eastAsia="Times New Roman"/>
      <w:b/>
      <w:bCs/>
      <w:sz w:val="32"/>
      <w:szCs w:val="29"/>
    </w:rPr>
  </w:style>
  <w:style w:type="character" w:customStyle="1" w:styleId="TitleChar">
    <w:name w:val="Title Char"/>
    <w:link w:val="Title"/>
    <w:uiPriority w:val="99"/>
    <w:rsid w:val="00E45F8A"/>
    <w:rPr>
      <w:rFonts w:eastAsia="Times New Roman"/>
      <w:b/>
      <w:bCs/>
      <w:sz w:val="32"/>
      <w:szCs w:val="29"/>
    </w:rPr>
  </w:style>
  <w:style w:type="paragraph" w:styleId="Header">
    <w:name w:val="header"/>
    <w:basedOn w:val="Normal"/>
    <w:link w:val="HeaderChar"/>
    <w:uiPriority w:val="99"/>
    <w:rsid w:val="00E45F8A"/>
    <w:pPr>
      <w:tabs>
        <w:tab w:val="center" w:pos="4320"/>
        <w:tab w:val="right" w:pos="8640"/>
      </w:tabs>
    </w:pPr>
    <w:rPr>
      <w:rFonts w:ascii="Times New Roman" w:eastAsia="Times New Roman" w:hAnsi="Times New Roman" w:cs="Times New Roman"/>
      <w:szCs w:val="20"/>
    </w:rPr>
  </w:style>
  <w:style w:type="character" w:customStyle="1" w:styleId="HeaderChar">
    <w:name w:val="Header Char"/>
    <w:link w:val="Header"/>
    <w:uiPriority w:val="99"/>
    <w:rsid w:val="00E45F8A"/>
    <w:rPr>
      <w:rFonts w:ascii="Times New Roman" w:eastAsia="Times New Roman" w:hAnsi="Times New Roman" w:cs="Times New Roman"/>
      <w:sz w:val="24"/>
    </w:rPr>
  </w:style>
  <w:style w:type="paragraph" w:styleId="Footer">
    <w:name w:val="footer"/>
    <w:basedOn w:val="Normal"/>
    <w:link w:val="FooterChar"/>
    <w:uiPriority w:val="99"/>
    <w:rsid w:val="00E45F8A"/>
    <w:pPr>
      <w:tabs>
        <w:tab w:val="center" w:pos="4320"/>
        <w:tab w:val="right" w:pos="8640"/>
      </w:tabs>
    </w:pPr>
    <w:rPr>
      <w:rFonts w:eastAsia="Times New Roman" w:cs="Times New Roman"/>
    </w:rPr>
  </w:style>
  <w:style w:type="character" w:customStyle="1" w:styleId="FooterChar">
    <w:name w:val="Footer Char"/>
    <w:link w:val="Footer"/>
    <w:uiPriority w:val="99"/>
    <w:rsid w:val="00E45F8A"/>
    <w:rPr>
      <w:rFonts w:eastAsia="Times New Roman" w:cs="Times New Roman"/>
      <w:sz w:val="24"/>
      <w:szCs w:val="24"/>
    </w:rPr>
  </w:style>
  <w:style w:type="character" w:styleId="PageNumber">
    <w:name w:val="page number"/>
    <w:uiPriority w:val="99"/>
    <w:rsid w:val="00E45F8A"/>
    <w:rPr>
      <w:rFonts w:cs="Times New Roman"/>
    </w:rPr>
  </w:style>
  <w:style w:type="paragraph" w:styleId="BalloonText">
    <w:name w:val="Balloon Text"/>
    <w:basedOn w:val="Normal"/>
    <w:link w:val="BalloonTextChar"/>
    <w:uiPriority w:val="99"/>
    <w:semiHidden/>
    <w:rsid w:val="00E45F8A"/>
    <w:rPr>
      <w:rFonts w:ascii="Tahoma" w:eastAsia="Times New Roman" w:hAnsi="Tahoma" w:cs="Tahoma"/>
      <w:sz w:val="16"/>
      <w:szCs w:val="16"/>
    </w:rPr>
  </w:style>
  <w:style w:type="character" w:customStyle="1" w:styleId="BalloonTextChar">
    <w:name w:val="Balloon Text Char"/>
    <w:link w:val="BalloonText"/>
    <w:uiPriority w:val="99"/>
    <w:semiHidden/>
    <w:rsid w:val="00E45F8A"/>
    <w:rPr>
      <w:rFonts w:ascii="Tahoma" w:eastAsia="Times New Roman" w:hAnsi="Tahoma" w:cs="Tahoma"/>
      <w:sz w:val="16"/>
      <w:szCs w:val="16"/>
    </w:rPr>
  </w:style>
  <w:style w:type="character" w:customStyle="1" w:styleId="CommentTextChar">
    <w:name w:val="Comment Text Char"/>
    <w:link w:val="CommentText"/>
    <w:uiPriority w:val="99"/>
    <w:locked/>
    <w:rsid w:val="00E45F8A"/>
    <w:rPr>
      <w:rFonts w:eastAsia="Times New Roman"/>
    </w:rPr>
  </w:style>
  <w:style w:type="paragraph" w:styleId="CommentText">
    <w:name w:val="annotation text"/>
    <w:basedOn w:val="Normal"/>
    <w:link w:val="CommentTextChar"/>
    <w:uiPriority w:val="99"/>
    <w:rsid w:val="00E45F8A"/>
    <w:rPr>
      <w:rFonts w:eastAsia="Times New Roman"/>
      <w:sz w:val="20"/>
      <w:szCs w:val="20"/>
    </w:rPr>
  </w:style>
  <w:style w:type="character" w:customStyle="1" w:styleId="CommentTextChar1">
    <w:name w:val="Comment Text Char1"/>
    <w:basedOn w:val="DefaultParagraphFont"/>
    <w:uiPriority w:val="99"/>
    <w:semiHidden/>
    <w:rsid w:val="00E45F8A"/>
  </w:style>
  <w:style w:type="character" w:customStyle="1" w:styleId="CommentTextChar12">
    <w:name w:val="Comment Text Char12"/>
    <w:uiPriority w:val="99"/>
    <w:semiHidden/>
    <w:rsid w:val="00E45F8A"/>
    <w:rPr>
      <w:rFonts w:eastAsia="Times New Roman" w:cs="Times New Roman"/>
      <w:sz w:val="20"/>
      <w:szCs w:val="20"/>
    </w:rPr>
  </w:style>
  <w:style w:type="character" w:customStyle="1" w:styleId="CommentTextChar11">
    <w:name w:val="Comment Text Char11"/>
    <w:uiPriority w:val="99"/>
    <w:semiHidden/>
    <w:rsid w:val="00E45F8A"/>
    <w:rPr>
      <w:rFonts w:eastAsia="Times New Roman" w:cs="Times New Roman"/>
      <w:sz w:val="20"/>
      <w:szCs w:val="20"/>
    </w:rPr>
  </w:style>
  <w:style w:type="character" w:customStyle="1" w:styleId="CommentSubjectChar">
    <w:name w:val="Comment Subject Char"/>
    <w:link w:val="CommentSubject"/>
    <w:uiPriority w:val="99"/>
    <w:semiHidden/>
    <w:locked/>
    <w:rsid w:val="00E45F8A"/>
    <w:rPr>
      <w:rFonts w:eastAsia="Times New Roman"/>
      <w:b/>
    </w:rPr>
  </w:style>
  <w:style w:type="paragraph" w:styleId="CommentSubject">
    <w:name w:val="annotation subject"/>
    <w:basedOn w:val="CommentText"/>
    <w:next w:val="CommentText"/>
    <w:link w:val="CommentSubjectChar"/>
    <w:uiPriority w:val="99"/>
    <w:semiHidden/>
    <w:rsid w:val="00E45F8A"/>
    <w:rPr>
      <w:b/>
    </w:rPr>
  </w:style>
  <w:style w:type="character" w:customStyle="1" w:styleId="CommentSubjectChar1">
    <w:name w:val="Comment Subject Char1"/>
    <w:uiPriority w:val="99"/>
    <w:semiHidden/>
    <w:rsid w:val="00E45F8A"/>
    <w:rPr>
      <w:b/>
      <w:bCs/>
    </w:rPr>
  </w:style>
  <w:style w:type="character" w:customStyle="1" w:styleId="CommentSubjectChar12">
    <w:name w:val="Comment Subject Char12"/>
    <w:uiPriority w:val="99"/>
    <w:semiHidden/>
    <w:rsid w:val="00E45F8A"/>
    <w:rPr>
      <w:rFonts w:eastAsia="Times New Roman" w:cs="Times New Roman"/>
      <w:b/>
      <w:bCs/>
      <w:sz w:val="20"/>
      <w:szCs w:val="20"/>
    </w:rPr>
  </w:style>
  <w:style w:type="character" w:customStyle="1" w:styleId="CommentSubjectChar11">
    <w:name w:val="Comment Subject Char11"/>
    <w:uiPriority w:val="99"/>
    <w:semiHidden/>
    <w:rsid w:val="00E45F8A"/>
    <w:rPr>
      <w:rFonts w:eastAsia="Times New Roman" w:cs="Times New Roman"/>
      <w:b/>
      <w:bCs/>
      <w:sz w:val="20"/>
      <w:szCs w:val="20"/>
    </w:rPr>
  </w:style>
  <w:style w:type="paragraph" w:styleId="BodyText">
    <w:name w:val="Body Text"/>
    <w:basedOn w:val="Normal"/>
    <w:link w:val="BodyTextChar"/>
    <w:uiPriority w:val="99"/>
    <w:rsid w:val="00E45F8A"/>
    <w:pPr>
      <w:ind w:right="-360"/>
    </w:pPr>
    <w:rPr>
      <w:rFonts w:eastAsia="Times New Roman"/>
    </w:rPr>
  </w:style>
  <w:style w:type="character" w:customStyle="1" w:styleId="BodyTextChar">
    <w:name w:val="Body Text Char"/>
    <w:link w:val="BodyText"/>
    <w:uiPriority w:val="99"/>
    <w:rsid w:val="00E45F8A"/>
    <w:rPr>
      <w:rFonts w:eastAsia="Times New Roman"/>
      <w:sz w:val="24"/>
      <w:szCs w:val="24"/>
    </w:rPr>
  </w:style>
  <w:style w:type="paragraph" w:styleId="BodyText2">
    <w:name w:val="Body Text 2"/>
    <w:basedOn w:val="Normal"/>
    <w:link w:val="BodyText2Char"/>
    <w:uiPriority w:val="99"/>
    <w:rsid w:val="00E45F8A"/>
    <w:rPr>
      <w:rFonts w:ascii="Garamond" w:eastAsia="Times New Roman" w:hAnsi="Garamond" w:cs="Times New Roman"/>
      <w:szCs w:val="20"/>
    </w:rPr>
  </w:style>
  <w:style w:type="character" w:customStyle="1" w:styleId="BodyText2Char">
    <w:name w:val="Body Text 2 Char"/>
    <w:link w:val="BodyText2"/>
    <w:uiPriority w:val="99"/>
    <w:rsid w:val="00E45F8A"/>
    <w:rPr>
      <w:rFonts w:ascii="Garamond" w:eastAsia="Times New Roman" w:hAnsi="Garamond" w:cs="Times New Roman"/>
      <w:sz w:val="24"/>
    </w:rPr>
  </w:style>
  <w:style w:type="paragraph" w:styleId="FootnoteText">
    <w:name w:val="footnote text"/>
    <w:basedOn w:val="Normal"/>
    <w:link w:val="FootnoteTextChar"/>
    <w:uiPriority w:val="99"/>
    <w:rsid w:val="00E45F8A"/>
    <w:rPr>
      <w:rFonts w:ascii="Times" w:eastAsia="Times New Roman" w:hAnsi="Times" w:cs="Times New Roman"/>
      <w:sz w:val="18"/>
      <w:szCs w:val="20"/>
    </w:rPr>
  </w:style>
  <w:style w:type="character" w:customStyle="1" w:styleId="FootnoteTextChar">
    <w:name w:val="Footnote Text Char"/>
    <w:link w:val="FootnoteText"/>
    <w:uiPriority w:val="99"/>
    <w:rsid w:val="00E45F8A"/>
    <w:rPr>
      <w:rFonts w:ascii="Times" w:eastAsia="Times New Roman" w:hAnsi="Times" w:cs="Times New Roman"/>
      <w:sz w:val="18"/>
    </w:rPr>
  </w:style>
  <w:style w:type="paragraph" w:styleId="BodyTextIndent2">
    <w:name w:val="Body Text Indent 2"/>
    <w:basedOn w:val="Normal"/>
    <w:link w:val="BodyTextIndent2Char"/>
    <w:uiPriority w:val="99"/>
    <w:rsid w:val="00E45F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E45F8A"/>
    <w:rPr>
      <w:rFonts w:ascii="Times New Roman" w:eastAsia="Times New Roman" w:hAnsi="Times New Roman" w:cs="Times New Roman"/>
    </w:rPr>
  </w:style>
  <w:style w:type="paragraph" w:styleId="HTMLPreformatted">
    <w:name w:val="HTML Preformatted"/>
    <w:basedOn w:val="Normal"/>
    <w:link w:val="HTMLPreformattedChar"/>
    <w:uiPriority w:val="99"/>
    <w:rsid w:val="00E4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45F8A"/>
    <w:rPr>
      <w:rFonts w:ascii="Arial Unicode MS" w:eastAsia="Arial Unicode MS" w:hAnsi="Arial Unicode MS" w:cs="Arial Unicode MS"/>
    </w:rPr>
  </w:style>
  <w:style w:type="paragraph" w:styleId="BodyTextIndent">
    <w:name w:val="Body Text Indent"/>
    <w:basedOn w:val="Normal"/>
    <w:link w:val="BodyTextIndentChar"/>
    <w:uiPriority w:val="99"/>
    <w:rsid w:val="00E45F8A"/>
    <w:pPr>
      <w:ind w:left="1440" w:hanging="1440"/>
    </w:pPr>
    <w:rPr>
      <w:rFonts w:eastAsia="Times New Roman" w:cs="Times New Roman"/>
      <w:sz w:val="20"/>
    </w:rPr>
  </w:style>
  <w:style w:type="character" w:customStyle="1" w:styleId="BodyTextIndentChar">
    <w:name w:val="Body Text Indent Char"/>
    <w:link w:val="BodyTextIndent"/>
    <w:uiPriority w:val="99"/>
    <w:rsid w:val="00E45F8A"/>
    <w:rPr>
      <w:rFonts w:eastAsia="Times New Roman" w:cs="Times New Roman"/>
      <w:szCs w:val="24"/>
    </w:rPr>
  </w:style>
  <w:style w:type="paragraph" w:styleId="BodyTextIndent3">
    <w:name w:val="Body Text Indent 3"/>
    <w:basedOn w:val="Normal"/>
    <w:link w:val="BodyTextIndent3Char"/>
    <w:uiPriority w:val="99"/>
    <w:rsid w:val="00E45F8A"/>
    <w:pPr>
      <w:tabs>
        <w:tab w:val="left" w:pos="1200"/>
      </w:tabs>
      <w:ind w:left="1200"/>
    </w:pPr>
    <w:rPr>
      <w:rFonts w:eastAsia="Times New Roman" w:cs="Times New Roman"/>
    </w:rPr>
  </w:style>
  <w:style w:type="character" w:customStyle="1" w:styleId="BodyTextIndent3Char">
    <w:name w:val="Body Text Indent 3 Char"/>
    <w:link w:val="BodyTextIndent3"/>
    <w:uiPriority w:val="99"/>
    <w:rsid w:val="00E45F8A"/>
    <w:rPr>
      <w:rFonts w:eastAsia="Times New Roman" w:cs="Times New Roman"/>
      <w:sz w:val="24"/>
      <w:szCs w:val="24"/>
    </w:rPr>
  </w:style>
  <w:style w:type="paragraph" w:styleId="DocumentMap">
    <w:name w:val="Document Map"/>
    <w:basedOn w:val="Normal"/>
    <w:link w:val="DocumentMapChar"/>
    <w:uiPriority w:val="99"/>
    <w:rsid w:val="00E45F8A"/>
    <w:pPr>
      <w:shd w:val="clear" w:color="auto" w:fill="000080"/>
    </w:pPr>
    <w:rPr>
      <w:rFonts w:ascii="Tahoma" w:eastAsia="Times New Roman" w:hAnsi="Tahoma" w:cs="Tahoma"/>
      <w:sz w:val="20"/>
      <w:szCs w:val="20"/>
    </w:rPr>
  </w:style>
  <w:style w:type="character" w:customStyle="1" w:styleId="DocumentMapChar">
    <w:name w:val="Document Map Char"/>
    <w:link w:val="DocumentMap"/>
    <w:uiPriority w:val="99"/>
    <w:rsid w:val="00E45F8A"/>
    <w:rPr>
      <w:rFonts w:ascii="Tahoma" w:eastAsia="Times New Roman" w:hAnsi="Tahoma" w:cs="Tahoma"/>
      <w:shd w:val="clear" w:color="auto" w:fill="000080"/>
    </w:rPr>
  </w:style>
  <w:style w:type="paragraph" w:customStyle="1" w:styleId="Text1">
    <w:name w:val="Text 1"/>
    <w:basedOn w:val="Normal"/>
    <w:uiPriority w:val="99"/>
    <w:rsid w:val="00E45F8A"/>
    <w:pPr>
      <w:suppressAutoHyphens/>
      <w:overflowPunct w:val="0"/>
      <w:autoSpaceDE w:val="0"/>
      <w:spacing w:before="120"/>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E45F8A"/>
    <w:pPr>
      <w:ind w:left="576" w:firstLine="432"/>
    </w:pPr>
  </w:style>
  <w:style w:type="paragraph" w:customStyle="1" w:styleId="Text3">
    <w:name w:val="Text 3"/>
    <w:basedOn w:val="Text2"/>
    <w:uiPriority w:val="99"/>
    <w:rsid w:val="00E45F8A"/>
    <w:pPr>
      <w:ind w:left="1008"/>
    </w:pPr>
  </w:style>
  <w:style w:type="paragraph" w:customStyle="1" w:styleId="Bullet3">
    <w:name w:val="Bullet 3"/>
    <w:basedOn w:val="Text3"/>
    <w:uiPriority w:val="99"/>
    <w:rsid w:val="00E45F8A"/>
    <w:pPr>
      <w:numPr>
        <w:numId w:val="2"/>
      </w:numPr>
      <w:spacing w:before="60"/>
      <w:ind w:left="360" w:firstLine="0"/>
    </w:pPr>
  </w:style>
  <w:style w:type="paragraph" w:customStyle="1" w:styleId="Bullet1">
    <w:name w:val="Bullet 1"/>
    <w:basedOn w:val="Text1"/>
    <w:uiPriority w:val="99"/>
    <w:rsid w:val="00E45F8A"/>
    <w:pPr>
      <w:tabs>
        <w:tab w:val="num" w:pos="720"/>
      </w:tabs>
      <w:spacing w:before="60"/>
      <w:ind w:left="-504" w:firstLine="0"/>
    </w:pPr>
  </w:style>
  <w:style w:type="paragraph" w:styleId="NormalWeb">
    <w:name w:val="Normal (Web)"/>
    <w:basedOn w:val="Normal"/>
    <w:uiPriority w:val="99"/>
    <w:rsid w:val="00E45F8A"/>
    <w:rPr>
      <w:rFonts w:ascii="Times" w:eastAsia="Times New Roman" w:hAnsi="Times" w:cs="Times New Roman"/>
      <w:sz w:val="20"/>
      <w:szCs w:val="20"/>
    </w:rPr>
  </w:style>
  <w:style w:type="table" w:styleId="TableGrid">
    <w:name w:val="Table Grid"/>
    <w:basedOn w:val="TableNormal"/>
    <w:uiPriority w:val="39"/>
    <w:rsid w:val="00E45F8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8A"/>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5F8A"/>
    <w:pPr>
      <w:ind w:left="720"/>
    </w:pPr>
    <w:rPr>
      <w:rFonts w:eastAsia="Times New Roman" w:cs="Times New Roman"/>
    </w:rPr>
  </w:style>
  <w:style w:type="paragraph" w:customStyle="1" w:styleId="ColorfulList-Accent11">
    <w:name w:val="Colorful List - Accent 11"/>
    <w:basedOn w:val="Normal"/>
    <w:uiPriority w:val="99"/>
    <w:rsid w:val="00E45F8A"/>
    <w:pPr>
      <w:ind w:left="720"/>
    </w:pPr>
    <w:rPr>
      <w:rFonts w:eastAsia="Times New Roman" w:cs="Times New Roman"/>
    </w:rPr>
  </w:style>
  <w:style w:type="character" w:customStyle="1" w:styleId="st1">
    <w:name w:val="st1"/>
    <w:uiPriority w:val="99"/>
    <w:rsid w:val="00E45F8A"/>
    <w:rPr>
      <w:rFonts w:cs="Times New Roman"/>
    </w:rPr>
  </w:style>
  <w:style w:type="paragraph" w:customStyle="1" w:styleId="Style1">
    <w:name w:val="Style1"/>
    <w:basedOn w:val="Normal"/>
    <w:link w:val="Style1Char"/>
    <w:qFormat/>
    <w:rsid w:val="00F164F3"/>
    <w:pPr>
      <w:jc w:val="center"/>
    </w:pPr>
    <w:rPr>
      <w:b/>
    </w:rPr>
  </w:style>
  <w:style w:type="character" w:customStyle="1" w:styleId="Style1Char">
    <w:name w:val="Style1 Char"/>
    <w:link w:val="Style1"/>
    <w:rsid w:val="00F164F3"/>
    <w:rPr>
      <w:b/>
      <w:sz w:val="24"/>
      <w:szCs w:val="24"/>
    </w:rPr>
  </w:style>
  <w:style w:type="table" w:styleId="GridTable1Light">
    <w:name w:val="Grid Table 1 Light"/>
    <w:basedOn w:val="TableNormal"/>
    <w:uiPriority w:val="46"/>
    <w:rsid w:val="00233D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2">
    <w:name w:val="Grid Table 1 Light1211412"/>
    <w:basedOn w:val="TableNormal"/>
    <w:next w:val="GridTable1Light"/>
    <w:uiPriority w:val="46"/>
    <w:rsid w:val="000027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84A57"/>
    <w:rPr>
      <w:sz w:val="16"/>
      <w:szCs w:val="16"/>
    </w:rPr>
  </w:style>
  <w:style w:type="table" w:customStyle="1" w:styleId="GridTable1Light12114121">
    <w:name w:val="Grid Table 1 Light12114121"/>
    <w:basedOn w:val="TableNormal"/>
    <w:next w:val="GridTable1Light"/>
    <w:uiPriority w:val="46"/>
    <w:rsid w:val="00FC600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
    <w:name w:val="Grid Table 1 Light12"/>
    <w:basedOn w:val="TableNormal"/>
    <w:next w:val="GridTable1Light"/>
    <w:uiPriority w:val="46"/>
    <w:rsid w:val="007F6F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ulletedtext">
    <w:name w:val="Bulleted text"/>
    <w:basedOn w:val="ListParagraph"/>
    <w:qFormat/>
    <w:rsid w:val="00246867"/>
    <w:pPr>
      <w:numPr>
        <w:numId w:val="26"/>
      </w:numPr>
      <w:spacing w:before="120" w:after="240" w:line="276" w:lineRule="auto"/>
    </w:pPr>
    <w:rPr>
      <w:rFonts w:ascii="Georgia" w:eastAsia="Georgia" w:hAnsi="Georgia"/>
      <w:b/>
      <w:bCs/>
    </w:rPr>
  </w:style>
  <w:style w:type="paragraph" w:customStyle="1" w:styleId="BulletedNormal">
    <w:name w:val="Bulleted Normal"/>
    <w:basedOn w:val="ListParagraph"/>
    <w:qFormat/>
    <w:rsid w:val="00246867"/>
    <w:pPr>
      <w:numPr>
        <w:numId w:val="27"/>
      </w:numPr>
      <w:tabs>
        <w:tab w:val="num" w:pos="360"/>
      </w:tabs>
      <w:spacing w:before="120" w:after="240" w:line="276" w:lineRule="auto"/>
      <w:ind w:firstLine="0"/>
    </w:pPr>
    <w:rPr>
      <w:rFonts w:eastAsia="Georgia"/>
    </w:rPr>
  </w:style>
  <w:style w:type="character" w:styleId="FootnoteReference">
    <w:name w:val="footnote reference"/>
    <w:basedOn w:val="DefaultParagraphFont"/>
    <w:uiPriority w:val="99"/>
    <w:semiHidden/>
    <w:unhideWhenUsed/>
    <w:rsid w:val="009F2C65"/>
    <w:rPr>
      <w:vertAlign w:val="superscript"/>
    </w:rPr>
  </w:style>
  <w:style w:type="paragraph" w:customStyle="1" w:styleId="NumberedList">
    <w:name w:val="Numbered List"/>
    <w:basedOn w:val="Normal"/>
    <w:qFormat/>
    <w:rsid w:val="00A567DB"/>
    <w:pPr>
      <w:spacing w:before="120" w:after="240" w:line="276" w:lineRule="auto"/>
    </w:pPr>
    <w:rPr>
      <w:rFonts w:ascii="Georgia" w:eastAsia="Georgia" w:hAnsi="Georgia" w:cs="Times New Roman"/>
    </w:rPr>
  </w:style>
  <w:style w:type="paragraph" w:styleId="Revision">
    <w:name w:val="Revision"/>
    <w:hidden/>
    <w:uiPriority w:val="99"/>
    <w:semiHidden/>
    <w:rsid w:val="001F0B37"/>
    <w:rPr>
      <w:sz w:val="24"/>
      <w:szCs w:val="24"/>
    </w:rPr>
  </w:style>
  <w:style w:type="table" w:customStyle="1" w:styleId="TableGrid1">
    <w:name w:val="Table Grid1"/>
    <w:basedOn w:val="TableNormal"/>
    <w:next w:val="TableGrid"/>
    <w:uiPriority w:val="39"/>
    <w:rsid w:val="00804B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0F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20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90A6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90A6E"/>
  </w:style>
  <w:style w:type="character" w:customStyle="1" w:styleId="eop">
    <w:name w:val="eop"/>
    <w:basedOn w:val="DefaultParagraphFont"/>
    <w:rsid w:val="00C90A6E"/>
  </w:style>
  <w:style w:type="character" w:styleId="Hyperlink">
    <w:name w:val="Hyperlink"/>
    <w:basedOn w:val="DefaultParagraphFont"/>
    <w:unhideWhenUsed/>
    <w:rsid w:val="009B642B"/>
    <w:rPr>
      <w:color w:val="0000FF"/>
      <w:u w:val="single"/>
    </w:rPr>
  </w:style>
  <w:style w:type="character" w:customStyle="1" w:styleId="linknotation">
    <w:name w:val="linknotation"/>
    <w:basedOn w:val="DefaultParagraphFont"/>
    <w:rsid w:val="009B642B"/>
  </w:style>
  <w:style w:type="paragraph" w:styleId="NoSpacing">
    <w:name w:val="No Spacing"/>
    <w:uiPriority w:val="1"/>
    <w:qFormat/>
    <w:rsid w:val="00BE0185"/>
    <w:rPr>
      <w:sz w:val="24"/>
      <w:szCs w:val="24"/>
    </w:rPr>
  </w:style>
  <w:style w:type="table" w:customStyle="1" w:styleId="GridTable1Light12114122">
    <w:name w:val="Grid Table 1 Light12114122"/>
    <w:basedOn w:val="TableNormal"/>
    <w:next w:val="GridTable1Light"/>
    <w:uiPriority w:val="46"/>
    <w:rsid w:val="009E65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B3AF1"/>
    <w:rPr>
      <w:color w:val="605E5C"/>
      <w:shd w:val="clear" w:color="auto" w:fill="E1DFDD"/>
    </w:rPr>
  </w:style>
  <w:style w:type="character" w:styleId="SubtleEmphasis">
    <w:name w:val="Subtle Emphasis"/>
    <w:basedOn w:val="DefaultParagraphFont"/>
    <w:uiPriority w:val="19"/>
    <w:qFormat/>
    <w:rsid w:val="000C7E51"/>
    <w:rPr>
      <w:i/>
      <w:iCs/>
      <w:color w:val="404040" w:themeColor="text1" w:themeTint="BF"/>
    </w:rPr>
  </w:style>
  <w:style w:type="character" w:styleId="FollowedHyperlink">
    <w:name w:val="FollowedHyperlink"/>
    <w:basedOn w:val="DefaultParagraphFont"/>
    <w:uiPriority w:val="99"/>
    <w:semiHidden/>
    <w:unhideWhenUsed/>
    <w:rsid w:val="00A60D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693">
      <w:bodyDiv w:val="1"/>
      <w:marLeft w:val="0"/>
      <w:marRight w:val="0"/>
      <w:marTop w:val="0"/>
      <w:marBottom w:val="0"/>
      <w:divBdr>
        <w:top w:val="none" w:sz="0" w:space="0" w:color="auto"/>
        <w:left w:val="none" w:sz="0" w:space="0" w:color="auto"/>
        <w:bottom w:val="none" w:sz="0" w:space="0" w:color="auto"/>
        <w:right w:val="none" w:sz="0" w:space="0" w:color="auto"/>
      </w:divBdr>
    </w:div>
    <w:div w:id="67389951">
      <w:bodyDiv w:val="1"/>
      <w:marLeft w:val="0"/>
      <w:marRight w:val="0"/>
      <w:marTop w:val="0"/>
      <w:marBottom w:val="0"/>
      <w:divBdr>
        <w:top w:val="none" w:sz="0" w:space="0" w:color="auto"/>
        <w:left w:val="none" w:sz="0" w:space="0" w:color="auto"/>
        <w:bottom w:val="none" w:sz="0" w:space="0" w:color="auto"/>
        <w:right w:val="none" w:sz="0" w:space="0" w:color="auto"/>
      </w:divBdr>
    </w:div>
    <w:div w:id="103424288">
      <w:bodyDiv w:val="1"/>
      <w:marLeft w:val="0"/>
      <w:marRight w:val="0"/>
      <w:marTop w:val="0"/>
      <w:marBottom w:val="0"/>
      <w:divBdr>
        <w:top w:val="none" w:sz="0" w:space="0" w:color="auto"/>
        <w:left w:val="none" w:sz="0" w:space="0" w:color="auto"/>
        <w:bottom w:val="none" w:sz="0" w:space="0" w:color="auto"/>
        <w:right w:val="none" w:sz="0" w:space="0" w:color="auto"/>
      </w:divBdr>
      <w:divsChild>
        <w:div w:id="1631936525">
          <w:marLeft w:val="0"/>
          <w:marRight w:val="0"/>
          <w:marTop w:val="0"/>
          <w:marBottom w:val="0"/>
          <w:divBdr>
            <w:top w:val="none" w:sz="0" w:space="0" w:color="auto"/>
            <w:left w:val="none" w:sz="0" w:space="0" w:color="auto"/>
            <w:bottom w:val="none" w:sz="0" w:space="0" w:color="auto"/>
            <w:right w:val="none" w:sz="0" w:space="0" w:color="auto"/>
          </w:divBdr>
        </w:div>
        <w:div w:id="2054884250">
          <w:marLeft w:val="0"/>
          <w:marRight w:val="0"/>
          <w:marTop w:val="0"/>
          <w:marBottom w:val="0"/>
          <w:divBdr>
            <w:top w:val="none" w:sz="0" w:space="0" w:color="auto"/>
            <w:left w:val="none" w:sz="0" w:space="0" w:color="auto"/>
            <w:bottom w:val="none" w:sz="0" w:space="0" w:color="auto"/>
            <w:right w:val="none" w:sz="0" w:space="0" w:color="auto"/>
          </w:divBdr>
        </w:div>
        <w:div w:id="238558445">
          <w:marLeft w:val="0"/>
          <w:marRight w:val="0"/>
          <w:marTop w:val="0"/>
          <w:marBottom w:val="0"/>
          <w:divBdr>
            <w:top w:val="none" w:sz="0" w:space="0" w:color="auto"/>
            <w:left w:val="none" w:sz="0" w:space="0" w:color="auto"/>
            <w:bottom w:val="none" w:sz="0" w:space="0" w:color="auto"/>
            <w:right w:val="none" w:sz="0" w:space="0" w:color="auto"/>
          </w:divBdr>
        </w:div>
        <w:div w:id="775519032">
          <w:marLeft w:val="0"/>
          <w:marRight w:val="0"/>
          <w:marTop w:val="0"/>
          <w:marBottom w:val="0"/>
          <w:divBdr>
            <w:top w:val="none" w:sz="0" w:space="0" w:color="auto"/>
            <w:left w:val="none" w:sz="0" w:space="0" w:color="auto"/>
            <w:bottom w:val="none" w:sz="0" w:space="0" w:color="auto"/>
            <w:right w:val="none" w:sz="0" w:space="0" w:color="auto"/>
          </w:divBdr>
        </w:div>
        <w:div w:id="1384985627">
          <w:marLeft w:val="0"/>
          <w:marRight w:val="0"/>
          <w:marTop w:val="0"/>
          <w:marBottom w:val="0"/>
          <w:divBdr>
            <w:top w:val="none" w:sz="0" w:space="0" w:color="auto"/>
            <w:left w:val="none" w:sz="0" w:space="0" w:color="auto"/>
            <w:bottom w:val="none" w:sz="0" w:space="0" w:color="auto"/>
            <w:right w:val="none" w:sz="0" w:space="0" w:color="auto"/>
          </w:divBdr>
        </w:div>
        <w:div w:id="335622028">
          <w:marLeft w:val="0"/>
          <w:marRight w:val="0"/>
          <w:marTop w:val="0"/>
          <w:marBottom w:val="0"/>
          <w:divBdr>
            <w:top w:val="none" w:sz="0" w:space="0" w:color="auto"/>
            <w:left w:val="none" w:sz="0" w:space="0" w:color="auto"/>
            <w:bottom w:val="none" w:sz="0" w:space="0" w:color="auto"/>
            <w:right w:val="none" w:sz="0" w:space="0" w:color="auto"/>
          </w:divBdr>
        </w:div>
        <w:div w:id="549389913">
          <w:marLeft w:val="0"/>
          <w:marRight w:val="0"/>
          <w:marTop w:val="0"/>
          <w:marBottom w:val="0"/>
          <w:divBdr>
            <w:top w:val="none" w:sz="0" w:space="0" w:color="auto"/>
            <w:left w:val="none" w:sz="0" w:space="0" w:color="auto"/>
            <w:bottom w:val="none" w:sz="0" w:space="0" w:color="auto"/>
            <w:right w:val="none" w:sz="0" w:space="0" w:color="auto"/>
          </w:divBdr>
        </w:div>
      </w:divsChild>
    </w:div>
    <w:div w:id="108282049">
      <w:bodyDiv w:val="1"/>
      <w:marLeft w:val="0"/>
      <w:marRight w:val="0"/>
      <w:marTop w:val="0"/>
      <w:marBottom w:val="0"/>
      <w:divBdr>
        <w:top w:val="none" w:sz="0" w:space="0" w:color="auto"/>
        <w:left w:val="none" w:sz="0" w:space="0" w:color="auto"/>
        <w:bottom w:val="none" w:sz="0" w:space="0" w:color="auto"/>
        <w:right w:val="none" w:sz="0" w:space="0" w:color="auto"/>
      </w:divBdr>
    </w:div>
    <w:div w:id="131870841">
      <w:bodyDiv w:val="1"/>
      <w:marLeft w:val="0"/>
      <w:marRight w:val="0"/>
      <w:marTop w:val="0"/>
      <w:marBottom w:val="0"/>
      <w:divBdr>
        <w:top w:val="none" w:sz="0" w:space="0" w:color="auto"/>
        <w:left w:val="none" w:sz="0" w:space="0" w:color="auto"/>
        <w:bottom w:val="none" w:sz="0" w:space="0" w:color="auto"/>
        <w:right w:val="none" w:sz="0" w:space="0" w:color="auto"/>
      </w:divBdr>
    </w:div>
    <w:div w:id="179050576">
      <w:bodyDiv w:val="1"/>
      <w:marLeft w:val="0"/>
      <w:marRight w:val="0"/>
      <w:marTop w:val="0"/>
      <w:marBottom w:val="0"/>
      <w:divBdr>
        <w:top w:val="none" w:sz="0" w:space="0" w:color="auto"/>
        <w:left w:val="none" w:sz="0" w:space="0" w:color="auto"/>
        <w:bottom w:val="none" w:sz="0" w:space="0" w:color="auto"/>
        <w:right w:val="none" w:sz="0" w:space="0" w:color="auto"/>
      </w:divBdr>
    </w:div>
    <w:div w:id="213851349">
      <w:bodyDiv w:val="1"/>
      <w:marLeft w:val="0"/>
      <w:marRight w:val="0"/>
      <w:marTop w:val="0"/>
      <w:marBottom w:val="0"/>
      <w:divBdr>
        <w:top w:val="none" w:sz="0" w:space="0" w:color="auto"/>
        <w:left w:val="none" w:sz="0" w:space="0" w:color="auto"/>
        <w:bottom w:val="none" w:sz="0" w:space="0" w:color="auto"/>
        <w:right w:val="none" w:sz="0" w:space="0" w:color="auto"/>
      </w:divBdr>
    </w:div>
    <w:div w:id="332495267">
      <w:bodyDiv w:val="1"/>
      <w:marLeft w:val="0"/>
      <w:marRight w:val="0"/>
      <w:marTop w:val="0"/>
      <w:marBottom w:val="0"/>
      <w:divBdr>
        <w:top w:val="none" w:sz="0" w:space="0" w:color="auto"/>
        <w:left w:val="none" w:sz="0" w:space="0" w:color="auto"/>
        <w:bottom w:val="none" w:sz="0" w:space="0" w:color="auto"/>
        <w:right w:val="none" w:sz="0" w:space="0" w:color="auto"/>
      </w:divBdr>
    </w:div>
    <w:div w:id="483086146">
      <w:bodyDiv w:val="1"/>
      <w:marLeft w:val="0"/>
      <w:marRight w:val="0"/>
      <w:marTop w:val="0"/>
      <w:marBottom w:val="0"/>
      <w:divBdr>
        <w:top w:val="none" w:sz="0" w:space="0" w:color="auto"/>
        <w:left w:val="none" w:sz="0" w:space="0" w:color="auto"/>
        <w:bottom w:val="none" w:sz="0" w:space="0" w:color="auto"/>
        <w:right w:val="none" w:sz="0" w:space="0" w:color="auto"/>
      </w:divBdr>
    </w:div>
    <w:div w:id="513231325">
      <w:bodyDiv w:val="1"/>
      <w:marLeft w:val="0"/>
      <w:marRight w:val="0"/>
      <w:marTop w:val="0"/>
      <w:marBottom w:val="0"/>
      <w:divBdr>
        <w:top w:val="none" w:sz="0" w:space="0" w:color="auto"/>
        <w:left w:val="none" w:sz="0" w:space="0" w:color="auto"/>
        <w:bottom w:val="none" w:sz="0" w:space="0" w:color="auto"/>
        <w:right w:val="none" w:sz="0" w:space="0" w:color="auto"/>
      </w:divBdr>
    </w:div>
    <w:div w:id="519589892">
      <w:bodyDiv w:val="1"/>
      <w:marLeft w:val="0"/>
      <w:marRight w:val="0"/>
      <w:marTop w:val="0"/>
      <w:marBottom w:val="0"/>
      <w:divBdr>
        <w:top w:val="none" w:sz="0" w:space="0" w:color="auto"/>
        <w:left w:val="none" w:sz="0" w:space="0" w:color="auto"/>
        <w:bottom w:val="none" w:sz="0" w:space="0" w:color="auto"/>
        <w:right w:val="none" w:sz="0" w:space="0" w:color="auto"/>
      </w:divBdr>
    </w:div>
    <w:div w:id="554438372">
      <w:bodyDiv w:val="1"/>
      <w:marLeft w:val="0"/>
      <w:marRight w:val="0"/>
      <w:marTop w:val="0"/>
      <w:marBottom w:val="0"/>
      <w:divBdr>
        <w:top w:val="none" w:sz="0" w:space="0" w:color="auto"/>
        <w:left w:val="none" w:sz="0" w:space="0" w:color="auto"/>
        <w:bottom w:val="none" w:sz="0" w:space="0" w:color="auto"/>
        <w:right w:val="none" w:sz="0" w:space="0" w:color="auto"/>
      </w:divBdr>
    </w:div>
    <w:div w:id="581136859">
      <w:bodyDiv w:val="1"/>
      <w:marLeft w:val="0"/>
      <w:marRight w:val="0"/>
      <w:marTop w:val="0"/>
      <w:marBottom w:val="0"/>
      <w:divBdr>
        <w:top w:val="none" w:sz="0" w:space="0" w:color="auto"/>
        <w:left w:val="none" w:sz="0" w:space="0" w:color="auto"/>
        <w:bottom w:val="none" w:sz="0" w:space="0" w:color="auto"/>
        <w:right w:val="none" w:sz="0" w:space="0" w:color="auto"/>
      </w:divBdr>
    </w:div>
    <w:div w:id="613366301">
      <w:bodyDiv w:val="1"/>
      <w:marLeft w:val="0"/>
      <w:marRight w:val="0"/>
      <w:marTop w:val="0"/>
      <w:marBottom w:val="0"/>
      <w:divBdr>
        <w:top w:val="none" w:sz="0" w:space="0" w:color="auto"/>
        <w:left w:val="none" w:sz="0" w:space="0" w:color="auto"/>
        <w:bottom w:val="none" w:sz="0" w:space="0" w:color="auto"/>
        <w:right w:val="none" w:sz="0" w:space="0" w:color="auto"/>
      </w:divBdr>
    </w:div>
    <w:div w:id="620067526">
      <w:bodyDiv w:val="1"/>
      <w:marLeft w:val="0"/>
      <w:marRight w:val="0"/>
      <w:marTop w:val="0"/>
      <w:marBottom w:val="0"/>
      <w:divBdr>
        <w:top w:val="none" w:sz="0" w:space="0" w:color="auto"/>
        <w:left w:val="none" w:sz="0" w:space="0" w:color="auto"/>
        <w:bottom w:val="none" w:sz="0" w:space="0" w:color="auto"/>
        <w:right w:val="none" w:sz="0" w:space="0" w:color="auto"/>
      </w:divBdr>
    </w:div>
    <w:div w:id="674647244">
      <w:bodyDiv w:val="1"/>
      <w:marLeft w:val="0"/>
      <w:marRight w:val="0"/>
      <w:marTop w:val="0"/>
      <w:marBottom w:val="0"/>
      <w:divBdr>
        <w:top w:val="none" w:sz="0" w:space="0" w:color="auto"/>
        <w:left w:val="none" w:sz="0" w:space="0" w:color="auto"/>
        <w:bottom w:val="none" w:sz="0" w:space="0" w:color="auto"/>
        <w:right w:val="none" w:sz="0" w:space="0" w:color="auto"/>
      </w:divBdr>
    </w:div>
    <w:div w:id="680743786">
      <w:bodyDiv w:val="1"/>
      <w:marLeft w:val="0"/>
      <w:marRight w:val="0"/>
      <w:marTop w:val="0"/>
      <w:marBottom w:val="0"/>
      <w:divBdr>
        <w:top w:val="none" w:sz="0" w:space="0" w:color="auto"/>
        <w:left w:val="none" w:sz="0" w:space="0" w:color="auto"/>
        <w:bottom w:val="none" w:sz="0" w:space="0" w:color="auto"/>
        <w:right w:val="none" w:sz="0" w:space="0" w:color="auto"/>
      </w:divBdr>
    </w:div>
    <w:div w:id="763306367">
      <w:bodyDiv w:val="1"/>
      <w:marLeft w:val="0"/>
      <w:marRight w:val="0"/>
      <w:marTop w:val="0"/>
      <w:marBottom w:val="0"/>
      <w:divBdr>
        <w:top w:val="none" w:sz="0" w:space="0" w:color="auto"/>
        <w:left w:val="none" w:sz="0" w:space="0" w:color="auto"/>
        <w:bottom w:val="none" w:sz="0" w:space="0" w:color="auto"/>
        <w:right w:val="none" w:sz="0" w:space="0" w:color="auto"/>
      </w:divBdr>
    </w:div>
    <w:div w:id="771587004">
      <w:bodyDiv w:val="1"/>
      <w:marLeft w:val="0"/>
      <w:marRight w:val="0"/>
      <w:marTop w:val="0"/>
      <w:marBottom w:val="0"/>
      <w:divBdr>
        <w:top w:val="none" w:sz="0" w:space="0" w:color="auto"/>
        <w:left w:val="none" w:sz="0" w:space="0" w:color="auto"/>
        <w:bottom w:val="none" w:sz="0" w:space="0" w:color="auto"/>
        <w:right w:val="none" w:sz="0" w:space="0" w:color="auto"/>
      </w:divBdr>
    </w:div>
    <w:div w:id="776022699">
      <w:bodyDiv w:val="1"/>
      <w:marLeft w:val="0"/>
      <w:marRight w:val="0"/>
      <w:marTop w:val="0"/>
      <w:marBottom w:val="0"/>
      <w:divBdr>
        <w:top w:val="none" w:sz="0" w:space="0" w:color="auto"/>
        <w:left w:val="none" w:sz="0" w:space="0" w:color="auto"/>
        <w:bottom w:val="none" w:sz="0" w:space="0" w:color="auto"/>
        <w:right w:val="none" w:sz="0" w:space="0" w:color="auto"/>
      </w:divBdr>
    </w:div>
    <w:div w:id="1190753027">
      <w:bodyDiv w:val="1"/>
      <w:marLeft w:val="0"/>
      <w:marRight w:val="0"/>
      <w:marTop w:val="0"/>
      <w:marBottom w:val="0"/>
      <w:divBdr>
        <w:top w:val="none" w:sz="0" w:space="0" w:color="auto"/>
        <w:left w:val="none" w:sz="0" w:space="0" w:color="auto"/>
        <w:bottom w:val="none" w:sz="0" w:space="0" w:color="auto"/>
        <w:right w:val="none" w:sz="0" w:space="0" w:color="auto"/>
      </w:divBdr>
    </w:div>
    <w:div w:id="1194684603">
      <w:bodyDiv w:val="1"/>
      <w:marLeft w:val="0"/>
      <w:marRight w:val="0"/>
      <w:marTop w:val="0"/>
      <w:marBottom w:val="0"/>
      <w:divBdr>
        <w:top w:val="none" w:sz="0" w:space="0" w:color="auto"/>
        <w:left w:val="none" w:sz="0" w:space="0" w:color="auto"/>
        <w:bottom w:val="none" w:sz="0" w:space="0" w:color="auto"/>
        <w:right w:val="none" w:sz="0" w:space="0" w:color="auto"/>
      </w:divBdr>
    </w:div>
    <w:div w:id="1196649397">
      <w:bodyDiv w:val="1"/>
      <w:marLeft w:val="0"/>
      <w:marRight w:val="0"/>
      <w:marTop w:val="0"/>
      <w:marBottom w:val="0"/>
      <w:divBdr>
        <w:top w:val="none" w:sz="0" w:space="0" w:color="auto"/>
        <w:left w:val="none" w:sz="0" w:space="0" w:color="auto"/>
        <w:bottom w:val="none" w:sz="0" w:space="0" w:color="auto"/>
        <w:right w:val="none" w:sz="0" w:space="0" w:color="auto"/>
      </w:divBdr>
    </w:div>
    <w:div w:id="1405488111">
      <w:bodyDiv w:val="1"/>
      <w:marLeft w:val="0"/>
      <w:marRight w:val="0"/>
      <w:marTop w:val="0"/>
      <w:marBottom w:val="0"/>
      <w:divBdr>
        <w:top w:val="none" w:sz="0" w:space="0" w:color="auto"/>
        <w:left w:val="none" w:sz="0" w:space="0" w:color="auto"/>
        <w:bottom w:val="none" w:sz="0" w:space="0" w:color="auto"/>
        <w:right w:val="none" w:sz="0" w:space="0" w:color="auto"/>
      </w:divBdr>
    </w:div>
    <w:div w:id="1450926604">
      <w:bodyDiv w:val="1"/>
      <w:marLeft w:val="0"/>
      <w:marRight w:val="0"/>
      <w:marTop w:val="0"/>
      <w:marBottom w:val="0"/>
      <w:divBdr>
        <w:top w:val="none" w:sz="0" w:space="0" w:color="auto"/>
        <w:left w:val="none" w:sz="0" w:space="0" w:color="auto"/>
        <w:bottom w:val="none" w:sz="0" w:space="0" w:color="auto"/>
        <w:right w:val="none" w:sz="0" w:space="0" w:color="auto"/>
      </w:divBdr>
    </w:div>
    <w:div w:id="1516842430">
      <w:bodyDiv w:val="1"/>
      <w:marLeft w:val="0"/>
      <w:marRight w:val="0"/>
      <w:marTop w:val="0"/>
      <w:marBottom w:val="0"/>
      <w:divBdr>
        <w:top w:val="none" w:sz="0" w:space="0" w:color="auto"/>
        <w:left w:val="none" w:sz="0" w:space="0" w:color="auto"/>
        <w:bottom w:val="none" w:sz="0" w:space="0" w:color="auto"/>
        <w:right w:val="none" w:sz="0" w:space="0" w:color="auto"/>
      </w:divBdr>
    </w:div>
    <w:div w:id="1626160132">
      <w:bodyDiv w:val="1"/>
      <w:marLeft w:val="0"/>
      <w:marRight w:val="0"/>
      <w:marTop w:val="0"/>
      <w:marBottom w:val="0"/>
      <w:divBdr>
        <w:top w:val="none" w:sz="0" w:space="0" w:color="auto"/>
        <w:left w:val="none" w:sz="0" w:space="0" w:color="auto"/>
        <w:bottom w:val="none" w:sz="0" w:space="0" w:color="auto"/>
        <w:right w:val="none" w:sz="0" w:space="0" w:color="auto"/>
      </w:divBdr>
    </w:div>
    <w:div w:id="1718779423">
      <w:bodyDiv w:val="1"/>
      <w:marLeft w:val="0"/>
      <w:marRight w:val="0"/>
      <w:marTop w:val="0"/>
      <w:marBottom w:val="0"/>
      <w:divBdr>
        <w:top w:val="none" w:sz="0" w:space="0" w:color="auto"/>
        <w:left w:val="none" w:sz="0" w:space="0" w:color="auto"/>
        <w:bottom w:val="none" w:sz="0" w:space="0" w:color="auto"/>
        <w:right w:val="none" w:sz="0" w:space="0" w:color="auto"/>
      </w:divBdr>
    </w:div>
    <w:div w:id="1749109117">
      <w:bodyDiv w:val="1"/>
      <w:marLeft w:val="0"/>
      <w:marRight w:val="0"/>
      <w:marTop w:val="0"/>
      <w:marBottom w:val="0"/>
      <w:divBdr>
        <w:top w:val="none" w:sz="0" w:space="0" w:color="auto"/>
        <w:left w:val="none" w:sz="0" w:space="0" w:color="auto"/>
        <w:bottom w:val="none" w:sz="0" w:space="0" w:color="auto"/>
        <w:right w:val="none" w:sz="0" w:space="0" w:color="auto"/>
      </w:divBdr>
    </w:div>
    <w:div w:id="1787306750">
      <w:bodyDiv w:val="1"/>
      <w:marLeft w:val="0"/>
      <w:marRight w:val="0"/>
      <w:marTop w:val="0"/>
      <w:marBottom w:val="0"/>
      <w:divBdr>
        <w:top w:val="none" w:sz="0" w:space="0" w:color="auto"/>
        <w:left w:val="none" w:sz="0" w:space="0" w:color="auto"/>
        <w:bottom w:val="none" w:sz="0" w:space="0" w:color="auto"/>
        <w:right w:val="none" w:sz="0" w:space="0" w:color="auto"/>
      </w:divBdr>
    </w:div>
    <w:div w:id="1808811845">
      <w:bodyDiv w:val="1"/>
      <w:marLeft w:val="0"/>
      <w:marRight w:val="0"/>
      <w:marTop w:val="0"/>
      <w:marBottom w:val="0"/>
      <w:divBdr>
        <w:top w:val="none" w:sz="0" w:space="0" w:color="auto"/>
        <w:left w:val="none" w:sz="0" w:space="0" w:color="auto"/>
        <w:bottom w:val="none" w:sz="0" w:space="0" w:color="auto"/>
        <w:right w:val="none" w:sz="0" w:space="0" w:color="auto"/>
      </w:divBdr>
    </w:div>
    <w:div w:id="1830628842">
      <w:bodyDiv w:val="1"/>
      <w:marLeft w:val="0"/>
      <w:marRight w:val="0"/>
      <w:marTop w:val="0"/>
      <w:marBottom w:val="0"/>
      <w:divBdr>
        <w:top w:val="none" w:sz="0" w:space="0" w:color="auto"/>
        <w:left w:val="none" w:sz="0" w:space="0" w:color="auto"/>
        <w:bottom w:val="none" w:sz="0" w:space="0" w:color="auto"/>
        <w:right w:val="none" w:sz="0" w:space="0" w:color="auto"/>
      </w:divBdr>
    </w:div>
    <w:div w:id="1843155408">
      <w:bodyDiv w:val="1"/>
      <w:marLeft w:val="0"/>
      <w:marRight w:val="0"/>
      <w:marTop w:val="0"/>
      <w:marBottom w:val="0"/>
      <w:divBdr>
        <w:top w:val="none" w:sz="0" w:space="0" w:color="auto"/>
        <w:left w:val="none" w:sz="0" w:space="0" w:color="auto"/>
        <w:bottom w:val="none" w:sz="0" w:space="0" w:color="auto"/>
        <w:right w:val="none" w:sz="0" w:space="0" w:color="auto"/>
      </w:divBdr>
    </w:div>
    <w:div w:id="1859660742">
      <w:bodyDiv w:val="1"/>
      <w:marLeft w:val="0"/>
      <w:marRight w:val="0"/>
      <w:marTop w:val="0"/>
      <w:marBottom w:val="0"/>
      <w:divBdr>
        <w:top w:val="none" w:sz="0" w:space="0" w:color="auto"/>
        <w:left w:val="none" w:sz="0" w:space="0" w:color="auto"/>
        <w:bottom w:val="none" w:sz="0" w:space="0" w:color="auto"/>
        <w:right w:val="none" w:sz="0" w:space="0" w:color="auto"/>
      </w:divBdr>
    </w:div>
    <w:div w:id="1890530958">
      <w:bodyDiv w:val="1"/>
      <w:marLeft w:val="0"/>
      <w:marRight w:val="0"/>
      <w:marTop w:val="0"/>
      <w:marBottom w:val="0"/>
      <w:divBdr>
        <w:top w:val="none" w:sz="0" w:space="0" w:color="auto"/>
        <w:left w:val="none" w:sz="0" w:space="0" w:color="auto"/>
        <w:bottom w:val="none" w:sz="0" w:space="0" w:color="auto"/>
        <w:right w:val="none" w:sz="0" w:space="0" w:color="auto"/>
      </w:divBdr>
    </w:div>
    <w:div w:id="1898932955">
      <w:bodyDiv w:val="1"/>
      <w:marLeft w:val="0"/>
      <w:marRight w:val="0"/>
      <w:marTop w:val="0"/>
      <w:marBottom w:val="0"/>
      <w:divBdr>
        <w:top w:val="none" w:sz="0" w:space="0" w:color="auto"/>
        <w:left w:val="none" w:sz="0" w:space="0" w:color="auto"/>
        <w:bottom w:val="none" w:sz="0" w:space="0" w:color="auto"/>
        <w:right w:val="none" w:sz="0" w:space="0" w:color="auto"/>
      </w:divBdr>
    </w:div>
    <w:div w:id="1961715533">
      <w:bodyDiv w:val="1"/>
      <w:marLeft w:val="0"/>
      <w:marRight w:val="0"/>
      <w:marTop w:val="0"/>
      <w:marBottom w:val="0"/>
      <w:divBdr>
        <w:top w:val="none" w:sz="0" w:space="0" w:color="auto"/>
        <w:left w:val="none" w:sz="0" w:space="0" w:color="auto"/>
        <w:bottom w:val="none" w:sz="0" w:space="0" w:color="auto"/>
        <w:right w:val="none" w:sz="0" w:space="0" w:color="auto"/>
      </w:divBdr>
    </w:div>
    <w:div w:id="2039237553">
      <w:bodyDiv w:val="1"/>
      <w:marLeft w:val="0"/>
      <w:marRight w:val="0"/>
      <w:marTop w:val="0"/>
      <w:marBottom w:val="0"/>
      <w:divBdr>
        <w:top w:val="none" w:sz="0" w:space="0" w:color="auto"/>
        <w:left w:val="none" w:sz="0" w:space="0" w:color="auto"/>
        <w:bottom w:val="none" w:sz="0" w:space="0" w:color="auto"/>
        <w:right w:val="none" w:sz="0" w:space="0" w:color="auto"/>
      </w:divBdr>
    </w:div>
    <w:div w:id="2079326800">
      <w:bodyDiv w:val="1"/>
      <w:marLeft w:val="0"/>
      <w:marRight w:val="0"/>
      <w:marTop w:val="0"/>
      <w:marBottom w:val="0"/>
      <w:divBdr>
        <w:top w:val="none" w:sz="0" w:space="0" w:color="auto"/>
        <w:left w:val="none" w:sz="0" w:space="0" w:color="auto"/>
        <w:bottom w:val="none" w:sz="0" w:space="0" w:color="auto"/>
        <w:right w:val="none" w:sz="0" w:space="0" w:color="auto"/>
      </w:divBdr>
    </w:div>
    <w:div w:id="2112045442">
      <w:bodyDiv w:val="1"/>
      <w:marLeft w:val="0"/>
      <w:marRight w:val="0"/>
      <w:marTop w:val="0"/>
      <w:marBottom w:val="0"/>
      <w:divBdr>
        <w:top w:val="none" w:sz="0" w:space="0" w:color="auto"/>
        <w:left w:val="none" w:sz="0" w:space="0" w:color="auto"/>
        <w:bottom w:val="none" w:sz="0" w:space="0" w:color="auto"/>
        <w:right w:val="none" w:sz="0" w:space="0" w:color="auto"/>
      </w:divBdr>
    </w:div>
    <w:div w:id="2127193090">
      <w:bodyDiv w:val="1"/>
      <w:marLeft w:val="0"/>
      <w:marRight w:val="0"/>
      <w:marTop w:val="0"/>
      <w:marBottom w:val="0"/>
      <w:divBdr>
        <w:top w:val="none" w:sz="0" w:space="0" w:color="auto"/>
        <w:left w:val="none" w:sz="0" w:space="0" w:color="auto"/>
        <w:bottom w:val="none" w:sz="0" w:space="0" w:color="auto"/>
        <w:right w:val="none" w:sz="0" w:space="0" w:color="auto"/>
      </w:divBdr>
    </w:div>
    <w:div w:id="21383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e.ca.gov/sp/ch/documents/ab1505results2020.xlsx"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cde.ca.gov/ta/aC/cm/documents/determinecharterperf.pdf"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4" ma:contentTypeDescription="Create a new document." ma:contentTypeScope="" ma:versionID="91cf930ba76e2009f6faeb2a53745e26">
  <xsd:schema xmlns:xsd="http://www.w3.org/2001/XMLSchema" xmlns:xs="http://www.w3.org/2001/XMLSchema" xmlns:p="http://schemas.microsoft.com/office/2006/metadata/properties" xmlns:ns2="f89dec18-d0c2-45d2-8a15-31051f2519f8" targetNamespace="http://schemas.microsoft.com/office/2006/metadata/properties" ma:root="true" ma:fieldsID="9d74dd7f92929acaedf7fb1eb3a3749d"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8D933-BF63-4D82-87C4-3C0ECE240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DA4C4-74C8-4BCE-89DD-1584ED4CE7DE}">
  <ds:schemaRefs>
    <ds:schemaRef ds:uri="http://schemas.microsoft.com/sharepoint/v3/contenttype/forms"/>
  </ds:schemaRefs>
</ds:datastoreItem>
</file>

<file path=customXml/itemProps3.xml><?xml version="1.0" encoding="utf-8"?>
<ds:datastoreItem xmlns:ds="http://schemas.openxmlformats.org/officeDocument/2006/customXml" ds:itemID="{93EA9393-51BC-412F-9C78-9F1FBDB9C06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89dec18-d0c2-45d2-8a15-31051f2519f8"/>
    <ds:schemaRef ds:uri="http://www.w3.org/XML/1998/namespace"/>
    <ds:schemaRef ds:uri="http://purl.org/dc/dcmitype/"/>
  </ds:schemaRefs>
</ds:datastoreItem>
</file>

<file path=customXml/itemProps4.xml><?xml version="1.0" encoding="utf-8"?>
<ds:datastoreItem xmlns:ds="http://schemas.openxmlformats.org/officeDocument/2006/customXml" ds:itemID="{FA725176-5C81-4F2A-889A-B4ED5D29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48</Pages>
  <Words>10484</Words>
  <Characters>59759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February 2021 ACCS Agenda Item 03 Attachment 1 - Advisory Commission on Charter Schools (CA State Board of Education)</vt:lpstr>
    </vt:vector>
  </TitlesOfParts>
  <Company>CA Department of Education</Company>
  <LinksUpToDate>false</LinksUpToDate>
  <CharactersWithSpaces>70103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2021 ACCS Agenda Item 03 Attachment 1 - Advisory Commission on Charter Schools (CA State Board of Education)</dc:title>
  <dc:subject>California Department of Education Charter School Petition Review Form: Ross Valley Charter.</dc:subject>
  <dc:creator>CDE</dc:creator>
  <cp:keywords>item03att1</cp:keywords>
  <dc:description/>
  <cp:lastModifiedBy>Shauna Rodriguez</cp:lastModifiedBy>
  <cp:revision>4</cp:revision>
  <cp:lastPrinted>2017-10-04T16:16:00Z</cp:lastPrinted>
  <dcterms:created xsi:type="dcterms:W3CDTF">2021-02-01T16:07:00Z</dcterms:created>
  <dcterms:modified xsi:type="dcterms:W3CDTF">2021-02-01T19:37:00Z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