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9CB6D" w14:textId="6745B06F" w:rsidR="00F25CB0" w:rsidRPr="00960EA9" w:rsidRDefault="00F25CB0" w:rsidP="0020409D">
      <w:pPr>
        <w:rPr>
          <w:rFonts w:cs="Arial"/>
        </w:rPr>
      </w:pPr>
      <w:bookmarkStart w:id="0" w:name="_Hlk64880589"/>
      <w:bookmarkEnd w:id="0"/>
      <w:r w:rsidRPr="00960EA9">
        <w:rPr>
          <w:rFonts w:cs="Arial"/>
        </w:rPr>
        <w:t>California Department of Education</w:t>
      </w:r>
      <w:r w:rsidR="00A34E76" w:rsidRPr="00960EA9">
        <w:rPr>
          <w:rFonts w:cs="Arial"/>
        </w:rPr>
        <w:br/>
      </w:r>
      <w:r w:rsidRPr="00960EA9">
        <w:rPr>
          <w:rFonts w:cs="Arial"/>
        </w:rPr>
        <w:t>Charter Schools Division</w:t>
      </w:r>
      <w:r w:rsidR="00A34E76" w:rsidRPr="00960EA9">
        <w:rPr>
          <w:rFonts w:cs="Arial"/>
        </w:rPr>
        <w:br/>
      </w:r>
      <w:r w:rsidRPr="00960EA9">
        <w:rPr>
          <w:rFonts w:cs="Arial"/>
        </w:rPr>
        <w:t>Revised 5/2018</w:t>
      </w:r>
      <w:r w:rsidR="00A34E76" w:rsidRPr="00960EA9">
        <w:rPr>
          <w:rFonts w:cs="Arial"/>
        </w:rPr>
        <w:br/>
      </w:r>
      <w:r w:rsidRPr="00960EA9">
        <w:rPr>
          <w:rFonts w:cs="Arial"/>
        </w:rPr>
        <w:t>accs-</w:t>
      </w:r>
      <w:r w:rsidR="000E53A9">
        <w:rPr>
          <w:rFonts w:cs="Arial"/>
        </w:rPr>
        <w:t>jun</w:t>
      </w:r>
      <w:r w:rsidRPr="00960EA9">
        <w:rPr>
          <w:rFonts w:cs="Arial"/>
        </w:rPr>
        <w:t>2</w:t>
      </w:r>
      <w:r w:rsidR="000E53A9">
        <w:rPr>
          <w:rFonts w:cs="Arial"/>
        </w:rPr>
        <w:t>3</w:t>
      </w:r>
      <w:r w:rsidRPr="00960EA9">
        <w:rPr>
          <w:rFonts w:cs="Arial"/>
        </w:rPr>
        <w:t>item</w:t>
      </w:r>
      <w:r w:rsidR="00C132EE" w:rsidRPr="005A1593">
        <w:rPr>
          <w:rFonts w:cs="Arial"/>
        </w:rPr>
        <w:t>03</w:t>
      </w:r>
    </w:p>
    <w:p w14:paraId="6CCDCAEB" w14:textId="77777777" w:rsidR="00F25CB0" w:rsidRPr="00960EA9" w:rsidRDefault="00F25CB0" w:rsidP="0020409D">
      <w:pPr>
        <w:jc w:val="center"/>
        <w:rPr>
          <w:b/>
          <w:sz w:val="32"/>
          <w:szCs w:val="32"/>
        </w:rPr>
      </w:pPr>
      <w:r w:rsidRPr="00960EA9">
        <w:rPr>
          <w:b/>
          <w:sz w:val="32"/>
          <w:szCs w:val="32"/>
        </w:rPr>
        <w:t>ADVISORY COMMISSION ON CHARTER SCHOOLS</w:t>
      </w:r>
      <w:r w:rsidR="00A34E76" w:rsidRPr="00960EA9">
        <w:rPr>
          <w:b/>
          <w:sz w:val="32"/>
          <w:szCs w:val="32"/>
        </w:rPr>
        <w:br/>
      </w:r>
      <w:r w:rsidRPr="00960EA9">
        <w:t>AN ADVISORY BODY TO THE STATE BOARD</w:t>
      </w:r>
      <w:r w:rsidR="00B07B1C" w:rsidRPr="00960EA9">
        <w:t xml:space="preserve"> </w:t>
      </w:r>
      <w:r w:rsidRPr="00960EA9">
        <w:t>OF EDUCATION</w:t>
      </w:r>
    </w:p>
    <w:p w14:paraId="2DEE8DA9" w14:textId="2C546373" w:rsidR="00F25CB0" w:rsidRPr="00960EA9" w:rsidRDefault="000E53A9" w:rsidP="0020409D">
      <w:pPr>
        <w:pStyle w:val="Heading1"/>
        <w:jc w:val="center"/>
        <w:rPr>
          <w:rFonts w:cs="Arial"/>
          <w:szCs w:val="40"/>
        </w:rPr>
      </w:pPr>
      <w:r>
        <w:rPr>
          <w:rFonts w:cs="Arial"/>
          <w:szCs w:val="40"/>
        </w:rPr>
        <w:t>June</w:t>
      </w:r>
      <w:r w:rsidR="00F25CB0" w:rsidRPr="00960EA9">
        <w:rPr>
          <w:rFonts w:cs="Arial"/>
          <w:szCs w:val="40"/>
        </w:rPr>
        <w:t xml:space="preserve"> 202</w:t>
      </w:r>
      <w:r>
        <w:rPr>
          <w:rFonts w:cs="Arial"/>
          <w:szCs w:val="40"/>
        </w:rPr>
        <w:t>3</w:t>
      </w:r>
      <w:r w:rsidR="00F25CB0" w:rsidRPr="00960EA9">
        <w:rPr>
          <w:rFonts w:cs="Arial"/>
          <w:szCs w:val="40"/>
        </w:rPr>
        <w:t xml:space="preserve"> Agenda</w:t>
      </w:r>
      <w:r w:rsidR="00F25CB0" w:rsidRPr="00960EA9">
        <w:rPr>
          <w:rFonts w:cs="Arial"/>
          <w:szCs w:val="40"/>
        </w:rPr>
        <w:br/>
        <w:t>Item #</w:t>
      </w:r>
      <w:r w:rsidR="00C132EE" w:rsidRPr="005A1593">
        <w:rPr>
          <w:rFonts w:cs="Arial"/>
          <w:szCs w:val="40"/>
        </w:rPr>
        <w:t>03</w:t>
      </w:r>
    </w:p>
    <w:p w14:paraId="33BD62A3" w14:textId="77777777" w:rsidR="00F25CB0" w:rsidRPr="00960EA9" w:rsidRDefault="00F25CB0" w:rsidP="0020409D">
      <w:pPr>
        <w:pStyle w:val="Heading2"/>
        <w:rPr>
          <w:rFonts w:cs="Arial"/>
          <w:i/>
          <w:szCs w:val="36"/>
        </w:rPr>
      </w:pPr>
      <w:bookmarkStart w:id="1" w:name="_Hlk70067050"/>
      <w:r w:rsidRPr="00960EA9">
        <w:rPr>
          <w:rFonts w:cs="Arial"/>
          <w:szCs w:val="36"/>
        </w:rPr>
        <w:t>Subject</w:t>
      </w:r>
    </w:p>
    <w:p w14:paraId="037DE3AE" w14:textId="423DAAF6" w:rsidR="0096074E" w:rsidRPr="00960EA9" w:rsidRDefault="0096074E" w:rsidP="0020409D">
      <w:pPr>
        <w:autoSpaceDE w:val="0"/>
        <w:autoSpaceDN w:val="0"/>
        <w:adjustRightInd w:val="0"/>
        <w:spacing w:before="240"/>
        <w:rPr>
          <w:rFonts w:eastAsia="TimesNewRoman" w:cs="Arial"/>
        </w:rPr>
      </w:pPr>
      <w:r w:rsidRPr="00960EA9">
        <w:rPr>
          <w:rFonts w:eastAsia="TimesNewRoman" w:cs="Arial"/>
        </w:rPr>
        <w:t>A</w:t>
      </w:r>
      <w:r w:rsidR="00F303E3" w:rsidRPr="00960EA9">
        <w:rPr>
          <w:rFonts w:eastAsia="TimesNewRoman" w:cs="Arial"/>
        </w:rPr>
        <w:t xml:space="preserve">ppeal </w:t>
      </w:r>
      <w:r w:rsidR="004B2718" w:rsidRPr="00960EA9">
        <w:rPr>
          <w:rFonts w:eastAsia="TimesNewRoman" w:cs="Arial"/>
        </w:rPr>
        <w:t xml:space="preserve">of the </w:t>
      </w:r>
      <w:r w:rsidR="000E7021" w:rsidRPr="00960EA9">
        <w:rPr>
          <w:rFonts w:eastAsia="TimesNewRoman" w:cs="Arial"/>
        </w:rPr>
        <w:t>D</w:t>
      </w:r>
      <w:r w:rsidR="004B2718" w:rsidRPr="00960EA9">
        <w:rPr>
          <w:rFonts w:eastAsia="TimesNewRoman" w:cs="Arial"/>
        </w:rPr>
        <w:t xml:space="preserve">enial of </w:t>
      </w:r>
      <w:r w:rsidR="00CA663E" w:rsidRPr="00960EA9">
        <w:rPr>
          <w:rFonts w:eastAsia="TimesNewRoman" w:cs="Arial"/>
        </w:rPr>
        <w:t xml:space="preserve">a </w:t>
      </w:r>
      <w:r w:rsidR="004B2718" w:rsidRPr="00960EA9">
        <w:rPr>
          <w:rFonts w:eastAsia="TimesNewRoman" w:cs="Arial"/>
        </w:rPr>
        <w:t xml:space="preserve">Petition </w:t>
      </w:r>
      <w:r w:rsidRPr="00960EA9">
        <w:rPr>
          <w:rFonts w:eastAsia="TimesNewRoman" w:cs="Arial"/>
        </w:rPr>
        <w:t xml:space="preserve">for the Establishment of a </w:t>
      </w:r>
      <w:r w:rsidRPr="00960EA9">
        <w:t xml:space="preserve">Classroom-Based Charter School Pursuant to California </w:t>
      </w:r>
      <w:r w:rsidRPr="00960EA9">
        <w:rPr>
          <w:i/>
          <w:iCs/>
        </w:rPr>
        <w:t xml:space="preserve">Education Code </w:t>
      </w:r>
      <w:r w:rsidRPr="00960EA9">
        <w:t xml:space="preserve">Section 47605(k)(2): </w:t>
      </w:r>
      <w:r w:rsidR="00AD6A36" w:rsidRPr="00960EA9">
        <w:t xml:space="preserve">Consideration of Evidence to Hear or Summarily Deny the Appeal of </w:t>
      </w:r>
      <w:r w:rsidR="006C4F90">
        <w:t>New Pacific School</w:t>
      </w:r>
      <w:r w:rsidR="00B06358">
        <w:t xml:space="preserve"> </w:t>
      </w:r>
      <w:r w:rsidR="00027129">
        <w:t>-</w:t>
      </w:r>
      <w:r w:rsidR="00B06358">
        <w:t xml:space="preserve"> Yuba City</w:t>
      </w:r>
      <w:r w:rsidR="00263D83" w:rsidRPr="00960EA9">
        <w:t xml:space="preserve">, which was denied by the </w:t>
      </w:r>
      <w:r w:rsidR="00027129">
        <w:t xml:space="preserve">Yuba City </w:t>
      </w:r>
      <w:r w:rsidR="00263D83" w:rsidRPr="00960EA9">
        <w:t xml:space="preserve">Unified School District and the </w:t>
      </w:r>
      <w:r w:rsidR="00027129">
        <w:t>Sutter</w:t>
      </w:r>
      <w:r w:rsidR="00263D83" w:rsidRPr="00960EA9">
        <w:t xml:space="preserve"> County Board of Education</w:t>
      </w:r>
      <w:r w:rsidR="002600E8" w:rsidRPr="00960EA9">
        <w:t>.</w:t>
      </w:r>
    </w:p>
    <w:bookmarkEnd w:id="1"/>
    <w:p w14:paraId="0F94433C" w14:textId="77777777" w:rsidR="00F25CB0" w:rsidRPr="00960EA9" w:rsidRDefault="00F25CB0" w:rsidP="0020409D">
      <w:pPr>
        <w:pStyle w:val="Heading2"/>
      </w:pPr>
      <w:r w:rsidRPr="00960EA9">
        <w:t>Type of Action</w:t>
      </w:r>
    </w:p>
    <w:p w14:paraId="45E4110A" w14:textId="77777777" w:rsidR="00F25CB0" w:rsidRPr="00960EA9" w:rsidRDefault="00F25CB0" w:rsidP="0020409D">
      <w:pPr>
        <w:spacing w:before="240"/>
      </w:pPr>
      <w:r w:rsidRPr="00960EA9">
        <w:t>Action, Information</w:t>
      </w:r>
      <w:r w:rsidR="00BE7413" w:rsidRPr="00960EA9">
        <w:t>, Public Hearing</w:t>
      </w:r>
    </w:p>
    <w:p w14:paraId="596E87F8" w14:textId="77777777" w:rsidR="006757BE" w:rsidRPr="00960EA9" w:rsidRDefault="00597758" w:rsidP="0020409D">
      <w:pPr>
        <w:pStyle w:val="Heading2"/>
        <w:rPr>
          <w:rFonts w:eastAsia="Calibri"/>
          <w:bCs w:val="0"/>
          <w:i/>
          <w:iCs w:val="0"/>
        </w:rPr>
      </w:pPr>
      <w:r w:rsidRPr="00960EA9">
        <w:rPr>
          <w:rFonts w:eastAsia="Calibri"/>
          <w:iCs w:val="0"/>
        </w:rPr>
        <w:t>Background</w:t>
      </w:r>
    </w:p>
    <w:p w14:paraId="00631F0C" w14:textId="3112736F" w:rsidR="004D7E4B" w:rsidRPr="00960EA9" w:rsidRDefault="004D7E4B" w:rsidP="004D7E4B">
      <w:pPr>
        <w:spacing w:before="240"/>
        <w:rPr>
          <w:rFonts w:eastAsia="Calibri"/>
        </w:rPr>
      </w:pPr>
      <w:r w:rsidRPr="00960EA9">
        <w:rPr>
          <w:rFonts w:eastAsia="Calibri"/>
        </w:rPr>
        <w:t xml:space="preserve">Pursuant to California </w:t>
      </w:r>
      <w:r w:rsidRPr="000D20A5">
        <w:rPr>
          <w:rFonts w:eastAsia="Calibri"/>
          <w:i/>
          <w:iCs/>
        </w:rPr>
        <w:t>Education Code</w:t>
      </w:r>
      <w:r w:rsidRPr="00960EA9">
        <w:rPr>
          <w:rFonts w:eastAsia="Calibri"/>
        </w:rPr>
        <w:t xml:space="preserve"> (</w:t>
      </w:r>
      <w:r w:rsidRPr="00960EA9">
        <w:rPr>
          <w:rFonts w:eastAsia="Calibri"/>
          <w:i/>
          <w:iCs/>
        </w:rPr>
        <w:t>EC</w:t>
      </w:r>
      <w:r w:rsidRPr="00960EA9">
        <w:rPr>
          <w:rFonts w:eastAsia="Calibri"/>
        </w:rPr>
        <w:t xml:space="preserve">) Section 47605(a), </w:t>
      </w:r>
      <w:r w:rsidR="00C3649F">
        <w:rPr>
          <w:rFonts w:eastAsia="Calibri"/>
        </w:rPr>
        <w:t xml:space="preserve">New Pacific School </w:t>
      </w:r>
      <w:r w:rsidR="000D20A5" w:rsidRPr="00D64E51">
        <w:rPr>
          <w:rFonts w:cs="Arial"/>
          <w:color w:val="242424"/>
        </w:rPr>
        <w:t>–</w:t>
      </w:r>
      <w:r w:rsidR="00C3649F">
        <w:rPr>
          <w:rFonts w:eastAsia="Calibri"/>
        </w:rPr>
        <w:t xml:space="preserve"> Yuba City</w:t>
      </w:r>
      <w:r w:rsidRPr="00960EA9">
        <w:rPr>
          <w:rFonts w:eastAsia="Calibri"/>
        </w:rPr>
        <w:t xml:space="preserve"> (</w:t>
      </w:r>
      <w:r w:rsidR="00C67CA0">
        <w:rPr>
          <w:rFonts w:eastAsia="Calibri"/>
        </w:rPr>
        <w:t>NPSYC</w:t>
      </w:r>
      <w:r w:rsidRPr="00960EA9">
        <w:rPr>
          <w:rFonts w:eastAsia="Calibri"/>
        </w:rPr>
        <w:t xml:space="preserve">) submitted </w:t>
      </w:r>
      <w:r w:rsidR="00C35605" w:rsidRPr="00960EA9">
        <w:rPr>
          <w:rFonts w:eastAsia="Calibri"/>
        </w:rPr>
        <w:t>its</w:t>
      </w:r>
      <w:r w:rsidRPr="00960EA9">
        <w:rPr>
          <w:rFonts w:eastAsia="Calibri"/>
        </w:rPr>
        <w:t xml:space="preserve"> petition, which propose</w:t>
      </w:r>
      <w:r w:rsidR="0069218B" w:rsidRPr="00960EA9">
        <w:rPr>
          <w:rFonts w:eastAsia="Calibri"/>
        </w:rPr>
        <w:t>s</w:t>
      </w:r>
      <w:r w:rsidRPr="00960EA9">
        <w:rPr>
          <w:rFonts w:eastAsia="Calibri"/>
        </w:rPr>
        <w:t xml:space="preserve"> a new </w:t>
      </w:r>
      <w:r w:rsidR="00CD4C47">
        <w:rPr>
          <w:rFonts w:eastAsia="Calibri"/>
        </w:rPr>
        <w:t>transitional kindergarten</w:t>
      </w:r>
      <w:r w:rsidRPr="00960EA9">
        <w:rPr>
          <w:rFonts w:eastAsia="Calibri"/>
        </w:rPr>
        <w:t xml:space="preserve"> through </w:t>
      </w:r>
      <w:r w:rsidR="002B583B">
        <w:rPr>
          <w:rFonts w:eastAsia="Calibri"/>
        </w:rPr>
        <w:t xml:space="preserve">grade </w:t>
      </w:r>
      <w:r w:rsidR="00CD4C47">
        <w:rPr>
          <w:rFonts w:eastAsia="Calibri"/>
        </w:rPr>
        <w:t xml:space="preserve">twelve </w:t>
      </w:r>
      <w:r w:rsidRPr="00960EA9">
        <w:rPr>
          <w:rFonts w:eastAsia="Calibri"/>
        </w:rPr>
        <w:t xml:space="preserve">charter school, to the </w:t>
      </w:r>
      <w:r w:rsidR="00722FAA">
        <w:rPr>
          <w:rFonts w:eastAsia="Calibri"/>
        </w:rPr>
        <w:t>Yuba City</w:t>
      </w:r>
      <w:r w:rsidR="00CD4C47">
        <w:rPr>
          <w:rFonts w:eastAsia="Calibri"/>
        </w:rPr>
        <w:t xml:space="preserve"> </w:t>
      </w:r>
      <w:r w:rsidRPr="00960EA9">
        <w:rPr>
          <w:rFonts w:eastAsia="Calibri"/>
        </w:rPr>
        <w:t>Unified School District (</w:t>
      </w:r>
      <w:r w:rsidR="00CD4C47">
        <w:rPr>
          <w:rFonts w:eastAsia="Calibri"/>
        </w:rPr>
        <w:t>YCUSD</w:t>
      </w:r>
      <w:r w:rsidR="00DF3DE6" w:rsidRPr="00960EA9">
        <w:rPr>
          <w:rFonts w:eastAsia="Calibri"/>
        </w:rPr>
        <w:t xml:space="preserve"> or District</w:t>
      </w:r>
      <w:r w:rsidRPr="00960EA9">
        <w:rPr>
          <w:rFonts w:eastAsia="Calibri"/>
        </w:rPr>
        <w:t xml:space="preserve">). </w:t>
      </w:r>
      <w:r w:rsidR="00CD4C47">
        <w:rPr>
          <w:rFonts w:eastAsia="Calibri"/>
        </w:rPr>
        <w:t>YCUSD</w:t>
      </w:r>
      <w:r w:rsidRPr="00960EA9">
        <w:rPr>
          <w:rFonts w:eastAsia="Calibri"/>
        </w:rPr>
        <w:t xml:space="preserve"> denied the petition on </w:t>
      </w:r>
      <w:r w:rsidR="006A75B8" w:rsidRPr="006A75B8">
        <w:rPr>
          <w:rFonts w:eastAsia="Calibri"/>
        </w:rPr>
        <w:t>Aug</w:t>
      </w:r>
      <w:r w:rsidR="00B916D7">
        <w:rPr>
          <w:rFonts w:eastAsia="Calibri"/>
        </w:rPr>
        <w:t>ust</w:t>
      </w:r>
      <w:r w:rsidR="006A75B8" w:rsidRPr="006A75B8">
        <w:rPr>
          <w:rFonts w:eastAsia="Calibri"/>
        </w:rPr>
        <w:t xml:space="preserve"> 23, 20</w:t>
      </w:r>
      <w:r w:rsidR="00B916D7">
        <w:rPr>
          <w:rFonts w:eastAsia="Calibri"/>
        </w:rPr>
        <w:t>2</w:t>
      </w:r>
      <w:r w:rsidR="00423667">
        <w:rPr>
          <w:rFonts w:eastAsia="Calibri"/>
        </w:rPr>
        <w:t>2</w:t>
      </w:r>
      <w:r w:rsidR="00B916D7">
        <w:rPr>
          <w:rFonts w:eastAsia="Calibri"/>
        </w:rPr>
        <w:t>,</w:t>
      </w:r>
      <w:r w:rsidRPr="00960EA9">
        <w:rPr>
          <w:rFonts w:eastAsia="Calibri"/>
        </w:rPr>
        <w:t xml:space="preserve"> by a vote of </w:t>
      </w:r>
      <w:r w:rsidR="006A75B8">
        <w:rPr>
          <w:rFonts w:eastAsia="Calibri"/>
        </w:rPr>
        <w:t>five</w:t>
      </w:r>
      <w:r w:rsidRPr="00960EA9">
        <w:rPr>
          <w:rFonts w:eastAsia="Calibri"/>
        </w:rPr>
        <w:t xml:space="preserve"> to zero.  </w:t>
      </w:r>
    </w:p>
    <w:p w14:paraId="75AABCB0" w14:textId="27FBBAA9" w:rsidR="004D7E4B" w:rsidRPr="00226093" w:rsidRDefault="005F731D" w:rsidP="004D7E4B">
      <w:pPr>
        <w:spacing w:before="240"/>
        <w:rPr>
          <w:rFonts w:eastAsia="Calibri"/>
        </w:rPr>
      </w:pPr>
      <w:r w:rsidRPr="00226093">
        <w:rPr>
          <w:rFonts w:eastAsia="Calibri"/>
        </w:rPr>
        <w:t>NPSYC</w:t>
      </w:r>
      <w:r w:rsidR="004D7E4B" w:rsidRPr="00226093">
        <w:rPr>
          <w:rFonts w:eastAsia="Calibri"/>
        </w:rPr>
        <w:t xml:space="preserve"> appealed the </w:t>
      </w:r>
      <w:r w:rsidR="00DF3DE6" w:rsidRPr="00226093">
        <w:rPr>
          <w:rFonts w:eastAsia="Calibri"/>
        </w:rPr>
        <w:t>D</w:t>
      </w:r>
      <w:r w:rsidR="004D7E4B" w:rsidRPr="00226093">
        <w:rPr>
          <w:rFonts w:eastAsia="Calibri"/>
        </w:rPr>
        <w:t xml:space="preserve">istrict’s denial to the </w:t>
      </w:r>
      <w:r w:rsidR="00947D86" w:rsidRPr="00226093">
        <w:rPr>
          <w:rFonts w:eastAsia="Calibri"/>
        </w:rPr>
        <w:t>Sutter</w:t>
      </w:r>
      <w:r w:rsidR="004D7E4B" w:rsidRPr="00226093">
        <w:rPr>
          <w:rFonts w:eastAsia="Calibri"/>
        </w:rPr>
        <w:t xml:space="preserve"> County Board of Education (</w:t>
      </w:r>
      <w:r w:rsidR="00947D86" w:rsidRPr="00226093">
        <w:rPr>
          <w:rFonts w:eastAsia="Calibri"/>
        </w:rPr>
        <w:t>S</w:t>
      </w:r>
      <w:r w:rsidR="004D7E4B" w:rsidRPr="00226093">
        <w:rPr>
          <w:rFonts w:eastAsia="Calibri"/>
        </w:rPr>
        <w:t>CBOE</w:t>
      </w:r>
      <w:r w:rsidR="00DF3DE6" w:rsidRPr="00226093">
        <w:rPr>
          <w:rFonts w:eastAsia="Calibri"/>
        </w:rPr>
        <w:t xml:space="preserve"> or County</w:t>
      </w:r>
      <w:r w:rsidR="004D7E4B" w:rsidRPr="00226093">
        <w:rPr>
          <w:rFonts w:eastAsia="Calibri"/>
        </w:rPr>
        <w:t xml:space="preserve">), pursuant to </w:t>
      </w:r>
      <w:r w:rsidR="004D7E4B" w:rsidRPr="00226093">
        <w:rPr>
          <w:rFonts w:eastAsia="Calibri"/>
          <w:i/>
          <w:iCs/>
        </w:rPr>
        <w:t>EC</w:t>
      </w:r>
      <w:r w:rsidR="004D7E4B" w:rsidRPr="00226093">
        <w:rPr>
          <w:rFonts w:eastAsia="Calibri"/>
        </w:rPr>
        <w:t xml:space="preserve"> Section 47605(k)(1)(A)(i), which states that if</w:t>
      </w:r>
      <w:r w:rsidR="004D7E4B" w:rsidRPr="00226093">
        <w:rPr>
          <w:rFonts w:eastAsia="Calibri"/>
          <w:lang w:val="en"/>
        </w:rPr>
        <w:t xml:space="preserve"> the governing board of a school district denies a petition, the petitioner may elect to submit the petition for the establishment of a charter school to the county board of education</w:t>
      </w:r>
      <w:r w:rsidR="004D7E4B" w:rsidRPr="00226093">
        <w:rPr>
          <w:rFonts w:eastAsia="Calibri"/>
        </w:rPr>
        <w:t xml:space="preserve">. </w:t>
      </w:r>
      <w:r w:rsidR="00947D86" w:rsidRPr="00226093">
        <w:rPr>
          <w:rFonts w:eastAsia="Calibri"/>
        </w:rPr>
        <w:t>SCBOE</w:t>
      </w:r>
      <w:r w:rsidR="004D7E4B" w:rsidRPr="00226093">
        <w:rPr>
          <w:rFonts w:eastAsia="Calibri"/>
        </w:rPr>
        <w:t xml:space="preserve"> </w:t>
      </w:r>
      <w:r w:rsidR="00414715" w:rsidRPr="00226093">
        <w:rPr>
          <w:rFonts w:eastAsia="Calibri"/>
        </w:rPr>
        <w:t xml:space="preserve">voted to </w:t>
      </w:r>
      <w:r w:rsidR="004D7E4B" w:rsidRPr="00226093">
        <w:rPr>
          <w:rFonts w:eastAsia="Calibri"/>
        </w:rPr>
        <w:t>den</w:t>
      </w:r>
      <w:r w:rsidR="00414715" w:rsidRPr="00226093">
        <w:rPr>
          <w:rFonts w:eastAsia="Calibri"/>
        </w:rPr>
        <w:t>y</w:t>
      </w:r>
      <w:r w:rsidR="004D7E4B" w:rsidRPr="00226093">
        <w:rPr>
          <w:rFonts w:eastAsia="Calibri"/>
        </w:rPr>
        <w:t xml:space="preserve"> the petition on </w:t>
      </w:r>
      <w:r w:rsidR="009F326B" w:rsidRPr="00226093">
        <w:t>January 18, 2023</w:t>
      </w:r>
      <w:r w:rsidR="004D7E4B" w:rsidRPr="00226093">
        <w:rPr>
          <w:rFonts w:eastAsia="Calibri"/>
        </w:rPr>
        <w:t xml:space="preserve">, </w:t>
      </w:r>
      <w:r w:rsidR="0069218B" w:rsidRPr="00226093">
        <w:rPr>
          <w:rFonts w:eastAsia="Calibri"/>
        </w:rPr>
        <w:t xml:space="preserve">which passed </w:t>
      </w:r>
      <w:r w:rsidR="004D7E4B" w:rsidRPr="00226093">
        <w:rPr>
          <w:rFonts w:eastAsia="Calibri"/>
        </w:rPr>
        <w:t xml:space="preserve">by a vote of </w:t>
      </w:r>
      <w:r w:rsidR="00355727" w:rsidRPr="00226093">
        <w:rPr>
          <w:rFonts w:eastAsia="Calibri"/>
        </w:rPr>
        <w:t>three</w:t>
      </w:r>
      <w:r w:rsidR="004D7E4B" w:rsidRPr="00226093">
        <w:rPr>
          <w:rFonts w:eastAsia="Calibri"/>
        </w:rPr>
        <w:t xml:space="preserve"> to </w:t>
      </w:r>
      <w:r w:rsidR="00355727" w:rsidRPr="00226093">
        <w:rPr>
          <w:rFonts w:eastAsia="Calibri"/>
        </w:rPr>
        <w:t>zero</w:t>
      </w:r>
      <w:r w:rsidR="004D7E4B" w:rsidRPr="00226093">
        <w:rPr>
          <w:rFonts w:eastAsia="Calibri"/>
        </w:rPr>
        <w:t>. </w:t>
      </w:r>
    </w:p>
    <w:p w14:paraId="3215A805" w14:textId="62EF0A89" w:rsidR="004D7E4B" w:rsidRPr="00226093" w:rsidRDefault="004D7E4B" w:rsidP="004D7E4B">
      <w:pPr>
        <w:spacing w:before="240"/>
        <w:rPr>
          <w:rFonts w:eastAsia="Calibri"/>
        </w:rPr>
      </w:pPr>
      <w:r w:rsidRPr="00226093">
        <w:rPr>
          <w:rFonts w:eastAsia="Calibri"/>
          <w:lang w:val="en"/>
        </w:rPr>
        <w:t xml:space="preserve">Pursuant to </w:t>
      </w:r>
      <w:r w:rsidRPr="00226093">
        <w:rPr>
          <w:rFonts w:eastAsia="Calibri"/>
          <w:i/>
          <w:iCs/>
          <w:lang w:val="en"/>
        </w:rPr>
        <w:t xml:space="preserve">EC </w:t>
      </w:r>
      <w:r w:rsidRPr="00226093">
        <w:rPr>
          <w:rFonts w:eastAsia="Calibri"/>
          <w:lang w:val="en"/>
        </w:rPr>
        <w:t>Section 47605(k)(2), if the county board of education denies a petition to establish</w:t>
      </w:r>
      <w:r w:rsidR="00DF3DE6" w:rsidRPr="00226093">
        <w:rPr>
          <w:rFonts w:eastAsia="Calibri"/>
          <w:lang w:val="en"/>
        </w:rPr>
        <w:t xml:space="preserve"> a charter school</w:t>
      </w:r>
      <w:r w:rsidRPr="00226093">
        <w:rPr>
          <w:rFonts w:eastAsia="Calibri"/>
          <w:lang w:val="en"/>
        </w:rPr>
        <w:t xml:space="preserve">, the petitioner may appeal that denial to the </w:t>
      </w:r>
      <w:r w:rsidR="00DF3DE6" w:rsidRPr="00226093">
        <w:rPr>
          <w:rFonts w:eastAsia="Calibri"/>
          <w:lang w:val="en"/>
        </w:rPr>
        <w:t xml:space="preserve">California </w:t>
      </w:r>
      <w:r w:rsidRPr="00226093">
        <w:rPr>
          <w:rFonts w:eastAsia="Calibri"/>
          <w:lang w:val="en"/>
        </w:rPr>
        <w:t>State Board of Education (SBE).</w:t>
      </w:r>
      <w:r w:rsidRPr="00226093">
        <w:rPr>
          <w:rFonts w:eastAsia="Calibri"/>
        </w:rPr>
        <w:t xml:space="preserve"> </w:t>
      </w:r>
      <w:r w:rsidR="005F731D" w:rsidRPr="00226093">
        <w:rPr>
          <w:rFonts w:eastAsia="Calibri"/>
        </w:rPr>
        <w:t>NPSYC</w:t>
      </w:r>
      <w:r w:rsidRPr="00226093">
        <w:rPr>
          <w:rFonts w:eastAsia="Calibri"/>
        </w:rPr>
        <w:t xml:space="preserve"> submitted its petition to the SBE on </w:t>
      </w:r>
      <w:r w:rsidR="002B583B">
        <w:rPr>
          <w:rFonts w:eastAsia="Calibri"/>
        </w:rPr>
        <w:br/>
      </w:r>
      <w:r w:rsidR="002613DD">
        <w:rPr>
          <w:rFonts w:eastAsia="Calibri"/>
        </w:rPr>
        <w:t>February</w:t>
      </w:r>
      <w:r w:rsidRPr="00226093">
        <w:rPr>
          <w:rFonts w:eastAsia="Calibri"/>
        </w:rPr>
        <w:t xml:space="preserve"> </w:t>
      </w:r>
      <w:r w:rsidR="002613DD">
        <w:rPr>
          <w:rFonts w:eastAsia="Calibri"/>
        </w:rPr>
        <w:t>7</w:t>
      </w:r>
      <w:r w:rsidRPr="00226093">
        <w:rPr>
          <w:rFonts w:eastAsia="Calibri"/>
        </w:rPr>
        <w:t>, 202</w:t>
      </w:r>
      <w:r w:rsidR="002613DD">
        <w:rPr>
          <w:rFonts w:eastAsia="Calibri"/>
        </w:rPr>
        <w:t>3</w:t>
      </w:r>
      <w:r w:rsidRPr="00226093">
        <w:rPr>
          <w:rFonts w:eastAsia="Calibri"/>
          <w:lang w:val="en"/>
        </w:rPr>
        <w:t>.</w:t>
      </w:r>
    </w:p>
    <w:p w14:paraId="03DBA841" w14:textId="77777777" w:rsidR="005A7708" w:rsidRPr="00B869DB" w:rsidRDefault="005A7708" w:rsidP="0020409D">
      <w:pPr>
        <w:pStyle w:val="Heading2"/>
        <w:rPr>
          <w:i/>
          <w:iCs w:val="0"/>
        </w:rPr>
      </w:pPr>
      <w:r w:rsidRPr="00B869DB">
        <w:rPr>
          <w:iCs w:val="0"/>
        </w:rPr>
        <w:t>Recommendation</w:t>
      </w:r>
    </w:p>
    <w:p w14:paraId="1CD27053" w14:textId="19BE87A9" w:rsidR="005A7708" w:rsidRPr="00B869DB" w:rsidRDefault="008C2690" w:rsidP="0020409D">
      <w:pPr>
        <w:spacing w:before="240"/>
      </w:pPr>
      <w:r w:rsidRPr="00B869DB">
        <w:t xml:space="preserve">The California Department of Education (CDE) recommends that the Advisory Commission on Charter Schools (ACCS) issue a recommendation to the SBE </w:t>
      </w:r>
      <w:r w:rsidR="006A12BE" w:rsidRPr="00B869DB">
        <w:t xml:space="preserve">to </w:t>
      </w:r>
      <w:r w:rsidR="00083BEC" w:rsidRPr="00B869DB">
        <w:t xml:space="preserve">hear </w:t>
      </w:r>
      <w:r w:rsidRPr="00B869DB">
        <w:lastRenderedPageBreak/>
        <w:t xml:space="preserve">the </w:t>
      </w:r>
      <w:r w:rsidR="005F731D" w:rsidRPr="00B869DB">
        <w:t>NPSYC</w:t>
      </w:r>
      <w:r w:rsidR="003B1054" w:rsidRPr="00B869DB">
        <w:t xml:space="preserve"> </w:t>
      </w:r>
      <w:r w:rsidRPr="00B869DB">
        <w:t xml:space="preserve">appeal. This recommendation is based upon </w:t>
      </w:r>
      <w:r w:rsidR="008A1C5F" w:rsidRPr="00B869DB">
        <w:t xml:space="preserve">the </w:t>
      </w:r>
      <w:r w:rsidRPr="00B869DB">
        <w:t>CDE’s revie</w:t>
      </w:r>
      <w:r w:rsidR="00C24C7E">
        <w:t xml:space="preserve">w of </w:t>
      </w:r>
      <w:r w:rsidRPr="00B869DB">
        <w:t>the documentary record</w:t>
      </w:r>
      <w:r w:rsidR="006B57D8" w:rsidRPr="00B869DB">
        <w:t>, which set out</w:t>
      </w:r>
      <w:r w:rsidR="00255476" w:rsidRPr="00B869DB">
        <w:t xml:space="preserve"> sufficient evidence to hear </w:t>
      </w:r>
      <w:r w:rsidR="00F57698">
        <w:t>the</w:t>
      </w:r>
      <w:r w:rsidR="00255476" w:rsidRPr="00B869DB">
        <w:t xml:space="preserve"> appeal.</w:t>
      </w:r>
    </w:p>
    <w:p w14:paraId="502BE828" w14:textId="757B86FC" w:rsidR="005D2DAA" w:rsidRPr="00C648D2" w:rsidRDefault="00AF77F0" w:rsidP="0020409D">
      <w:pPr>
        <w:pStyle w:val="Heading2"/>
      </w:pPr>
      <w:r>
        <w:t>Role of the Advisory Commission on Charter Schools</w:t>
      </w:r>
    </w:p>
    <w:p w14:paraId="7B3AB96B" w14:textId="43B9138A" w:rsidR="00AA120E" w:rsidRPr="00C24C7E" w:rsidRDefault="007923AE" w:rsidP="0020409D">
      <w:pPr>
        <w:shd w:val="clear" w:color="auto" w:fill="FFFFFF" w:themeFill="background1"/>
        <w:spacing w:before="240"/>
        <w:textAlignment w:val="baseline"/>
        <w:rPr>
          <w:rFonts w:cs="Arial"/>
        </w:rPr>
      </w:pPr>
      <w:r w:rsidRPr="00C24C7E">
        <w:rPr>
          <w:rFonts w:cs="Arial"/>
        </w:rPr>
        <w:t>Pursuant to</w:t>
      </w:r>
      <w:r w:rsidRPr="00C24C7E">
        <w:rPr>
          <w:rFonts w:cs="Arial"/>
          <w:i/>
          <w:iCs/>
        </w:rPr>
        <w:t xml:space="preserve"> EC</w:t>
      </w:r>
      <w:r w:rsidRPr="00C24C7E">
        <w:rPr>
          <w:rFonts w:cs="Arial"/>
        </w:rPr>
        <w:t xml:space="preserve"> Section 47605(k)(2)(D)</w:t>
      </w:r>
      <w:r w:rsidR="000E3A0D" w:rsidRPr="00C24C7E">
        <w:rPr>
          <w:rFonts w:cs="Arial"/>
        </w:rPr>
        <w:t xml:space="preserve">, the role of the ACCS </w:t>
      </w:r>
      <w:r w:rsidR="00BC6AAE" w:rsidRPr="00C24C7E">
        <w:rPr>
          <w:rFonts w:cs="Arial"/>
        </w:rPr>
        <w:t>in charter school appeals</w:t>
      </w:r>
      <w:r w:rsidR="009F2F48" w:rsidRPr="00C24C7E">
        <w:rPr>
          <w:rFonts w:cs="Arial"/>
        </w:rPr>
        <w:t xml:space="preserve"> to the SBE </w:t>
      </w:r>
      <w:r w:rsidR="000E3A0D" w:rsidRPr="00C24C7E">
        <w:rPr>
          <w:rFonts w:cs="Arial"/>
        </w:rPr>
        <w:t>is as follows:</w:t>
      </w:r>
    </w:p>
    <w:p w14:paraId="16E82D4B" w14:textId="77777777" w:rsidR="007923AE" w:rsidRPr="00C24C7E" w:rsidRDefault="007923AE" w:rsidP="0020409D">
      <w:pPr>
        <w:shd w:val="clear" w:color="auto" w:fill="FFFFFF" w:themeFill="background1"/>
        <w:spacing w:before="240"/>
        <w:ind w:left="720"/>
        <w:textAlignment w:val="baseline"/>
        <w:rPr>
          <w:rFonts w:cs="Arial"/>
        </w:rPr>
      </w:pPr>
      <w:r w:rsidRPr="00C24C7E">
        <w:rPr>
          <w:rFonts w:cs="Arial"/>
        </w:rPr>
        <w:t xml:space="preserve">The </w:t>
      </w:r>
      <w:r w:rsidR="00B07B1C" w:rsidRPr="00C24C7E">
        <w:rPr>
          <w:rFonts w:cs="Arial"/>
        </w:rPr>
        <w:t>ACCS will hold</w:t>
      </w:r>
      <w:r w:rsidR="00DC44DB" w:rsidRPr="00C24C7E">
        <w:rPr>
          <w:rFonts w:cs="Arial"/>
        </w:rPr>
        <w:t xml:space="preserve"> </w:t>
      </w:r>
      <w:r w:rsidRPr="00C24C7E">
        <w:rPr>
          <w:rFonts w:cs="Arial"/>
        </w:rPr>
        <w:t xml:space="preserve">a public hearing to review the appeal and documentary record. Based on its review, the </w:t>
      </w:r>
      <w:r w:rsidR="00DC44DB" w:rsidRPr="00C24C7E">
        <w:rPr>
          <w:rFonts w:cs="Arial"/>
        </w:rPr>
        <w:t xml:space="preserve">ACCS </w:t>
      </w:r>
      <w:r w:rsidRPr="00C24C7E">
        <w:rPr>
          <w:rFonts w:cs="Arial"/>
        </w:rPr>
        <w:t xml:space="preserve">shall submit a recommendation to the </w:t>
      </w:r>
      <w:r w:rsidR="00B07B1C" w:rsidRPr="00C24C7E">
        <w:rPr>
          <w:rFonts w:cs="Arial"/>
        </w:rPr>
        <w:t>SBE</w:t>
      </w:r>
      <w:r w:rsidRPr="00C24C7E">
        <w:rPr>
          <w:rFonts w:cs="Arial"/>
        </w:rPr>
        <w:t xml:space="preserve"> whether there is sufficient evidence to hear the appeal or to summarily deny review of the appeal based on the documentary record. If the </w:t>
      </w:r>
      <w:r w:rsidR="00B07B1C" w:rsidRPr="00C24C7E">
        <w:rPr>
          <w:rFonts w:cs="Arial"/>
        </w:rPr>
        <w:t>ACCS does</w:t>
      </w:r>
      <w:r w:rsidRPr="00C24C7E">
        <w:rPr>
          <w:rFonts w:cs="Arial"/>
        </w:rPr>
        <w:t xml:space="preserve"> not submit a recommendation to the</w:t>
      </w:r>
      <w:r w:rsidR="00DC44DB" w:rsidRPr="00C24C7E">
        <w:rPr>
          <w:rFonts w:cs="Arial"/>
        </w:rPr>
        <w:t xml:space="preserve"> </w:t>
      </w:r>
      <w:r w:rsidR="00B07B1C" w:rsidRPr="00C24C7E">
        <w:rPr>
          <w:rFonts w:cs="Arial"/>
        </w:rPr>
        <w:t>SBE</w:t>
      </w:r>
      <w:r w:rsidRPr="00C24C7E">
        <w:rPr>
          <w:rFonts w:cs="Arial"/>
        </w:rPr>
        <w:t xml:space="preserve">, the </w:t>
      </w:r>
      <w:r w:rsidR="00B07B1C" w:rsidRPr="00C24C7E">
        <w:rPr>
          <w:rFonts w:cs="Arial"/>
        </w:rPr>
        <w:t xml:space="preserve">SBE </w:t>
      </w:r>
      <w:r w:rsidRPr="00C24C7E">
        <w:rPr>
          <w:rFonts w:cs="Arial"/>
        </w:rPr>
        <w:t>shall consider the appeal, and shall either hear the appeal or summarily deny review of the appeal based on the documentary record at a regular public meeting of the</w:t>
      </w:r>
      <w:r w:rsidR="00DC44DB" w:rsidRPr="00C24C7E">
        <w:rPr>
          <w:rFonts w:cs="Arial"/>
        </w:rPr>
        <w:t xml:space="preserve"> SBE</w:t>
      </w:r>
      <w:r w:rsidR="00B07B1C" w:rsidRPr="00C24C7E">
        <w:rPr>
          <w:rFonts w:cs="Arial"/>
        </w:rPr>
        <w:t>.</w:t>
      </w:r>
    </w:p>
    <w:p w14:paraId="525E8671" w14:textId="6E585505" w:rsidR="00B9469C" w:rsidRPr="00C24C7E" w:rsidRDefault="00B9469C" w:rsidP="0020409D">
      <w:pPr>
        <w:shd w:val="clear" w:color="auto" w:fill="FFFFFF" w:themeFill="background1"/>
        <w:spacing w:before="240"/>
        <w:textAlignment w:val="baseline"/>
        <w:rPr>
          <w:rFonts w:cs="Arial"/>
        </w:rPr>
      </w:pPr>
      <w:bookmarkStart w:id="2" w:name="_Hlk104292030"/>
      <w:r w:rsidRPr="00C24C7E">
        <w:rPr>
          <w:rFonts w:cs="Arial"/>
        </w:rPr>
        <w:t>Pursuant to statute, the ACCS</w:t>
      </w:r>
      <w:r w:rsidR="00F03ECD" w:rsidRPr="00C24C7E">
        <w:rPr>
          <w:rFonts w:cs="Arial"/>
        </w:rPr>
        <w:t xml:space="preserve">’ defined role is to make a </w:t>
      </w:r>
      <w:r w:rsidR="00393133" w:rsidRPr="00C24C7E">
        <w:rPr>
          <w:rFonts w:cs="Arial"/>
        </w:rPr>
        <w:t>recommendation to the SBE</w:t>
      </w:r>
      <w:r w:rsidR="00601ADE" w:rsidRPr="00C24C7E">
        <w:rPr>
          <w:rFonts w:cs="Arial"/>
        </w:rPr>
        <w:t xml:space="preserve"> </w:t>
      </w:r>
      <w:r w:rsidR="00F03ECD" w:rsidRPr="00C24C7E">
        <w:rPr>
          <w:rFonts w:cs="Arial"/>
        </w:rPr>
        <w:t>whether</w:t>
      </w:r>
      <w:r w:rsidR="00601ADE" w:rsidRPr="00C24C7E">
        <w:rPr>
          <w:rFonts w:cs="Arial"/>
        </w:rPr>
        <w:t xml:space="preserve"> there is sufficient evidence for</w:t>
      </w:r>
      <w:r w:rsidR="00F03ECD" w:rsidRPr="00C24C7E">
        <w:rPr>
          <w:rFonts w:cs="Arial"/>
        </w:rPr>
        <w:t xml:space="preserve"> the SBE </w:t>
      </w:r>
      <w:r w:rsidR="00393133" w:rsidRPr="00C24C7E">
        <w:rPr>
          <w:rFonts w:cs="Arial"/>
        </w:rPr>
        <w:t xml:space="preserve">to </w:t>
      </w:r>
      <w:r w:rsidR="00F03ECD" w:rsidRPr="00C24C7E">
        <w:rPr>
          <w:rFonts w:cs="Arial"/>
        </w:rPr>
        <w:t>hear the appeal or summarily deny</w:t>
      </w:r>
      <w:r w:rsidR="009201B2" w:rsidRPr="00C24C7E">
        <w:rPr>
          <w:rFonts w:cs="Arial"/>
        </w:rPr>
        <w:t xml:space="preserve"> </w:t>
      </w:r>
      <w:r w:rsidR="00393133" w:rsidRPr="00C24C7E">
        <w:rPr>
          <w:rFonts w:cs="Arial"/>
        </w:rPr>
        <w:t xml:space="preserve">review of </w:t>
      </w:r>
      <w:r w:rsidR="009201B2" w:rsidRPr="00C24C7E">
        <w:rPr>
          <w:rFonts w:cs="Arial"/>
        </w:rPr>
        <w:t>the appeal</w:t>
      </w:r>
      <w:r w:rsidR="00F03ECD" w:rsidRPr="00C24C7E">
        <w:rPr>
          <w:rFonts w:cs="Arial"/>
        </w:rPr>
        <w:t>.</w:t>
      </w:r>
    </w:p>
    <w:p w14:paraId="0F587ED6" w14:textId="75A96038" w:rsidR="00B9469C" w:rsidRPr="00C24C7E" w:rsidRDefault="00B9469C" w:rsidP="0020409D">
      <w:pPr>
        <w:shd w:val="clear" w:color="auto" w:fill="FFFFFF" w:themeFill="background1"/>
        <w:spacing w:before="240"/>
        <w:textAlignment w:val="baseline"/>
        <w:rPr>
          <w:rFonts w:cs="Arial"/>
        </w:rPr>
      </w:pPr>
      <w:r w:rsidRPr="00C24C7E">
        <w:rPr>
          <w:rFonts w:cs="Arial"/>
        </w:rPr>
        <w:t xml:space="preserve">At </w:t>
      </w:r>
      <w:r w:rsidR="00A3783D" w:rsidRPr="00C24C7E">
        <w:rPr>
          <w:rFonts w:cs="Arial"/>
        </w:rPr>
        <w:t xml:space="preserve">its </w:t>
      </w:r>
      <w:r w:rsidR="00C241D9" w:rsidRPr="00C24C7E">
        <w:rPr>
          <w:rFonts w:cs="Arial"/>
        </w:rPr>
        <w:t>July</w:t>
      </w:r>
      <w:r w:rsidR="0013117A" w:rsidRPr="00C24C7E">
        <w:rPr>
          <w:rFonts w:cs="Arial"/>
        </w:rPr>
        <w:t xml:space="preserve"> 1</w:t>
      </w:r>
      <w:r w:rsidR="00C241D9" w:rsidRPr="00C24C7E">
        <w:rPr>
          <w:rFonts w:cs="Arial"/>
        </w:rPr>
        <w:t>2</w:t>
      </w:r>
      <w:r w:rsidR="005A3C45" w:rsidRPr="00C24C7E">
        <w:rPr>
          <w:rFonts w:cs="Arial"/>
        </w:rPr>
        <w:t>–</w:t>
      </w:r>
      <w:r w:rsidR="0013117A" w:rsidRPr="00C24C7E">
        <w:rPr>
          <w:rFonts w:cs="Arial"/>
        </w:rPr>
        <w:t>1</w:t>
      </w:r>
      <w:r w:rsidR="00C241D9" w:rsidRPr="00C24C7E">
        <w:rPr>
          <w:rFonts w:cs="Arial"/>
        </w:rPr>
        <w:t>3</w:t>
      </w:r>
      <w:r w:rsidR="00613720" w:rsidRPr="00C24C7E">
        <w:rPr>
          <w:rFonts w:cs="Arial"/>
        </w:rPr>
        <w:t>,</w:t>
      </w:r>
      <w:r w:rsidR="009201B2" w:rsidRPr="00C24C7E">
        <w:rPr>
          <w:rFonts w:cs="Arial"/>
        </w:rPr>
        <w:t xml:space="preserve"> 202</w:t>
      </w:r>
      <w:r w:rsidR="00E80948" w:rsidRPr="00C24C7E">
        <w:rPr>
          <w:rFonts w:cs="Arial"/>
        </w:rPr>
        <w:t>3</w:t>
      </w:r>
      <w:r w:rsidR="009201B2" w:rsidRPr="00C24C7E">
        <w:rPr>
          <w:rFonts w:cs="Arial"/>
        </w:rPr>
        <w:t>,</w:t>
      </w:r>
      <w:r w:rsidR="006B32E1" w:rsidRPr="00C24C7E">
        <w:rPr>
          <w:rFonts w:cs="Arial"/>
        </w:rPr>
        <w:t xml:space="preserve"> meeting,</w:t>
      </w:r>
      <w:r w:rsidR="009201B2" w:rsidRPr="00C24C7E">
        <w:rPr>
          <w:rFonts w:cs="Arial"/>
        </w:rPr>
        <w:t xml:space="preserve"> </w:t>
      </w:r>
      <w:r w:rsidR="00F876AD" w:rsidRPr="00C24C7E">
        <w:rPr>
          <w:rFonts w:cs="Arial"/>
        </w:rPr>
        <w:t xml:space="preserve">the SBE will determine whether to hear </w:t>
      </w:r>
      <w:r w:rsidR="0074529E" w:rsidRPr="00C24C7E">
        <w:rPr>
          <w:rFonts w:cs="Arial"/>
        </w:rPr>
        <w:t>NPSYC’s</w:t>
      </w:r>
      <w:r w:rsidR="00F876AD" w:rsidRPr="00C24C7E">
        <w:rPr>
          <w:rFonts w:cs="Arial"/>
        </w:rPr>
        <w:t xml:space="preserve"> appeal or summarily deny review of the appeal</w:t>
      </w:r>
      <w:r w:rsidRPr="00C24C7E">
        <w:rPr>
          <w:rFonts w:cs="Arial"/>
        </w:rPr>
        <w:t xml:space="preserve">. </w:t>
      </w:r>
      <w:r w:rsidR="00F876AD" w:rsidRPr="00C24C7E">
        <w:rPr>
          <w:rFonts w:cs="Arial"/>
        </w:rPr>
        <w:t xml:space="preserve">If the SBE decides to hear the appeal, </w:t>
      </w:r>
      <w:r w:rsidR="00A468F5" w:rsidRPr="00C24C7E">
        <w:rPr>
          <w:rFonts w:cs="Arial"/>
        </w:rPr>
        <w:t xml:space="preserve">then it </w:t>
      </w:r>
      <w:r w:rsidR="00F876AD" w:rsidRPr="00C24C7E">
        <w:rPr>
          <w:rFonts w:cs="Arial"/>
        </w:rPr>
        <w:t xml:space="preserve">may affirm the determination to deny the petition of the governing board of the school district or the county board of education or both, or may reverse the determination to deny the petition but only upon a determination that </w:t>
      </w:r>
      <w:r w:rsidR="0000235B" w:rsidRPr="00C24C7E">
        <w:rPr>
          <w:rFonts w:cs="Arial"/>
        </w:rPr>
        <w:t>there was an</w:t>
      </w:r>
      <w:r w:rsidR="00F876AD" w:rsidRPr="00C24C7E">
        <w:rPr>
          <w:rFonts w:cs="Arial"/>
        </w:rPr>
        <w:t xml:space="preserve"> abuse of discretion, pursuant to </w:t>
      </w:r>
      <w:r w:rsidR="00F876AD" w:rsidRPr="00C24C7E">
        <w:rPr>
          <w:rFonts w:cs="Arial"/>
          <w:i/>
        </w:rPr>
        <w:t xml:space="preserve">EC </w:t>
      </w:r>
      <w:r w:rsidR="00F876AD" w:rsidRPr="00C24C7E">
        <w:rPr>
          <w:rFonts w:cs="Arial"/>
        </w:rPr>
        <w:t>Section 47605(k)(2)(E).</w:t>
      </w:r>
      <w:bookmarkEnd w:id="2"/>
    </w:p>
    <w:p w14:paraId="51068CCA" w14:textId="4FF076DF" w:rsidR="00646C80" w:rsidRPr="00C24C7E" w:rsidRDefault="00865A62" w:rsidP="0020409D">
      <w:pPr>
        <w:pStyle w:val="Heading2"/>
        <w:rPr>
          <w:rFonts w:eastAsia="Calibri"/>
        </w:rPr>
      </w:pPr>
      <w:r w:rsidRPr="00C24C7E">
        <w:rPr>
          <w:rFonts w:eastAsia="Calibri"/>
        </w:rPr>
        <w:t xml:space="preserve">New Pacific School </w:t>
      </w:r>
      <w:r w:rsidR="000D20A5" w:rsidRPr="00D64E51">
        <w:rPr>
          <w:rFonts w:cs="Arial"/>
          <w:color w:val="242424"/>
        </w:rPr>
        <w:t>–</w:t>
      </w:r>
      <w:r w:rsidRPr="00C24C7E">
        <w:rPr>
          <w:rFonts w:eastAsia="Calibri"/>
        </w:rPr>
        <w:t xml:space="preserve"> Yuba City</w:t>
      </w:r>
      <w:r w:rsidR="00CF42BC" w:rsidRPr="00C24C7E">
        <w:rPr>
          <w:rFonts w:eastAsia="Calibri"/>
        </w:rPr>
        <w:t>’s</w:t>
      </w:r>
      <w:r w:rsidR="00646C80" w:rsidRPr="00C24C7E">
        <w:rPr>
          <w:rFonts w:eastAsia="Calibri"/>
        </w:rPr>
        <w:t xml:space="preserve"> Appeal Submission</w:t>
      </w:r>
    </w:p>
    <w:p w14:paraId="0354124E" w14:textId="5F568564" w:rsidR="00646C80" w:rsidRPr="00C24C7E" w:rsidRDefault="00AB31DE" w:rsidP="0020409D">
      <w:pPr>
        <w:shd w:val="clear" w:color="auto" w:fill="FFFFFF" w:themeFill="background1"/>
        <w:spacing w:before="240"/>
        <w:textAlignment w:val="baseline"/>
        <w:rPr>
          <w:rFonts w:cs="Arial"/>
          <w:color w:val="333333"/>
        </w:rPr>
      </w:pPr>
      <w:r w:rsidRPr="00C24C7E">
        <w:rPr>
          <w:rFonts w:cs="Arial"/>
          <w:color w:val="333333"/>
        </w:rPr>
        <w:t xml:space="preserve">Following </w:t>
      </w:r>
      <w:r w:rsidR="00947D86" w:rsidRPr="00C24C7E">
        <w:rPr>
          <w:rFonts w:cs="Arial"/>
          <w:color w:val="333333"/>
        </w:rPr>
        <w:t>SCBOE</w:t>
      </w:r>
      <w:r w:rsidRPr="00C24C7E">
        <w:rPr>
          <w:rFonts w:cs="Arial"/>
          <w:color w:val="333333"/>
        </w:rPr>
        <w:t xml:space="preserve">’s denial of the </w:t>
      </w:r>
      <w:r w:rsidR="005F731D" w:rsidRPr="00C24C7E">
        <w:rPr>
          <w:rFonts w:cs="Arial"/>
          <w:color w:val="333333"/>
        </w:rPr>
        <w:t>NPSYC</w:t>
      </w:r>
      <w:r w:rsidR="00B32E46" w:rsidRPr="00C24C7E">
        <w:rPr>
          <w:rFonts w:cs="Arial"/>
          <w:color w:val="333333"/>
        </w:rPr>
        <w:t xml:space="preserve"> </w:t>
      </w:r>
      <w:r w:rsidRPr="00C24C7E">
        <w:rPr>
          <w:rFonts w:cs="Arial"/>
          <w:color w:val="333333"/>
        </w:rPr>
        <w:t xml:space="preserve">petition on </w:t>
      </w:r>
      <w:r w:rsidR="006401B4" w:rsidRPr="00C24C7E">
        <w:rPr>
          <w:rFonts w:cs="Arial"/>
          <w:color w:val="333333"/>
        </w:rPr>
        <w:t>January</w:t>
      </w:r>
      <w:r w:rsidR="00023198" w:rsidRPr="00C24C7E">
        <w:rPr>
          <w:rFonts w:cs="Arial"/>
          <w:color w:val="333333"/>
        </w:rPr>
        <w:t xml:space="preserve"> </w:t>
      </w:r>
      <w:r w:rsidR="006401B4" w:rsidRPr="00C24C7E">
        <w:rPr>
          <w:rFonts w:cs="Arial"/>
          <w:color w:val="333333"/>
        </w:rPr>
        <w:t>18</w:t>
      </w:r>
      <w:r w:rsidRPr="00C24C7E">
        <w:rPr>
          <w:rFonts w:cs="Arial"/>
          <w:color w:val="333333"/>
        </w:rPr>
        <w:t>, 202</w:t>
      </w:r>
      <w:r w:rsidR="006401B4" w:rsidRPr="00C24C7E">
        <w:rPr>
          <w:rFonts w:cs="Arial"/>
          <w:color w:val="333333"/>
        </w:rPr>
        <w:t>3</w:t>
      </w:r>
      <w:r w:rsidR="005A3C45" w:rsidRPr="00C24C7E">
        <w:rPr>
          <w:rFonts w:cs="Arial"/>
          <w:color w:val="333333"/>
        </w:rPr>
        <w:t xml:space="preserve">, </w:t>
      </w:r>
      <w:r w:rsidR="005F731D" w:rsidRPr="00C24C7E">
        <w:rPr>
          <w:rFonts w:cs="Arial"/>
          <w:color w:val="333333"/>
        </w:rPr>
        <w:t>NPSYC</w:t>
      </w:r>
      <w:r w:rsidR="00023198" w:rsidRPr="00C24C7E">
        <w:rPr>
          <w:rFonts w:cs="Arial"/>
          <w:color w:val="333333"/>
        </w:rPr>
        <w:t xml:space="preserve"> </w:t>
      </w:r>
      <w:r w:rsidRPr="00C24C7E">
        <w:rPr>
          <w:rFonts w:cs="Arial"/>
          <w:color w:val="333333"/>
        </w:rPr>
        <w:t xml:space="preserve">submitted the following items to the </w:t>
      </w:r>
      <w:r w:rsidR="005B249E" w:rsidRPr="00C24C7E">
        <w:rPr>
          <w:rFonts w:cs="Arial"/>
          <w:color w:val="333333"/>
        </w:rPr>
        <w:t>SBE</w:t>
      </w:r>
      <w:r w:rsidRPr="00C24C7E">
        <w:rPr>
          <w:rFonts w:cs="Arial"/>
          <w:color w:val="333333"/>
        </w:rPr>
        <w:t xml:space="preserve"> on </w:t>
      </w:r>
      <w:r w:rsidR="006401B4" w:rsidRPr="00C24C7E">
        <w:rPr>
          <w:rFonts w:cs="Arial"/>
          <w:color w:val="333333"/>
        </w:rPr>
        <w:t>February</w:t>
      </w:r>
      <w:r w:rsidR="00023198" w:rsidRPr="00C24C7E">
        <w:rPr>
          <w:rFonts w:cs="Arial"/>
          <w:color w:val="333333"/>
        </w:rPr>
        <w:t xml:space="preserve"> </w:t>
      </w:r>
      <w:r w:rsidR="006401B4" w:rsidRPr="00C24C7E">
        <w:rPr>
          <w:rFonts w:cs="Arial"/>
          <w:color w:val="333333"/>
        </w:rPr>
        <w:t>7</w:t>
      </w:r>
      <w:r w:rsidRPr="00C24C7E">
        <w:rPr>
          <w:rFonts w:cs="Arial"/>
          <w:color w:val="333333"/>
        </w:rPr>
        <w:t>, 202</w:t>
      </w:r>
      <w:r w:rsidR="006401B4" w:rsidRPr="00C24C7E">
        <w:rPr>
          <w:rFonts w:cs="Arial"/>
          <w:color w:val="333333"/>
        </w:rPr>
        <w:t>3</w:t>
      </w:r>
      <w:r w:rsidR="005A3C45" w:rsidRPr="00C24C7E">
        <w:rPr>
          <w:rFonts w:cs="Arial"/>
          <w:color w:val="333333"/>
        </w:rPr>
        <w:t xml:space="preserve">, pursuant to </w:t>
      </w:r>
      <w:r w:rsidR="005A3C45" w:rsidRPr="00C24C7E">
        <w:rPr>
          <w:rFonts w:cs="Arial"/>
          <w:i/>
          <w:color w:val="333333"/>
        </w:rPr>
        <w:t>EC</w:t>
      </w:r>
      <w:r w:rsidR="005A3C45" w:rsidRPr="00C24C7E">
        <w:rPr>
          <w:rFonts w:cs="Arial"/>
          <w:color w:val="333333"/>
        </w:rPr>
        <w:t xml:space="preserve"> Section 47605(k)(2)(A)</w:t>
      </w:r>
      <w:r w:rsidR="00AC1A98" w:rsidRPr="00C24C7E">
        <w:rPr>
          <w:rFonts w:cs="Arial"/>
          <w:color w:val="333333"/>
        </w:rPr>
        <w:t>:</w:t>
      </w:r>
    </w:p>
    <w:p w14:paraId="4B4EE38C" w14:textId="795F44CC" w:rsidR="00AC1A98" w:rsidRPr="00C24C7E" w:rsidRDefault="00121328" w:rsidP="0020409D">
      <w:pPr>
        <w:pStyle w:val="ListParagraph"/>
        <w:numPr>
          <w:ilvl w:val="0"/>
          <w:numId w:val="30"/>
        </w:numPr>
        <w:shd w:val="clear" w:color="auto" w:fill="FFFFFF" w:themeFill="background1"/>
        <w:spacing w:before="240"/>
        <w:textAlignment w:val="baseline"/>
        <w:rPr>
          <w:rFonts w:cs="Arial"/>
          <w:color w:val="333333"/>
        </w:rPr>
      </w:pPr>
      <w:r w:rsidRPr="00C24C7E">
        <w:rPr>
          <w:rFonts w:cs="Arial"/>
          <w:color w:val="333333"/>
        </w:rPr>
        <w:t xml:space="preserve">A written submission of </w:t>
      </w:r>
      <w:r w:rsidR="0074529E" w:rsidRPr="00C24C7E">
        <w:rPr>
          <w:rFonts w:cs="Arial"/>
          <w:color w:val="333333"/>
        </w:rPr>
        <w:t>NPSYC’s</w:t>
      </w:r>
      <w:r w:rsidRPr="00C24C7E">
        <w:rPr>
          <w:rFonts w:cs="Arial"/>
          <w:color w:val="333333"/>
        </w:rPr>
        <w:t xml:space="preserve"> appeal, </w:t>
      </w:r>
      <w:r w:rsidR="0000235B" w:rsidRPr="00C24C7E">
        <w:rPr>
          <w:rFonts w:cs="Arial"/>
          <w:color w:val="333333"/>
        </w:rPr>
        <w:t>which include</w:t>
      </w:r>
      <w:r w:rsidR="00C12524" w:rsidRPr="00C24C7E">
        <w:rPr>
          <w:rFonts w:cs="Arial"/>
          <w:color w:val="333333"/>
        </w:rPr>
        <w:t>s</w:t>
      </w:r>
      <w:r w:rsidR="0000235B" w:rsidRPr="00C24C7E">
        <w:rPr>
          <w:rFonts w:cs="Arial"/>
          <w:color w:val="333333"/>
        </w:rPr>
        <w:t xml:space="preserve"> allegations of abuse of discretion by </w:t>
      </w:r>
      <w:r w:rsidR="006554DC" w:rsidRPr="00C24C7E">
        <w:rPr>
          <w:rFonts w:cs="Arial"/>
          <w:color w:val="333333"/>
        </w:rPr>
        <w:t xml:space="preserve">the </w:t>
      </w:r>
      <w:r w:rsidR="000C743E" w:rsidRPr="00C24C7E">
        <w:rPr>
          <w:rFonts w:cs="Arial"/>
          <w:color w:val="333333"/>
        </w:rPr>
        <w:t xml:space="preserve">governing board of the </w:t>
      </w:r>
      <w:r w:rsidR="00947D86" w:rsidRPr="00C24C7E">
        <w:rPr>
          <w:rFonts w:cs="Arial"/>
          <w:color w:val="333333"/>
        </w:rPr>
        <w:t>YCUSD</w:t>
      </w:r>
      <w:r w:rsidRPr="00C24C7E">
        <w:rPr>
          <w:rFonts w:cs="Arial"/>
          <w:color w:val="333333"/>
        </w:rPr>
        <w:t xml:space="preserve"> and </w:t>
      </w:r>
      <w:r w:rsidR="00947D86" w:rsidRPr="00C24C7E">
        <w:rPr>
          <w:rFonts w:cs="Arial"/>
          <w:color w:val="333333"/>
        </w:rPr>
        <w:t>SCBOE</w:t>
      </w:r>
      <w:r w:rsidRPr="00C24C7E">
        <w:rPr>
          <w:rFonts w:cs="Arial"/>
          <w:color w:val="333333"/>
        </w:rPr>
        <w:t xml:space="preserve"> </w:t>
      </w:r>
      <w:r w:rsidR="00636B7A" w:rsidRPr="00C24C7E">
        <w:rPr>
          <w:rFonts w:cs="Arial"/>
          <w:color w:val="333333"/>
        </w:rPr>
        <w:t>(Attachment 1)</w:t>
      </w:r>
    </w:p>
    <w:p w14:paraId="2C7C47F5" w14:textId="17AAD930" w:rsidR="00636B7A" w:rsidRPr="00C24C7E" w:rsidRDefault="0074529E" w:rsidP="0020409D">
      <w:pPr>
        <w:pStyle w:val="ListParagraph"/>
        <w:numPr>
          <w:ilvl w:val="0"/>
          <w:numId w:val="30"/>
        </w:numPr>
        <w:shd w:val="clear" w:color="auto" w:fill="FFFFFF" w:themeFill="background1"/>
        <w:spacing w:before="240"/>
        <w:textAlignment w:val="baseline"/>
        <w:rPr>
          <w:rFonts w:cs="Arial"/>
          <w:color w:val="333333"/>
        </w:rPr>
      </w:pPr>
      <w:r w:rsidRPr="00C24C7E">
        <w:rPr>
          <w:rFonts w:cs="Arial"/>
          <w:color w:val="333333"/>
        </w:rPr>
        <w:t>NPSYC’s</w:t>
      </w:r>
      <w:r w:rsidR="00636B7A" w:rsidRPr="00C24C7E">
        <w:rPr>
          <w:rFonts w:cs="Arial"/>
          <w:color w:val="333333"/>
        </w:rPr>
        <w:t xml:space="preserve"> charter petition (Attachment 2)</w:t>
      </w:r>
    </w:p>
    <w:p w14:paraId="7A8DED2D" w14:textId="74078EAE" w:rsidR="00636B7A" w:rsidRPr="00C24C7E" w:rsidRDefault="00636B7A" w:rsidP="0020409D">
      <w:pPr>
        <w:pStyle w:val="ListParagraph"/>
        <w:numPr>
          <w:ilvl w:val="0"/>
          <w:numId w:val="30"/>
        </w:numPr>
        <w:shd w:val="clear" w:color="auto" w:fill="FFFFFF" w:themeFill="background1"/>
        <w:spacing w:before="240"/>
        <w:textAlignment w:val="baseline"/>
        <w:rPr>
          <w:rFonts w:cs="Arial"/>
          <w:color w:val="333333"/>
        </w:rPr>
      </w:pPr>
      <w:r w:rsidRPr="00C24C7E">
        <w:rPr>
          <w:rFonts w:cs="Arial"/>
          <w:color w:val="333333"/>
        </w:rPr>
        <w:t xml:space="preserve">The documentary record from </w:t>
      </w:r>
      <w:r w:rsidR="00947D86" w:rsidRPr="00C24C7E">
        <w:rPr>
          <w:rFonts w:cs="Arial"/>
          <w:color w:val="333333"/>
        </w:rPr>
        <w:t>YCUSD</w:t>
      </w:r>
      <w:r w:rsidRPr="00C24C7E">
        <w:rPr>
          <w:rFonts w:cs="Arial"/>
          <w:color w:val="333333"/>
        </w:rPr>
        <w:t xml:space="preserve"> (Attachment </w:t>
      </w:r>
      <w:r w:rsidR="00C24C7E">
        <w:rPr>
          <w:rFonts w:cs="Arial"/>
          <w:color w:val="333333"/>
        </w:rPr>
        <w:t>3</w:t>
      </w:r>
      <w:r w:rsidRPr="00C24C7E">
        <w:rPr>
          <w:rFonts w:cs="Arial"/>
          <w:color w:val="333333"/>
        </w:rPr>
        <w:t>)</w:t>
      </w:r>
    </w:p>
    <w:p w14:paraId="353D3EB6" w14:textId="62BA524A" w:rsidR="00636B7A" w:rsidRDefault="00636B7A" w:rsidP="00042802">
      <w:pPr>
        <w:pStyle w:val="ListParagraph"/>
        <w:numPr>
          <w:ilvl w:val="0"/>
          <w:numId w:val="30"/>
        </w:numPr>
        <w:shd w:val="clear" w:color="auto" w:fill="FFFFFF" w:themeFill="background1"/>
        <w:spacing w:before="240"/>
        <w:textAlignment w:val="baseline"/>
        <w:rPr>
          <w:rFonts w:cs="Arial"/>
          <w:color w:val="333333"/>
        </w:rPr>
      </w:pPr>
      <w:r w:rsidRPr="00C24C7E">
        <w:rPr>
          <w:rFonts w:cs="Arial"/>
          <w:color w:val="333333"/>
        </w:rPr>
        <w:t xml:space="preserve">The documentary record from </w:t>
      </w:r>
      <w:r w:rsidR="00947D86" w:rsidRPr="00C24C7E">
        <w:rPr>
          <w:rFonts w:cs="Arial"/>
          <w:color w:val="333333"/>
        </w:rPr>
        <w:t>SCBOE</w:t>
      </w:r>
      <w:r w:rsidRPr="00C24C7E">
        <w:rPr>
          <w:rFonts w:cs="Arial"/>
          <w:color w:val="333333"/>
        </w:rPr>
        <w:t xml:space="preserve"> (Attachment </w:t>
      </w:r>
      <w:r w:rsidR="00C24C7E">
        <w:rPr>
          <w:rFonts w:cs="Arial"/>
          <w:color w:val="333333"/>
        </w:rPr>
        <w:t>4</w:t>
      </w:r>
      <w:r w:rsidRPr="00C24C7E">
        <w:rPr>
          <w:rFonts w:cs="Arial"/>
          <w:color w:val="333333"/>
        </w:rPr>
        <w:t>)</w:t>
      </w:r>
    </w:p>
    <w:p w14:paraId="185031E8" w14:textId="1989FE6C" w:rsidR="00BC16E8" w:rsidRPr="00C24C7E" w:rsidRDefault="00BC16E8" w:rsidP="00042802">
      <w:pPr>
        <w:pStyle w:val="ListParagraph"/>
        <w:numPr>
          <w:ilvl w:val="0"/>
          <w:numId w:val="30"/>
        </w:numPr>
        <w:shd w:val="clear" w:color="auto" w:fill="FFFFFF" w:themeFill="background1"/>
        <w:spacing w:before="240"/>
        <w:textAlignment w:val="baseline"/>
        <w:rPr>
          <w:rFonts w:cs="Arial"/>
          <w:color w:val="333333"/>
        </w:rPr>
      </w:pPr>
      <w:r>
        <w:rPr>
          <w:rFonts w:cs="Arial"/>
          <w:color w:val="333333"/>
        </w:rPr>
        <w:t>Supporting documentation from NPSYC (Attachment 6)</w:t>
      </w:r>
    </w:p>
    <w:p w14:paraId="099B928E" w14:textId="4EA2BCAA" w:rsidR="004331F4" w:rsidRPr="00C24C7E" w:rsidRDefault="00865A62" w:rsidP="0020409D">
      <w:pPr>
        <w:pStyle w:val="Heading2"/>
        <w:rPr>
          <w:rFonts w:eastAsia="Calibri"/>
        </w:rPr>
      </w:pPr>
      <w:r w:rsidRPr="00C24C7E">
        <w:rPr>
          <w:rFonts w:eastAsia="Calibri"/>
        </w:rPr>
        <w:lastRenderedPageBreak/>
        <w:t xml:space="preserve">New Pacific School </w:t>
      </w:r>
      <w:r w:rsidR="000D20A5" w:rsidRPr="00D64E51">
        <w:rPr>
          <w:rFonts w:cs="Arial"/>
          <w:color w:val="242424"/>
        </w:rPr>
        <w:t>–</w:t>
      </w:r>
      <w:r w:rsidRPr="00C24C7E">
        <w:rPr>
          <w:rFonts w:eastAsia="Calibri"/>
        </w:rPr>
        <w:t xml:space="preserve"> Yuba City</w:t>
      </w:r>
      <w:r w:rsidR="00373F04" w:rsidRPr="00C24C7E">
        <w:rPr>
          <w:rFonts w:eastAsia="Calibri"/>
        </w:rPr>
        <w:t xml:space="preserve">’s </w:t>
      </w:r>
      <w:r w:rsidR="00D03926" w:rsidRPr="00C24C7E">
        <w:rPr>
          <w:rFonts w:eastAsia="Calibri"/>
        </w:rPr>
        <w:t>Allegations</w:t>
      </w:r>
      <w:r w:rsidR="004331F4" w:rsidRPr="00C24C7E">
        <w:rPr>
          <w:rFonts w:eastAsia="Calibri"/>
        </w:rPr>
        <w:t xml:space="preserve"> of Abuse of Discretion</w:t>
      </w:r>
    </w:p>
    <w:p w14:paraId="3051FB2C" w14:textId="2DC44F15" w:rsidR="00100776" w:rsidRPr="00C24C7E" w:rsidRDefault="00100776" w:rsidP="00C4746C">
      <w:pPr>
        <w:spacing w:before="240"/>
        <w:rPr>
          <w:rFonts w:eastAsia="Calibri"/>
        </w:rPr>
      </w:pPr>
      <w:r w:rsidRPr="00C24C7E">
        <w:rPr>
          <w:rFonts w:eastAsia="Calibri"/>
        </w:rPr>
        <w:t xml:space="preserve">In its written submission, </w:t>
      </w:r>
      <w:r w:rsidR="005F731D" w:rsidRPr="00C24C7E">
        <w:rPr>
          <w:rFonts w:eastAsia="Calibri"/>
        </w:rPr>
        <w:t>NPSYC</w:t>
      </w:r>
      <w:r w:rsidRPr="00C24C7E">
        <w:rPr>
          <w:rFonts w:eastAsia="Calibri"/>
        </w:rPr>
        <w:t xml:space="preserve"> stated the following allegations of abuse of discretion by the </w:t>
      </w:r>
      <w:r w:rsidR="00947D86" w:rsidRPr="00C24C7E">
        <w:rPr>
          <w:rFonts w:eastAsia="Calibri"/>
        </w:rPr>
        <w:t>YCUSD</w:t>
      </w:r>
      <w:r w:rsidRPr="00C24C7E">
        <w:rPr>
          <w:rFonts w:eastAsia="Calibri"/>
        </w:rPr>
        <w:t xml:space="preserve"> to the SBE:</w:t>
      </w:r>
    </w:p>
    <w:p w14:paraId="541D998E" w14:textId="2FCA184F" w:rsidR="00100776" w:rsidRPr="00C24C7E" w:rsidRDefault="00AB3E1F" w:rsidP="00C4746C">
      <w:pPr>
        <w:pStyle w:val="ListParagraph"/>
        <w:numPr>
          <w:ilvl w:val="0"/>
          <w:numId w:val="12"/>
        </w:numPr>
        <w:spacing w:before="240"/>
        <w:rPr>
          <w:rFonts w:eastAsia="Calibri"/>
        </w:rPr>
      </w:pPr>
      <w:r w:rsidRPr="00C24C7E">
        <w:rPr>
          <w:rFonts w:eastAsia="Calibri"/>
        </w:rPr>
        <w:t xml:space="preserve">The District Board </w:t>
      </w:r>
      <w:r w:rsidR="00B605D2" w:rsidRPr="00C24C7E">
        <w:rPr>
          <w:rFonts w:eastAsia="Calibri"/>
        </w:rPr>
        <w:t>a</w:t>
      </w:r>
      <w:r w:rsidRPr="00C24C7E">
        <w:rPr>
          <w:rFonts w:eastAsia="Calibri"/>
        </w:rPr>
        <w:t xml:space="preserve">dopted </w:t>
      </w:r>
      <w:r w:rsidR="00B605D2" w:rsidRPr="00C24C7E">
        <w:rPr>
          <w:rFonts w:eastAsia="Calibri"/>
        </w:rPr>
        <w:t>f</w:t>
      </w:r>
      <w:r w:rsidRPr="00C24C7E">
        <w:rPr>
          <w:rFonts w:eastAsia="Calibri"/>
        </w:rPr>
        <w:t xml:space="preserve">indings of </w:t>
      </w:r>
      <w:r w:rsidR="00B605D2" w:rsidRPr="00C24C7E">
        <w:rPr>
          <w:rFonts w:eastAsia="Calibri"/>
        </w:rPr>
        <w:t>f</w:t>
      </w:r>
      <w:r w:rsidRPr="00C24C7E">
        <w:rPr>
          <w:rFonts w:eastAsia="Calibri"/>
        </w:rPr>
        <w:t xml:space="preserve">act for </w:t>
      </w:r>
      <w:r w:rsidR="00B605D2" w:rsidRPr="00C24C7E">
        <w:rPr>
          <w:rFonts w:eastAsia="Calibri"/>
        </w:rPr>
        <w:t>d</w:t>
      </w:r>
      <w:r w:rsidRPr="00C24C7E">
        <w:rPr>
          <w:rFonts w:eastAsia="Calibri"/>
        </w:rPr>
        <w:t xml:space="preserve">enial that </w:t>
      </w:r>
      <w:r w:rsidR="00B605D2" w:rsidRPr="00C24C7E">
        <w:rPr>
          <w:rFonts w:eastAsia="Calibri"/>
        </w:rPr>
        <w:t>w</w:t>
      </w:r>
      <w:r w:rsidRPr="00C24C7E">
        <w:rPr>
          <w:rFonts w:eastAsia="Calibri"/>
        </w:rPr>
        <w:t xml:space="preserve">ere </w:t>
      </w:r>
      <w:r w:rsidR="00B605D2" w:rsidRPr="00C24C7E">
        <w:rPr>
          <w:rFonts w:eastAsia="Calibri"/>
        </w:rPr>
        <w:t>u</w:t>
      </w:r>
      <w:r w:rsidRPr="00C24C7E">
        <w:rPr>
          <w:rFonts w:eastAsia="Calibri"/>
        </w:rPr>
        <w:t xml:space="preserve">nlawful </w:t>
      </w:r>
      <w:r w:rsidR="00100776" w:rsidRPr="00C24C7E">
        <w:rPr>
          <w:rFonts w:eastAsia="Calibri"/>
        </w:rPr>
        <w:t xml:space="preserve">(Attachment </w:t>
      </w:r>
      <w:r w:rsidR="00A60C84" w:rsidRPr="00C24C7E">
        <w:rPr>
          <w:rFonts w:eastAsia="Calibri"/>
        </w:rPr>
        <w:t>1</w:t>
      </w:r>
      <w:r w:rsidR="00100776" w:rsidRPr="00C24C7E">
        <w:rPr>
          <w:rFonts w:eastAsia="Calibri"/>
        </w:rPr>
        <w:t>, p</w:t>
      </w:r>
      <w:r w:rsidR="006E37D0">
        <w:rPr>
          <w:rFonts w:eastAsia="Calibri"/>
        </w:rPr>
        <w:t>p</w:t>
      </w:r>
      <w:r w:rsidR="00100776" w:rsidRPr="00C24C7E">
        <w:rPr>
          <w:rFonts w:eastAsia="Calibri"/>
        </w:rPr>
        <w:t xml:space="preserve">. </w:t>
      </w:r>
      <w:r w:rsidR="006E37D0">
        <w:rPr>
          <w:rFonts w:eastAsia="Calibri"/>
        </w:rPr>
        <w:t>28</w:t>
      </w:r>
      <w:r w:rsidR="00412818" w:rsidRPr="00D64E51">
        <w:rPr>
          <w:rFonts w:cs="Arial"/>
          <w:color w:val="242424"/>
        </w:rPr>
        <w:t>–</w:t>
      </w:r>
      <w:r w:rsidR="006E37D0">
        <w:rPr>
          <w:rFonts w:eastAsia="Calibri"/>
        </w:rPr>
        <w:t>30</w:t>
      </w:r>
      <w:r w:rsidR="00100776" w:rsidRPr="00C24C7E">
        <w:rPr>
          <w:rFonts w:eastAsia="Calibri"/>
        </w:rPr>
        <w:t>).</w:t>
      </w:r>
    </w:p>
    <w:p w14:paraId="0E98BCDF" w14:textId="087B7343" w:rsidR="005F7C90" w:rsidRPr="00C24C7E" w:rsidRDefault="005F7C90" w:rsidP="00752E7F">
      <w:pPr>
        <w:pStyle w:val="ListParagraph"/>
        <w:numPr>
          <w:ilvl w:val="0"/>
          <w:numId w:val="12"/>
        </w:numPr>
        <w:spacing w:before="240"/>
        <w:rPr>
          <w:rFonts w:eastAsia="Calibri"/>
        </w:rPr>
      </w:pPr>
      <w:r w:rsidRPr="00C24C7E">
        <w:rPr>
          <w:rFonts w:eastAsia="Calibri"/>
        </w:rPr>
        <w:t xml:space="preserve">The District Board </w:t>
      </w:r>
      <w:r w:rsidR="00882B91" w:rsidRPr="00C24C7E">
        <w:rPr>
          <w:rFonts w:eastAsia="Calibri"/>
        </w:rPr>
        <w:t xml:space="preserve">adopted findings of fact for denial that were entirely lacking in evidentiary support </w:t>
      </w:r>
      <w:r w:rsidRPr="00C24C7E">
        <w:rPr>
          <w:rFonts w:eastAsia="Calibri"/>
        </w:rPr>
        <w:t xml:space="preserve">(Attachment 1, </w:t>
      </w:r>
      <w:r w:rsidR="006E37D0">
        <w:rPr>
          <w:rFonts w:eastAsia="Calibri"/>
        </w:rPr>
        <w:t>p</w:t>
      </w:r>
      <w:r w:rsidRPr="00C24C7E">
        <w:rPr>
          <w:rFonts w:eastAsia="Calibri"/>
        </w:rPr>
        <w:t xml:space="preserve">p. </w:t>
      </w:r>
      <w:r w:rsidR="006E37D0">
        <w:rPr>
          <w:rFonts w:eastAsia="Calibri"/>
        </w:rPr>
        <w:t>30</w:t>
      </w:r>
      <w:r w:rsidR="00412818" w:rsidRPr="00D64E51">
        <w:rPr>
          <w:rFonts w:cs="Arial"/>
          <w:color w:val="242424"/>
        </w:rPr>
        <w:t>–</w:t>
      </w:r>
      <w:r w:rsidR="006E37D0">
        <w:rPr>
          <w:rFonts w:eastAsia="Calibri"/>
        </w:rPr>
        <w:t>33</w:t>
      </w:r>
      <w:r w:rsidRPr="00C24C7E">
        <w:rPr>
          <w:rFonts w:eastAsia="Calibri"/>
        </w:rPr>
        <w:t>).</w:t>
      </w:r>
    </w:p>
    <w:p w14:paraId="14927A27" w14:textId="0E4DCF1D" w:rsidR="00E6342F" w:rsidRPr="00C24C7E" w:rsidRDefault="00E6342F" w:rsidP="00E6342F">
      <w:pPr>
        <w:spacing w:before="240"/>
        <w:rPr>
          <w:rFonts w:eastAsia="Calibri"/>
        </w:rPr>
      </w:pPr>
      <w:r w:rsidRPr="00C24C7E">
        <w:rPr>
          <w:rFonts w:eastAsia="Calibri"/>
        </w:rPr>
        <w:t xml:space="preserve">In its written submission, </w:t>
      </w:r>
      <w:r w:rsidR="005F731D" w:rsidRPr="00C24C7E">
        <w:rPr>
          <w:rFonts w:eastAsia="Calibri"/>
        </w:rPr>
        <w:t>NPSYC</w:t>
      </w:r>
      <w:r w:rsidRPr="00C24C7E">
        <w:rPr>
          <w:rFonts w:eastAsia="Calibri"/>
        </w:rPr>
        <w:t xml:space="preserve"> stated the following allegations of abuse of discretion by the </w:t>
      </w:r>
      <w:r w:rsidR="00947D86" w:rsidRPr="00C24C7E">
        <w:rPr>
          <w:rFonts w:eastAsia="Calibri"/>
        </w:rPr>
        <w:t>SCBOE</w:t>
      </w:r>
      <w:r w:rsidRPr="00C24C7E">
        <w:rPr>
          <w:rFonts w:eastAsia="Calibri"/>
        </w:rPr>
        <w:t xml:space="preserve"> to the SBE:</w:t>
      </w:r>
    </w:p>
    <w:p w14:paraId="5264D40D" w14:textId="6E61FFCD" w:rsidR="00E6342F" w:rsidRPr="00C24C7E" w:rsidRDefault="000E442E" w:rsidP="0059424F">
      <w:pPr>
        <w:pStyle w:val="ListParagraph"/>
        <w:numPr>
          <w:ilvl w:val="0"/>
          <w:numId w:val="12"/>
        </w:numPr>
        <w:spacing w:before="240"/>
        <w:rPr>
          <w:rFonts w:eastAsia="Calibri"/>
        </w:rPr>
      </w:pPr>
      <w:r w:rsidRPr="00C24C7E">
        <w:rPr>
          <w:rFonts w:eastAsia="Calibri"/>
        </w:rPr>
        <w:t xml:space="preserve">The County Board’s </w:t>
      </w:r>
      <w:r w:rsidR="006B38DC" w:rsidRPr="00C24C7E">
        <w:rPr>
          <w:rFonts w:eastAsia="Calibri"/>
        </w:rPr>
        <w:t>a</w:t>
      </w:r>
      <w:r w:rsidRPr="00C24C7E">
        <w:rPr>
          <w:rFonts w:eastAsia="Calibri"/>
        </w:rPr>
        <w:t xml:space="preserve">ction to </w:t>
      </w:r>
      <w:r w:rsidR="006B38DC" w:rsidRPr="00C24C7E">
        <w:rPr>
          <w:rFonts w:eastAsia="Calibri"/>
        </w:rPr>
        <w:t>d</w:t>
      </w:r>
      <w:r w:rsidRPr="00C24C7E">
        <w:rPr>
          <w:rFonts w:eastAsia="Calibri"/>
        </w:rPr>
        <w:t xml:space="preserve">eny the </w:t>
      </w:r>
      <w:r w:rsidR="006B38DC" w:rsidRPr="00C24C7E">
        <w:rPr>
          <w:rFonts w:eastAsia="Calibri"/>
        </w:rPr>
        <w:t>c</w:t>
      </w:r>
      <w:r w:rsidRPr="00C24C7E">
        <w:rPr>
          <w:rFonts w:eastAsia="Calibri"/>
        </w:rPr>
        <w:t xml:space="preserve">harter </w:t>
      </w:r>
      <w:r w:rsidR="006B38DC" w:rsidRPr="00C24C7E">
        <w:rPr>
          <w:rFonts w:eastAsia="Calibri"/>
        </w:rPr>
        <w:t>p</w:t>
      </w:r>
      <w:r w:rsidRPr="00C24C7E">
        <w:rPr>
          <w:rFonts w:eastAsia="Calibri"/>
        </w:rPr>
        <w:t xml:space="preserve">etition </w:t>
      </w:r>
      <w:r w:rsidR="006B38DC" w:rsidRPr="00C24C7E">
        <w:rPr>
          <w:rFonts w:eastAsia="Calibri"/>
        </w:rPr>
        <w:t>a</w:t>
      </w:r>
      <w:r w:rsidRPr="00C24C7E">
        <w:rPr>
          <w:rFonts w:eastAsia="Calibri"/>
        </w:rPr>
        <w:t xml:space="preserve">ppeal </w:t>
      </w:r>
      <w:r w:rsidR="006B38DC" w:rsidRPr="00C24C7E">
        <w:rPr>
          <w:rFonts w:eastAsia="Calibri"/>
        </w:rPr>
        <w:t>w</w:t>
      </w:r>
      <w:r w:rsidRPr="00C24C7E">
        <w:rPr>
          <w:rFonts w:eastAsia="Calibri"/>
        </w:rPr>
        <w:t xml:space="preserve">ithout </w:t>
      </w:r>
      <w:r w:rsidR="006B38DC" w:rsidRPr="00C24C7E">
        <w:rPr>
          <w:rFonts w:eastAsia="Calibri"/>
        </w:rPr>
        <w:t>a</w:t>
      </w:r>
      <w:r w:rsidRPr="00C24C7E">
        <w:rPr>
          <w:rFonts w:eastAsia="Calibri"/>
        </w:rPr>
        <w:t xml:space="preserve">ny </w:t>
      </w:r>
      <w:r w:rsidR="006B38DC" w:rsidRPr="00C24C7E">
        <w:rPr>
          <w:rFonts w:eastAsia="Calibri"/>
        </w:rPr>
        <w:t>w</w:t>
      </w:r>
      <w:r w:rsidRPr="00C24C7E">
        <w:rPr>
          <w:rFonts w:eastAsia="Calibri"/>
        </w:rPr>
        <w:t xml:space="preserve">ritten </w:t>
      </w:r>
      <w:r w:rsidR="006B38DC" w:rsidRPr="00C24C7E">
        <w:rPr>
          <w:rFonts w:eastAsia="Calibri"/>
        </w:rPr>
        <w:t>f</w:t>
      </w:r>
      <w:r w:rsidRPr="00C24C7E">
        <w:rPr>
          <w:rFonts w:eastAsia="Calibri"/>
        </w:rPr>
        <w:t xml:space="preserve">indings </w:t>
      </w:r>
      <w:r w:rsidR="006B38DC" w:rsidRPr="00C24C7E">
        <w:rPr>
          <w:rFonts w:eastAsia="Calibri"/>
        </w:rPr>
        <w:t>w</w:t>
      </w:r>
      <w:r w:rsidRPr="00C24C7E">
        <w:rPr>
          <w:rFonts w:eastAsia="Calibri"/>
        </w:rPr>
        <w:t xml:space="preserve">as </w:t>
      </w:r>
      <w:r w:rsidR="006B38DC" w:rsidRPr="00C24C7E">
        <w:rPr>
          <w:rFonts w:eastAsia="Calibri"/>
        </w:rPr>
        <w:t>u</w:t>
      </w:r>
      <w:r w:rsidRPr="00C24C7E">
        <w:rPr>
          <w:rFonts w:eastAsia="Calibri"/>
        </w:rPr>
        <w:t xml:space="preserve">nlawful </w:t>
      </w:r>
      <w:r w:rsidR="006B38DC" w:rsidRPr="00C24C7E">
        <w:rPr>
          <w:rFonts w:eastAsia="Calibri"/>
        </w:rPr>
        <w:t>o</w:t>
      </w:r>
      <w:r w:rsidRPr="00C24C7E">
        <w:rPr>
          <w:rFonts w:eastAsia="Calibri"/>
        </w:rPr>
        <w:t xml:space="preserve">n </w:t>
      </w:r>
      <w:r w:rsidR="006B38DC" w:rsidRPr="00C24C7E">
        <w:rPr>
          <w:rFonts w:eastAsia="Calibri"/>
        </w:rPr>
        <w:t>i</w:t>
      </w:r>
      <w:r w:rsidRPr="00C24C7E">
        <w:rPr>
          <w:rFonts w:eastAsia="Calibri"/>
        </w:rPr>
        <w:t xml:space="preserve">ts </w:t>
      </w:r>
      <w:r w:rsidR="006B38DC" w:rsidRPr="00C24C7E">
        <w:rPr>
          <w:rFonts w:eastAsia="Calibri"/>
        </w:rPr>
        <w:t>f</w:t>
      </w:r>
      <w:r w:rsidRPr="00C24C7E">
        <w:rPr>
          <w:rFonts w:eastAsia="Calibri"/>
        </w:rPr>
        <w:t xml:space="preserve">ace </w:t>
      </w:r>
      <w:r w:rsidR="00E6342F" w:rsidRPr="00C24C7E">
        <w:rPr>
          <w:rFonts w:eastAsia="Calibri"/>
        </w:rPr>
        <w:t>(Attachment 1, p</w:t>
      </w:r>
      <w:r w:rsidR="006E37D0">
        <w:rPr>
          <w:rFonts w:eastAsia="Calibri"/>
        </w:rPr>
        <w:t>p</w:t>
      </w:r>
      <w:r w:rsidR="00E6342F" w:rsidRPr="00C24C7E">
        <w:rPr>
          <w:rFonts w:eastAsia="Calibri"/>
        </w:rPr>
        <w:t xml:space="preserve">. </w:t>
      </w:r>
      <w:r w:rsidR="006E37D0">
        <w:rPr>
          <w:rFonts w:eastAsia="Calibri"/>
        </w:rPr>
        <w:t>9</w:t>
      </w:r>
      <w:r w:rsidR="00412818" w:rsidRPr="00D64E51">
        <w:rPr>
          <w:rFonts w:cs="Arial"/>
          <w:color w:val="242424"/>
        </w:rPr>
        <w:t>–</w:t>
      </w:r>
      <w:r w:rsidR="006E37D0">
        <w:rPr>
          <w:rFonts w:eastAsia="Calibri"/>
        </w:rPr>
        <w:t>12</w:t>
      </w:r>
      <w:r w:rsidR="00E6342F" w:rsidRPr="00C24C7E">
        <w:rPr>
          <w:rFonts w:eastAsia="Calibri"/>
        </w:rPr>
        <w:t>).</w:t>
      </w:r>
    </w:p>
    <w:p w14:paraId="0127E52C" w14:textId="3814D7FF" w:rsidR="00E6342F" w:rsidRPr="00C24C7E" w:rsidRDefault="008330FC" w:rsidP="000003B4">
      <w:pPr>
        <w:pStyle w:val="ListParagraph"/>
        <w:numPr>
          <w:ilvl w:val="0"/>
          <w:numId w:val="12"/>
        </w:numPr>
        <w:spacing w:before="240"/>
        <w:rPr>
          <w:rFonts w:eastAsia="Calibri"/>
        </w:rPr>
      </w:pPr>
      <w:r w:rsidRPr="00C24C7E">
        <w:rPr>
          <w:rFonts w:eastAsia="Calibri"/>
        </w:rPr>
        <w:t xml:space="preserve">The County Board’s </w:t>
      </w:r>
      <w:r w:rsidR="009F7F6D" w:rsidRPr="00C24C7E">
        <w:rPr>
          <w:rFonts w:eastAsia="Calibri"/>
        </w:rPr>
        <w:t>u</w:t>
      </w:r>
      <w:r w:rsidRPr="00C24C7E">
        <w:rPr>
          <w:rFonts w:eastAsia="Calibri"/>
        </w:rPr>
        <w:t xml:space="preserve">napproved </w:t>
      </w:r>
      <w:r w:rsidR="009F7F6D" w:rsidRPr="00C24C7E">
        <w:rPr>
          <w:rFonts w:eastAsia="Calibri"/>
        </w:rPr>
        <w:t>p</w:t>
      </w:r>
      <w:r w:rsidRPr="00C24C7E">
        <w:rPr>
          <w:rFonts w:eastAsia="Calibri"/>
        </w:rPr>
        <w:t xml:space="preserve">ost </w:t>
      </w:r>
      <w:r w:rsidR="009F7F6D" w:rsidRPr="00C24C7E">
        <w:rPr>
          <w:rFonts w:eastAsia="Calibri"/>
        </w:rPr>
        <w:t>h</w:t>
      </w:r>
      <w:r w:rsidRPr="00C24C7E">
        <w:rPr>
          <w:rFonts w:eastAsia="Calibri"/>
        </w:rPr>
        <w:t xml:space="preserve">oc </w:t>
      </w:r>
      <w:r w:rsidR="009F7F6D" w:rsidRPr="00C24C7E">
        <w:rPr>
          <w:rFonts w:eastAsia="Calibri"/>
        </w:rPr>
        <w:t>w</w:t>
      </w:r>
      <w:r w:rsidRPr="00C24C7E">
        <w:rPr>
          <w:rFonts w:eastAsia="Calibri"/>
        </w:rPr>
        <w:t xml:space="preserve">ritten </w:t>
      </w:r>
      <w:r w:rsidR="009F7F6D" w:rsidRPr="00C24C7E">
        <w:rPr>
          <w:rFonts w:eastAsia="Calibri"/>
        </w:rPr>
        <w:t>f</w:t>
      </w:r>
      <w:r w:rsidRPr="00C24C7E">
        <w:rPr>
          <w:rFonts w:eastAsia="Calibri"/>
        </w:rPr>
        <w:t xml:space="preserve">indings do not </w:t>
      </w:r>
      <w:r w:rsidR="009F7F6D" w:rsidRPr="00C24C7E">
        <w:rPr>
          <w:rFonts w:eastAsia="Calibri"/>
        </w:rPr>
        <w:t>m</w:t>
      </w:r>
      <w:r w:rsidRPr="00C24C7E">
        <w:rPr>
          <w:rFonts w:eastAsia="Calibri"/>
        </w:rPr>
        <w:t xml:space="preserve">atch the </w:t>
      </w:r>
      <w:r w:rsidR="009F7F6D" w:rsidRPr="00C24C7E">
        <w:rPr>
          <w:rFonts w:eastAsia="Calibri"/>
        </w:rPr>
        <w:t>v</w:t>
      </w:r>
      <w:r w:rsidRPr="00C24C7E">
        <w:rPr>
          <w:rFonts w:eastAsia="Calibri"/>
        </w:rPr>
        <w:t xml:space="preserve">erbal </w:t>
      </w:r>
      <w:r w:rsidR="009F7F6D" w:rsidRPr="00C24C7E">
        <w:rPr>
          <w:rFonts w:eastAsia="Calibri"/>
        </w:rPr>
        <w:t>f</w:t>
      </w:r>
      <w:r w:rsidRPr="00C24C7E">
        <w:rPr>
          <w:rFonts w:eastAsia="Calibri"/>
        </w:rPr>
        <w:t xml:space="preserve">indings from the </w:t>
      </w:r>
      <w:r w:rsidR="009F7F6D" w:rsidRPr="00C24C7E">
        <w:rPr>
          <w:rFonts w:eastAsia="Calibri"/>
        </w:rPr>
        <w:t>b</w:t>
      </w:r>
      <w:r w:rsidRPr="00C24C7E">
        <w:rPr>
          <w:rFonts w:eastAsia="Calibri"/>
        </w:rPr>
        <w:t xml:space="preserve">oard </w:t>
      </w:r>
      <w:r w:rsidR="009F7F6D" w:rsidRPr="00C24C7E">
        <w:rPr>
          <w:rFonts w:eastAsia="Calibri"/>
        </w:rPr>
        <w:t>m</w:t>
      </w:r>
      <w:r w:rsidRPr="00C24C7E">
        <w:rPr>
          <w:rFonts w:eastAsia="Calibri"/>
        </w:rPr>
        <w:t xml:space="preserve">eeting and </w:t>
      </w:r>
      <w:r w:rsidR="009F7F6D" w:rsidRPr="00C24C7E">
        <w:rPr>
          <w:rFonts w:eastAsia="Calibri"/>
        </w:rPr>
        <w:t>d</w:t>
      </w:r>
      <w:r w:rsidRPr="00C24C7E">
        <w:rPr>
          <w:rFonts w:eastAsia="Calibri"/>
        </w:rPr>
        <w:t xml:space="preserve">o </w:t>
      </w:r>
      <w:r w:rsidR="009F7F6D" w:rsidRPr="00C24C7E">
        <w:rPr>
          <w:rFonts w:eastAsia="Calibri"/>
        </w:rPr>
        <w:t>n</w:t>
      </w:r>
      <w:r w:rsidRPr="00C24C7E">
        <w:rPr>
          <w:rFonts w:eastAsia="Calibri"/>
        </w:rPr>
        <w:t xml:space="preserve">ot </w:t>
      </w:r>
      <w:r w:rsidR="009F7F6D" w:rsidRPr="00C24C7E">
        <w:rPr>
          <w:rFonts w:eastAsia="Calibri"/>
        </w:rPr>
        <w:t>f</w:t>
      </w:r>
      <w:r w:rsidRPr="00C24C7E">
        <w:rPr>
          <w:rFonts w:eastAsia="Calibri"/>
        </w:rPr>
        <w:t xml:space="preserve">orm </w:t>
      </w:r>
      <w:r w:rsidR="009F7F6D" w:rsidRPr="00C24C7E">
        <w:rPr>
          <w:rFonts w:eastAsia="Calibri"/>
        </w:rPr>
        <w:t>l</w:t>
      </w:r>
      <w:r w:rsidRPr="00C24C7E">
        <w:rPr>
          <w:rFonts w:eastAsia="Calibri"/>
        </w:rPr>
        <w:t xml:space="preserve">egal </w:t>
      </w:r>
      <w:r w:rsidR="009F7F6D" w:rsidRPr="00C24C7E">
        <w:rPr>
          <w:rFonts w:eastAsia="Calibri"/>
        </w:rPr>
        <w:t>b</w:t>
      </w:r>
      <w:r w:rsidRPr="00C24C7E">
        <w:rPr>
          <w:rFonts w:eastAsia="Calibri"/>
        </w:rPr>
        <w:t>ases for</w:t>
      </w:r>
      <w:r w:rsidR="009F7F6D" w:rsidRPr="00C24C7E">
        <w:rPr>
          <w:rFonts w:eastAsia="Calibri"/>
        </w:rPr>
        <w:t xml:space="preserve"> d</w:t>
      </w:r>
      <w:r w:rsidRPr="00C24C7E">
        <w:rPr>
          <w:rFonts w:eastAsia="Calibri"/>
        </w:rPr>
        <w:t xml:space="preserve">enial, </w:t>
      </w:r>
      <w:r w:rsidR="009F7F6D" w:rsidRPr="00C24C7E">
        <w:rPr>
          <w:rFonts w:eastAsia="Calibri"/>
        </w:rPr>
        <w:t>f</w:t>
      </w:r>
      <w:r w:rsidRPr="00C24C7E">
        <w:rPr>
          <w:rFonts w:eastAsia="Calibri"/>
        </w:rPr>
        <w:t xml:space="preserve">urther </w:t>
      </w:r>
      <w:r w:rsidR="009F7F6D" w:rsidRPr="00C24C7E">
        <w:rPr>
          <w:rFonts w:eastAsia="Calibri"/>
        </w:rPr>
        <w:t>c</w:t>
      </w:r>
      <w:r w:rsidRPr="00C24C7E">
        <w:rPr>
          <w:rFonts w:eastAsia="Calibri"/>
        </w:rPr>
        <w:t xml:space="preserve">ementing this </w:t>
      </w:r>
      <w:r w:rsidR="009F7F6D" w:rsidRPr="00C24C7E">
        <w:rPr>
          <w:rFonts w:eastAsia="Calibri"/>
        </w:rPr>
        <w:t>u</w:t>
      </w:r>
      <w:r w:rsidRPr="00C24C7E">
        <w:rPr>
          <w:rFonts w:eastAsia="Calibri"/>
        </w:rPr>
        <w:t xml:space="preserve">nlawful </w:t>
      </w:r>
      <w:r w:rsidR="009F7F6D" w:rsidRPr="00C24C7E">
        <w:rPr>
          <w:rFonts w:eastAsia="Calibri"/>
        </w:rPr>
        <w:t>a</w:t>
      </w:r>
      <w:r w:rsidRPr="00C24C7E">
        <w:rPr>
          <w:rFonts w:eastAsia="Calibri"/>
        </w:rPr>
        <w:t>ction</w:t>
      </w:r>
      <w:r w:rsidR="00E6342F" w:rsidRPr="00C24C7E">
        <w:rPr>
          <w:rFonts w:eastAsia="Calibri"/>
        </w:rPr>
        <w:t xml:space="preserve"> (Attachment 1, </w:t>
      </w:r>
      <w:r w:rsidR="006E37D0">
        <w:rPr>
          <w:rFonts w:eastAsia="Calibri"/>
        </w:rPr>
        <w:t>p</w:t>
      </w:r>
      <w:r w:rsidR="00E6342F" w:rsidRPr="00C24C7E">
        <w:rPr>
          <w:rFonts w:eastAsia="Calibri"/>
        </w:rPr>
        <w:t xml:space="preserve">p. </w:t>
      </w:r>
      <w:r w:rsidR="006E37D0">
        <w:rPr>
          <w:rFonts w:eastAsia="Calibri"/>
        </w:rPr>
        <w:t>12</w:t>
      </w:r>
      <w:r w:rsidR="00412818" w:rsidRPr="00D64E51">
        <w:rPr>
          <w:rFonts w:cs="Arial"/>
          <w:color w:val="242424"/>
        </w:rPr>
        <w:t>–</w:t>
      </w:r>
      <w:r w:rsidR="006E37D0">
        <w:rPr>
          <w:rFonts w:eastAsia="Calibri"/>
        </w:rPr>
        <w:t>21</w:t>
      </w:r>
      <w:r w:rsidR="00E6342F" w:rsidRPr="00C24C7E">
        <w:rPr>
          <w:rFonts w:eastAsia="Calibri"/>
        </w:rPr>
        <w:t>).</w:t>
      </w:r>
    </w:p>
    <w:p w14:paraId="3F7E32F3" w14:textId="624C79B6" w:rsidR="00017E15" w:rsidRPr="00C24C7E" w:rsidRDefault="00017E15" w:rsidP="00690599">
      <w:pPr>
        <w:pStyle w:val="ListParagraph"/>
        <w:numPr>
          <w:ilvl w:val="0"/>
          <w:numId w:val="12"/>
        </w:numPr>
        <w:spacing w:before="240"/>
        <w:rPr>
          <w:rFonts w:eastAsia="Calibri"/>
        </w:rPr>
      </w:pPr>
      <w:r w:rsidRPr="00C24C7E">
        <w:rPr>
          <w:rFonts w:eastAsia="Calibri"/>
        </w:rPr>
        <w:t>The County Board’s denial of the charter petition appeal was procedurally unfair</w:t>
      </w:r>
      <w:r w:rsidR="00900455" w:rsidRPr="00C24C7E">
        <w:rPr>
          <w:rFonts w:eastAsia="Calibri"/>
        </w:rPr>
        <w:t xml:space="preserve"> (Attachment 1, </w:t>
      </w:r>
      <w:r w:rsidR="006E37D0">
        <w:rPr>
          <w:rFonts w:eastAsia="Calibri"/>
        </w:rPr>
        <w:t>p</w:t>
      </w:r>
      <w:r w:rsidR="00900455" w:rsidRPr="00C24C7E">
        <w:rPr>
          <w:rFonts w:eastAsia="Calibri"/>
        </w:rPr>
        <w:t xml:space="preserve">p. </w:t>
      </w:r>
      <w:r w:rsidR="006E37D0">
        <w:rPr>
          <w:rFonts w:eastAsia="Calibri"/>
        </w:rPr>
        <w:t>21</w:t>
      </w:r>
      <w:r w:rsidR="00412818" w:rsidRPr="00D64E51">
        <w:rPr>
          <w:rFonts w:cs="Arial"/>
          <w:color w:val="242424"/>
        </w:rPr>
        <w:t>–</w:t>
      </w:r>
      <w:r w:rsidR="006E37D0">
        <w:rPr>
          <w:rFonts w:eastAsia="Calibri"/>
        </w:rPr>
        <w:t>22</w:t>
      </w:r>
      <w:r w:rsidR="00900455" w:rsidRPr="00C24C7E">
        <w:rPr>
          <w:rFonts w:eastAsia="Calibri"/>
        </w:rPr>
        <w:t>).</w:t>
      </w:r>
    </w:p>
    <w:p w14:paraId="45BE6970" w14:textId="58B321AF" w:rsidR="00900455" w:rsidRPr="00C24C7E" w:rsidRDefault="00044E9D" w:rsidP="00B0123B">
      <w:pPr>
        <w:pStyle w:val="ListParagraph"/>
        <w:numPr>
          <w:ilvl w:val="0"/>
          <w:numId w:val="12"/>
        </w:numPr>
        <w:spacing w:before="240"/>
        <w:rPr>
          <w:rFonts w:eastAsia="Calibri"/>
        </w:rPr>
      </w:pPr>
      <w:r w:rsidRPr="00C24C7E">
        <w:rPr>
          <w:rFonts w:eastAsia="Calibri"/>
        </w:rPr>
        <w:t>The County Board’s</w:t>
      </w:r>
      <w:r w:rsidR="00AB7B77" w:rsidRPr="00C24C7E">
        <w:rPr>
          <w:rFonts w:eastAsia="Calibri"/>
        </w:rPr>
        <w:t xml:space="preserve"> </w:t>
      </w:r>
      <w:r w:rsidR="00B67342" w:rsidRPr="00C24C7E">
        <w:rPr>
          <w:rFonts w:eastAsia="Calibri"/>
        </w:rPr>
        <w:t>u</w:t>
      </w:r>
      <w:r w:rsidR="00AB7B77" w:rsidRPr="00C24C7E">
        <w:rPr>
          <w:rFonts w:eastAsia="Calibri"/>
        </w:rPr>
        <w:t xml:space="preserve">napproved, </w:t>
      </w:r>
      <w:r w:rsidR="00B67342" w:rsidRPr="00C24C7E">
        <w:rPr>
          <w:rFonts w:eastAsia="Calibri"/>
        </w:rPr>
        <w:t>p</w:t>
      </w:r>
      <w:r w:rsidR="00AB7B77" w:rsidRPr="00C24C7E">
        <w:rPr>
          <w:rFonts w:eastAsia="Calibri"/>
        </w:rPr>
        <w:t xml:space="preserve">ost hoc </w:t>
      </w:r>
      <w:r w:rsidR="00B67342" w:rsidRPr="00C24C7E">
        <w:rPr>
          <w:rFonts w:eastAsia="Calibri"/>
        </w:rPr>
        <w:t>r</w:t>
      </w:r>
      <w:r w:rsidR="00AB7B77" w:rsidRPr="00C24C7E">
        <w:rPr>
          <w:rFonts w:eastAsia="Calibri"/>
        </w:rPr>
        <w:t xml:space="preserve">easons for </w:t>
      </w:r>
      <w:r w:rsidR="00B67342" w:rsidRPr="00C24C7E">
        <w:rPr>
          <w:rFonts w:eastAsia="Calibri"/>
        </w:rPr>
        <w:t>d</w:t>
      </w:r>
      <w:r w:rsidR="00AB7B77" w:rsidRPr="00C24C7E">
        <w:rPr>
          <w:rFonts w:eastAsia="Calibri"/>
        </w:rPr>
        <w:t xml:space="preserve">enial </w:t>
      </w:r>
      <w:r w:rsidR="00B67342" w:rsidRPr="00C24C7E">
        <w:rPr>
          <w:rFonts w:eastAsia="Calibri"/>
        </w:rPr>
        <w:t>w</w:t>
      </w:r>
      <w:r w:rsidR="00AB7B77" w:rsidRPr="00C24C7E">
        <w:rPr>
          <w:rFonts w:eastAsia="Calibri"/>
        </w:rPr>
        <w:t xml:space="preserve">ere </w:t>
      </w:r>
      <w:r w:rsidR="00B67342" w:rsidRPr="00C24C7E">
        <w:rPr>
          <w:rFonts w:eastAsia="Calibri"/>
        </w:rPr>
        <w:t>e</w:t>
      </w:r>
      <w:r w:rsidR="00AB7B77" w:rsidRPr="00C24C7E">
        <w:rPr>
          <w:rFonts w:eastAsia="Calibri"/>
        </w:rPr>
        <w:t xml:space="preserve">ntirely </w:t>
      </w:r>
      <w:r w:rsidR="00B67342" w:rsidRPr="00C24C7E">
        <w:rPr>
          <w:rFonts w:eastAsia="Calibri"/>
        </w:rPr>
        <w:t>l</w:t>
      </w:r>
      <w:r w:rsidR="00AB7B77" w:rsidRPr="00C24C7E">
        <w:rPr>
          <w:rFonts w:eastAsia="Calibri"/>
        </w:rPr>
        <w:t xml:space="preserve">acking in </w:t>
      </w:r>
      <w:r w:rsidR="00B67342" w:rsidRPr="00C24C7E">
        <w:rPr>
          <w:rFonts w:eastAsia="Calibri"/>
        </w:rPr>
        <w:t>e</w:t>
      </w:r>
      <w:r w:rsidR="00AB7B77" w:rsidRPr="00C24C7E">
        <w:rPr>
          <w:rFonts w:eastAsia="Calibri"/>
        </w:rPr>
        <w:t xml:space="preserve">videntiary </w:t>
      </w:r>
      <w:r w:rsidR="00B67342" w:rsidRPr="00C24C7E">
        <w:rPr>
          <w:rFonts w:eastAsia="Calibri"/>
        </w:rPr>
        <w:t>s</w:t>
      </w:r>
      <w:r w:rsidR="00AB7B77" w:rsidRPr="00C24C7E">
        <w:rPr>
          <w:rFonts w:eastAsia="Calibri"/>
        </w:rPr>
        <w:t xml:space="preserve">upport (Attachment 1, </w:t>
      </w:r>
      <w:r w:rsidR="006E37D0">
        <w:rPr>
          <w:rFonts w:eastAsia="Calibri"/>
        </w:rPr>
        <w:t>p</w:t>
      </w:r>
      <w:r w:rsidR="00AB7B77" w:rsidRPr="00C24C7E">
        <w:rPr>
          <w:rFonts w:eastAsia="Calibri"/>
        </w:rPr>
        <w:t xml:space="preserve">p. </w:t>
      </w:r>
      <w:r w:rsidR="006E37D0">
        <w:rPr>
          <w:rFonts w:eastAsia="Calibri"/>
        </w:rPr>
        <w:t>22</w:t>
      </w:r>
      <w:r w:rsidR="00412818" w:rsidRPr="00D64E51">
        <w:rPr>
          <w:rFonts w:cs="Arial"/>
          <w:color w:val="242424"/>
        </w:rPr>
        <w:t>–</w:t>
      </w:r>
      <w:r w:rsidR="006E37D0">
        <w:rPr>
          <w:rFonts w:eastAsia="Calibri"/>
        </w:rPr>
        <w:t>28</w:t>
      </w:r>
      <w:r w:rsidR="00AB7B77" w:rsidRPr="00C24C7E">
        <w:rPr>
          <w:rFonts w:eastAsia="Calibri"/>
        </w:rPr>
        <w:t>).</w:t>
      </w:r>
    </w:p>
    <w:p w14:paraId="36E9F366" w14:textId="4750AD9F" w:rsidR="00900455" w:rsidRPr="00C24C7E" w:rsidRDefault="00925396" w:rsidP="00F64D47">
      <w:pPr>
        <w:pStyle w:val="ListParagraph"/>
        <w:numPr>
          <w:ilvl w:val="0"/>
          <w:numId w:val="12"/>
        </w:numPr>
        <w:spacing w:before="240"/>
        <w:rPr>
          <w:rFonts w:eastAsia="Calibri"/>
        </w:rPr>
      </w:pPr>
      <w:r w:rsidRPr="00C24C7E">
        <w:rPr>
          <w:rFonts w:eastAsia="Calibri"/>
        </w:rPr>
        <w:t xml:space="preserve">The County Board </w:t>
      </w:r>
      <w:r w:rsidR="007B0E88" w:rsidRPr="00C24C7E">
        <w:rPr>
          <w:rFonts w:eastAsia="Calibri"/>
        </w:rPr>
        <w:t>m</w:t>
      </w:r>
      <w:r w:rsidRPr="00C24C7E">
        <w:rPr>
          <w:rFonts w:eastAsia="Calibri"/>
        </w:rPr>
        <w:t xml:space="preserve">eeting </w:t>
      </w:r>
      <w:r w:rsidR="007B0E88" w:rsidRPr="00C24C7E">
        <w:rPr>
          <w:rFonts w:eastAsia="Calibri"/>
        </w:rPr>
        <w:t>w</w:t>
      </w:r>
      <w:r w:rsidRPr="00C24C7E">
        <w:rPr>
          <w:rFonts w:eastAsia="Calibri"/>
        </w:rPr>
        <w:t xml:space="preserve">as </w:t>
      </w:r>
      <w:r w:rsidR="007B0E88" w:rsidRPr="00C24C7E">
        <w:rPr>
          <w:rFonts w:eastAsia="Calibri"/>
        </w:rPr>
        <w:t>u</w:t>
      </w:r>
      <w:r w:rsidRPr="00C24C7E">
        <w:rPr>
          <w:rFonts w:eastAsia="Calibri"/>
        </w:rPr>
        <w:t xml:space="preserve">nlawful </w:t>
      </w:r>
      <w:r w:rsidR="007B0E88" w:rsidRPr="00C24C7E">
        <w:rPr>
          <w:rFonts w:eastAsia="Calibri"/>
        </w:rPr>
        <w:t>b</w:t>
      </w:r>
      <w:r w:rsidRPr="00C24C7E">
        <w:rPr>
          <w:rFonts w:eastAsia="Calibri"/>
        </w:rPr>
        <w:t xml:space="preserve">ecause it did not </w:t>
      </w:r>
      <w:r w:rsidR="007B0E88" w:rsidRPr="00C24C7E">
        <w:rPr>
          <w:rFonts w:eastAsia="Calibri"/>
        </w:rPr>
        <w:t>p</w:t>
      </w:r>
      <w:r w:rsidRPr="00C24C7E">
        <w:rPr>
          <w:rFonts w:eastAsia="Calibri"/>
        </w:rPr>
        <w:t xml:space="preserve">rovide a </w:t>
      </w:r>
      <w:r w:rsidR="007B0E88" w:rsidRPr="00C24C7E">
        <w:rPr>
          <w:rFonts w:eastAsia="Calibri"/>
        </w:rPr>
        <w:t>f</w:t>
      </w:r>
      <w:r w:rsidRPr="00C24C7E">
        <w:rPr>
          <w:rFonts w:eastAsia="Calibri"/>
        </w:rPr>
        <w:t xml:space="preserve">air and </w:t>
      </w:r>
      <w:r w:rsidR="007B0E88" w:rsidRPr="00C24C7E">
        <w:rPr>
          <w:rFonts w:eastAsia="Calibri"/>
        </w:rPr>
        <w:t>i</w:t>
      </w:r>
      <w:r w:rsidRPr="00C24C7E">
        <w:rPr>
          <w:rFonts w:eastAsia="Calibri"/>
        </w:rPr>
        <w:t xml:space="preserve">mpartial </w:t>
      </w:r>
      <w:r w:rsidR="007B0E88" w:rsidRPr="00C24C7E">
        <w:rPr>
          <w:rFonts w:eastAsia="Calibri"/>
        </w:rPr>
        <w:t>h</w:t>
      </w:r>
      <w:r w:rsidRPr="00C24C7E">
        <w:rPr>
          <w:rFonts w:eastAsia="Calibri"/>
        </w:rPr>
        <w:t xml:space="preserve">earing </w:t>
      </w:r>
      <w:r w:rsidR="007B0E88" w:rsidRPr="00C24C7E">
        <w:rPr>
          <w:rFonts w:eastAsia="Calibri"/>
        </w:rPr>
        <w:t>p</w:t>
      </w:r>
      <w:r w:rsidRPr="00C24C7E">
        <w:rPr>
          <w:rFonts w:eastAsia="Calibri"/>
        </w:rPr>
        <w:t xml:space="preserve">rocess on the </w:t>
      </w:r>
      <w:r w:rsidR="007B0E88" w:rsidRPr="00C24C7E">
        <w:rPr>
          <w:rFonts w:eastAsia="Calibri"/>
        </w:rPr>
        <w:t>c</w:t>
      </w:r>
      <w:r w:rsidRPr="00C24C7E">
        <w:rPr>
          <w:rFonts w:eastAsia="Calibri"/>
        </w:rPr>
        <w:t xml:space="preserve">harter </w:t>
      </w:r>
      <w:r w:rsidR="007B0E88" w:rsidRPr="00C24C7E">
        <w:rPr>
          <w:rFonts w:eastAsia="Calibri"/>
        </w:rPr>
        <w:t>p</w:t>
      </w:r>
      <w:r w:rsidRPr="00C24C7E">
        <w:rPr>
          <w:rFonts w:eastAsia="Calibri"/>
        </w:rPr>
        <w:t>etition (Attachment 1, p</w:t>
      </w:r>
      <w:r w:rsidR="006E37D0">
        <w:rPr>
          <w:rFonts w:eastAsia="Calibri"/>
        </w:rPr>
        <w:t>p</w:t>
      </w:r>
      <w:r w:rsidRPr="00C24C7E">
        <w:rPr>
          <w:rFonts w:eastAsia="Calibri"/>
        </w:rPr>
        <w:t>. 3</w:t>
      </w:r>
      <w:r w:rsidR="006E37D0">
        <w:rPr>
          <w:rFonts w:eastAsia="Calibri"/>
        </w:rPr>
        <w:t>3</w:t>
      </w:r>
      <w:r w:rsidR="00412818" w:rsidRPr="00D64E51">
        <w:rPr>
          <w:rFonts w:cs="Arial"/>
          <w:color w:val="242424"/>
        </w:rPr>
        <w:t>–</w:t>
      </w:r>
      <w:r w:rsidR="009232D8">
        <w:rPr>
          <w:rFonts w:eastAsia="Calibri"/>
        </w:rPr>
        <w:t>34</w:t>
      </w:r>
      <w:r w:rsidRPr="00C24C7E">
        <w:rPr>
          <w:rFonts w:eastAsia="Calibri"/>
        </w:rPr>
        <w:t>).</w:t>
      </w:r>
    </w:p>
    <w:p w14:paraId="04255DE0" w14:textId="64A9F475" w:rsidR="003F4371" w:rsidRPr="00C24C7E" w:rsidRDefault="009201B2" w:rsidP="0020409D">
      <w:pPr>
        <w:pStyle w:val="Heading2"/>
      </w:pPr>
      <w:r w:rsidRPr="00C24C7E">
        <w:t>District’s</w:t>
      </w:r>
      <w:r w:rsidR="003F4371" w:rsidRPr="00C24C7E">
        <w:t xml:space="preserve"> Opposition to </w:t>
      </w:r>
      <w:r w:rsidR="00865A62" w:rsidRPr="00C24C7E">
        <w:rPr>
          <w:rFonts w:eastAsia="Calibri"/>
        </w:rPr>
        <w:t xml:space="preserve">New Pacific School </w:t>
      </w:r>
      <w:r w:rsidR="000D20A5" w:rsidRPr="00D64E51">
        <w:rPr>
          <w:rFonts w:cs="Arial"/>
          <w:color w:val="242424"/>
        </w:rPr>
        <w:t>–</w:t>
      </w:r>
      <w:r w:rsidR="00865A62" w:rsidRPr="00C24C7E">
        <w:rPr>
          <w:rFonts w:eastAsia="Calibri"/>
        </w:rPr>
        <w:t xml:space="preserve"> Yuba City</w:t>
      </w:r>
      <w:r w:rsidR="00C23FC7" w:rsidRPr="00C24C7E">
        <w:rPr>
          <w:rFonts w:eastAsia="Calibri"/>
        </w:rPr>
        <w:t xml:space="preserve">’s </w:t>
      </w:r>
      <w:r w:rsidR="003F4371" w:rsidRPr="00C24C7E">
        <w:t>Appeal</w:t>
      </w:r>
    </w:p>
    <w:p w14:paraId="288F01B7" w14:textId="5849FC59" w:rsidR="00F60039" w:rsidRPr="00C24C7E" w:rsidRDefault="00F60039" w:rsidP="0020409D">
      <w:pPr>
        <w:rPr>
          <w:rFonts w:cs="Arial"/>
        </w:rPr>
      </w:pPr>
      <w:r w:rsidRPr="00C24C7E">
        <w:rPr>
          <w:rFonts w:cs="Arial"/>
        </w:rPr>
        <w:t xml:space="preserve">At its </w:t>
      </w:r>
      <w:r w:rsidR="0084541E" w:rsidRPr="00C24C7E">
        <w:rPr>
          <w:rFonts w:cs="Arial"/>
        </w:rPr>
        <w:t>August</w:t>
      </w:r>
      <w:r w:rsidRPr="00C24C7E">
        <w:rPr>
          <w:rFonts w:cs="Arial"/>
        </w:rPr>
        <w:t xml:space="preserve"> </w:t>
      </w:r>
      <w:r w:rsidR="0084541E" w:rsidRPr="00C24C7E">
        <w:rPr>
          <w:rFonts w:cs="Arial"/>
        </w:rPr>
        <w:t>23,</w:t>
      </w:r>
      <w:r w:rsidRPr="00C24C7E">
        <w:rPr>
          <w:rFonts w:cs="Arial"/>
        </w:rPr>
        <w:t xml:space="preserve"> 202</w:t>
      </w:r>
      <w:r w:rsidR="00A40771" w:rsidRPr="00C24C7E">
        <w:rPr>
          <w:rFonts w:cs="Arial"/>
        </w:rPr>
        <w:t>2</w:t>
      </w:r>
      <w:r w:rsidRPr="00C24C7E">
        <w:rPr>
          <w:rFonts w:cs="Arial"/>
        </w:rPr>
        <w:t xml:space="preserve">, governing board meeting, </w:t>
      </w:r>
      <w:r w:rsidR="00947D86" w:rsidRPr="00C24C7E">
        <w:rPr>
          <w:rFonts w:cs="Arial"/>
        </w:rPr>
        <w:t>YCUSD</w:t>
      </w:r>
      <w:r w:rsidRPr="00C24C7E">
        <w:rPr>
          <w:rFonts w:cs="Arial"/>
        </w:rPr>
        <w:t xml:space="preserve"> denied the </w:t>
      </w:r>
      <w:r w:rsidR="005F731D" w:rsidRPr="00C24C7E">
        <w:rPr>
          <w:rFonts w:cs="Arial"/>
        </w:rPr>
        <w:t>NPSYC</w:t>
      </w:r>
      <w:r w:rsidRPr="00C24C7E">
        <w:rPr>
          <w:rFonts w:cs="Arial"/>
        </w:rPr>
        <w:t xml:space="preserve"> charter petition based on the following findings:</w:t>
      </w:r>
    </w:p>
    <w:p w14:paraId="11418AD2" w14:textId="77777777" w:rsidR="00F60039" w:rsidRPr="00C24C7E" w:rsidRDefault="00F60039" w:rsidP="00F60039">
      <w:pPr>
        <w:pStyle w:val="ListParagraph"/>
        <w:numPr>
          <w:ilvl w:val="0"/>
          <w:numId w:val="31"/>
        </w:numPr>
        <w:rPr>
          <w:rFonts w:cs="Arial"/>
        </w:rPr>
      </w:pPr>
      <w:r w:rsidRPr="00C24C7E">
        <w:rPr>
          <w:rFonts w:cs="Arial"/>
        </w:rPr>
        <w:t>The petition presents an unsound educational program (</w:t>
      </w:r>
      <w:r w:rsidRPr="00C24C7E">
        <w:rPr>
          <w:rFonts w:cs="Arial"/>
          <w:i/>
        </w:rPr>
        <w:t>EC</w:t>
      </w:r>
      <w:r w:rsidRPr="00C24C7E">
        <w:rPr>
          <w:rFonts w:cs="Arial"/>
        </w:rPr>
        <w:t xml:space="preserve"> Section 47605[c][1]).</w:t>
      </w:r>
    </w:p>
    <w:p w14:paraId="1A775CC1" w14:textId="77777777" w:rsidR="00F60039" w:rsidRPr="00C24C7E" w:rsidRDefault="00E6342F" w:rsidP="00F60039">
      <w:pPr>
        <w:pStyle w:val="ListParagraph"/>
        <w:numPr>
          <w:ilvl w:val="0"/>
          <w:numId w:val="31"/>
        </w:numPr>
        <w:rPr>
          <w:rFonts w:cs="Arial"/>
        </w:rPr>
      </w:pPr>
      <w:r w:rsidRPr="00C24C7E">
        <w:rPr>
          <w:rFonts w:cs="Arial"/>
        </w:rPr>
        <w:t>The p</w:t>
      </w:r>
      <w:r w:rsidR="00F60039" w:rsidRPr="00C24C7E">
        <w:rPr>
          <w:rFonts w:cs="Arial"/>
        </w:rPr>
        <w:t>etitioners are demonstrably unlikely to successfully implement the program set forth in the petition (</w:t>
      </w:r>
      <w:r w:rsidR="00F60039" w:rsidRPr="00C24C7E">
        <w:rPr>
          <w:rFonts w:cs="Arial"/>
          <w:i/>
        </w:rPr>
        <w:t>EC</w:t>
      </w:r>
      <w:r w:rsidR="00F60039" w:rsidRPr="00C24C7E">
        <w:rPr>
          <w:rFonts w:cs="Arial"/>
        </w:rPr>
        <w:t xml:space="preserve"> Section 47605[c][2]).</w:t>
      </w:r>
    </w:p>
    <w:p w14:paraId="32E30DE0" w14:textId="3D2574B7" w:rsidR="00A25145" w:rsidRPr="00C24C7E" w:rsidRDefault="00E56DE9" w:rsidP="00F60039">
      <w:pPr>
        <w:pStyle w:val="ListParagraph"/>
        <w:numPr>
          <w:ilvl w:val="0"/>
          <w:numId w:val="31"/>
        </w:numPr>
        <w:rPr>
          <w:rFonts w:cs="Arial"/>
        </w:rPr>
      </w:pPr>
      <w:r w:rsidRPr="00C24C7E">
        <w:rPr>
          <w:rFonts w:cs="Arial"/>
        </w:rPr>
        <w:t>The petition does not contain the number of signatures</w:t>
      </w:r>
      <w:r w:rsidR="00C214AA" w:rsidRPr="00C24C7E">
        <w:rPr>
          <w:rFonts w:cs="Arial"/>
        </w:rPr>
        <w:t xml:space="preserve"> required by </w:t>
      </w:r>
      <w:r w:rsidR="00C214AA" w:rsidRPr="00C24C7E">
        <w:rPr>
          <w:rFonts w:cs="Arial"/>
          <w:i/>
          <w:iCs/>
        </w:rPr>
        <w:t>EC</w:t>
      </w:r>
      <w:r w:rsidR="00C214AA" w:rsidRPr="00C24C7E">
        <w:rPr>
          <w:rFonts w:cs="Arial"/>
        </w:rPr>
        <w:t xml:space="preserve"> </w:t>
      </w:r>
      <w:r w:rsidR="00412818">
        <w:rPr>
          <w:rFonts w:cs="Arial"/>
        </w:rPr>
        <w:t xml:space="preserve">Section </w:t>
      </w:r>
      <w:r w:rsidR="00C214AA" w:rsidRPr="00C24C7E">
        <w:rPr>
          <w:rFonts w:cs="Arial"/>
        </w:rPr>
        <w:t>47605(a) (</w:t>
      </w:r>
      <w:r w:rsidR="00C214AA" w:rsidRPr="00C24C7E">
        <w:rPr>
          <w:rFonts w:cs="Arial"/>
          <w:i/>
          <w:iCs/>
        </w:rPr>
        <w:t xml:space="preserve">EC </w:t>
      </w:r>
      <w:r w:rsidR="002B583B" w:rsidRPr="00C24C7E">
        <w:rPr>
          <w:rFonts w:cs="Arial"/>
          <w:iCs/>
        </w:rPr>
        <w:t xml:space="preserve">Section </w:t>
      </w:r>
      <w:r w:rsidR="00C214AA" w:rsidRPr="00C24C7E">
        <w:rPr>
          <w:rFonts w:cs="Arial"/>
        </w:rPr>
        <w:t>47605</w:t>
      </w:r>
      <w:r w:rsidR="007E6752" w:rsidRPr="00C24C7E">
        <w:rPr>
          <w:rFonts w:cs="Arial"/>
        </w:rPr>
        <w:t>[c][3]).</w:t>
      </w:r>
    </w:p>
    <w:p w14:paraId="702E1002" w14:textId="4FDDE215" w:rsidR="00F60039" w:rsidRPr="00C24C7E" w:rsidRDefault="00F60039" w:rsidP="00F60039">
      <w:pPr>
        <w:pStyle w:val="ListParagraph"/>
        <w:numPr>
          <w:ilvl w:val="0"/>
          <w:numId w:val="31"/>
        </w:numPr>
        <w:rPr>
          <w:rFonts w:cs="Arial"/>
        </w:rPr>
      </w:pPr>
      <w:r w:rsidRPr="00C24C7E">
        <w:rPr>
          <w:rFonts w:cs="Arial"/>
        </w:rPr>
        <w:lastRenderedPageBreak/>
        <w:t xml:space="preserve">The petition does not contain reasonably comprehensive descriptions of Elements (A) through (O) of </w:t>
      </w:r>
      <w:r w:rsidRPr="00C24C7E">
        <w:rPr>
          <w:rFonts w:cs="Arial"/>
          <w:i/>
        </w:rPr>
        <w:t>EC</w:t>
      </w:r>
      <w:r w:rsidRPr="00C24C7E">
        <w:rPr>
          <w:rFonts w:cs="Arial"/>
        </w:rPr>
        <w:t xml:space="preserve"> Section 47605(c)(5).</w:t>
      </w:r>
    </w:p>
    <w:p w14:paraId="28F32350" w14:textId="3DF6C93C" w:rsidR="00103F4A" w:rsidRPr="00C24C7E" w:rsidRDefault="00B916D7" w:rsidP="0020409D">
      <w:pPr>
        <w:rPr>
          <w:rFonts w:cs="Arial"/>
        </w:rPr>
      </w:pPr>
      <w:r w:rsidRPr="00C24C7E">
        <w:rPr>
          <w:rFonts w:cs="Arial"/>
        </w:rPr>
        <w:t xml:space="preserve">On February 22, 2023, the CDE notified YCUSD that, on February 17, 2023, the </w:t>
      </w:r>
      <w:r w:rsidR="00C24C7E">
        <w:rPr>
          <w:rFonts w:cs="Arial"/>
        </w:rPr>
        <w:t>SBE</w:t>
      </w:r>
      <w:r w:rsidRPr="00C24C7E">
        <w:rPr>
          <w:rFonts w:cs="Arial"/>
        </w:rPr>
        <w:t xml:space="preserve"> had received the NPSYC appeal and that YCUSD may submit a written opposition to the appeal by March 20, 2023</w:t>
      </w:r>
      <w:r w:rsidR="00C24C7E">
        <w:rPr>
          <w:rFonts w:cs="Arial"/>
        </w:rPr>
        <w:t xml:space="preserve">, pursuant to </w:t>
      </w:r>
      <w:r w:rsidR="00C24C7E">
        <w:rPr>
          <w:rFonts w:cs="Arial"/>
          <w:i/>
        </w:rPr>
        <w:t xml:space="preserve">EC </w:t>
      </w:r>
      <w:r w:rsidR="00C24C7E">
        <w:rPr>
          <w:rFonts w:cs="Arial"/>
        </w:rPr>
        <w:t>Section 47605(k)(2)(C).</w:t>
      </w:r>
    </w:p>
    <w:p w14:paraId="6B6D890E" w14:textId="19FAF031" w:rsidR="003F4371" w:rsidRPr="00C24C7E" w:rsidRDefault="009201B2" w:rsidP="0020409D">
      <w:pPr>
        <w:rPr>
          <w:rFonts w:cs="Arial"/>
        </w:rPr>
      </w:pPr>
      <w:r w:rsidRPr="00C24C7E">
        <w:rPr>
          <w:rFonts w:cs="Arial"/>
        </w:rPr>
        <w:t xml:space="preserve">On </w:t>
      </w:r>
      <w:r w:rsidR="00926DBF" w:rsidRPr="00C24C7E">
        <w:rPr>
          <w:rFonts w:cs="Arial"/>
        </w:rPr>
        <w:t>March 20</w:t>
      </w:r>
      <w:r w:rsidRPr="00C24C7E">
        <w:rPr>
          <w:rFonts w:cs="Arial"/>
        </w:rPr>
        <w:t>, 202</w:t>
      </w:r>
      <w:r w:rsidR="00926DBF" w:rsidRPr="00C24C7E">
        <w:rPr>
          <w:rFonts w:cs="Arial"/>
        </w:rPr>
        <w:t>3</w:t>
      </w:r>
      <w:r w:rsidR="00C24C7E">
        <w:rPr>
          <w:rFonts w:cs="Arial"/>
        </w:rPr>
        <w:t xml:space="preserve">, </w:t>
      </w:r>
      <w:r w:rsidR="00947D86" w:rsidRPr="00C24C7E">
        <w:rPr>
          <w:rFonts w:cs="Arial"/>
        </w:rPr>
        <w:t>YCUSD</w:t>
      </w:r>
      <w:r w:rsidR="003F4371" w:rsidRPr="00C24C7E">
        <w:rPr>
          <w:rFonts w:cs="Arial"/>
        </w:rPr>
        <w:t xml:space="preserve"> submitted</w:t>
      </w:r>
      <w:r w:rsidR="00EF03AA" w:rsidRPr="00C24C7E">
        <w:rPr>
          <w:rFonts w:cs="Arial"/>
        </w:rPr>
        <w:t xml:space="preserve"> to the CDE</w:t>
      </w:r>
      <w:r w:rsidR="003F4371" w:rsidRPr="00C24C7E">
        <w:rPr>
          <w:rFonts w:cs="Arial"/>
        </w:rPr>
        <w:t xml:space="preserve"> a written opposition to </w:t>
      </w:r>
      <w:r w:rsidR="0074529E" w:rsidRPr="00C24C7E">
        <w:rPr>
          <w:rFonts w:cs="Arial"/>
        </w:rPr>
        <w:t>NPSYC’s</w:t>
      </w:r>
      <w:r w:rsidR="003F4371" w:rsidRPr="00C24C7E">
        <w:rPr>
          <w:rFonts w:cs="Arial"/>
        </w:rPr>
        <w:t xml:space="preserve"> appeal with specific citations to the documentary record detailing how it did not abuse its discretion in denying the petition (Attachment </w:t>
      </w:r>
      <w:r w:rsidR="00C24C7E">
        <w:rPr>
          <w:rFonts w:cs="Arial"/>
        </w:rPr>
        <w:t>5</w:t>
      </w:r>
      <w:r w:rsidR="003F4371" w:rsidRPr="00C24C7E">
        <w:rPr>
          <w:rFonts w:cs="Arial"/>
        </w:rPr>
        <w:t xml:space="preserve">). </w:t>
      </w:r>
      <w:r w:rsidR="00947D86" w:rsidRPr="00C24C7E">
        <w:rPr>
          <w:rFonts w:cs="Arial"/>
        </w:rPr>
        <w:t>YCUSD</w:t>
      </w:r>
      <w:r w:rsidRPr="00C24C7E">
        <w:rPr>
          <w:rFonts w:cs="Arial"/>
        </w:rPr>
        <w:t xml:space="preserve">’s written opposition was submitted within 30 days of </w:t>
      </w:r>
      <w:r w:rsidR="00C24C7E">
        <w:rPr>
          <w:rFonts w:cs="Arial"/>
        </w:rPr>
        <w:t xml:space="preserve">the SBE’s </w:t>
      </w:r>
      <w:r w:rsidR="000120A9" w:rsidRPr="00C24C7E">
        <w:rPr>
          <w:rFonts w:cs="Arial"/>
        </w:rPr>
        <w:t>receipt</w:t>
      </w:r>
      <w:r w:rsidRPr="00C24C7E">
        <w:rPr>
          <w:rFonts w:cs="Arial"/>
        </w:rPr>
        <w:t xml:space="preserve"> of the appeal</w:t>
      </w:r>
      <w:r w:rsidR="00A3783D" w:rsidRPr="00C24C7E">
        <w:rPr>
          <w:rFonts w:cs="Arial"/>
        </w:rPr>
        <w:t>.</w:t>
      </w:r>
    </w:p>
    <w:p w14:paraId="642FC962" w14:textId="703DCF45" w:rsidR="00A60C84" w:rsidRPr="00C24C7E" w:rsidRDefault="00947D86" w:rsidP="0020409D">
      <w:pPr>
        <w:rPr>
          <w:rFonts w:cs="Arial"/>
        </w:rPr>
      </w:pPr>
      <w:r w:rsidRPr="00C24C7E">
        <w:rPr>
          <w:rFonts w:cs="Arial"/>
        </w:rPr>
        <w:t>YCUSD</w:t>
      </w:r>
      <w:r w:rsidR="003F4371" w:rsidRPr="00C24C7E">
        <w:rPr>
          <w:rFonts w:cs="Arial"/>
        </w:rPr>
        <w:t xml:space="preserve">’s opposition argues </w:t>
      </w:r>
      <w:r w:rsidR="00A60C84" w:rsidRPr="00C24C7E">
        <w:rPr>
          <w:rFonts w:cs="Arial"/>
        </w:rPr>
        <w:t xml:space="preserve">the following in response to </w:t>
      </w:r>
      <w:r w:rsidR="0074529E" w:rsidRPr="00C24C7E">
        <w:rPr>
          <w:rFonts w:cs="Arial"/>
        </w:rPr>
        <w:t>NPSYC’s</w:t>
      </w:r>
      <w:r w:rsidR="00A60C84" w:rsidRPr="00C24C7E">
        <w:rPr>
          <w:rFonts w:cs="Arial"/>
        </w:rPr>
        <w:t xml:space="preserve"> allegations:</w:t>
      </w:r>
    </w:p>
    <w:p w14:paraId="184D92A4" w14:textId="093E5EBE" w:rsidR="00A60C84" w:rsidRPr="00C24C7E" w:rsidRDefault="00947D86" w:rsidP="00A60C84">
      <w:pPr>
        <w:pStyle w:val="ListParagraph"/>
        <w:numPr>
          <w:ilvl w:val="0"/>
          <w:numId w:val="34"/>
        </w:numPr>
        <w:rPr>
          <w:rFonts w:cs="Arial"/>
        </w:rPr>
      </w:pPr>
      <w:r w:rsidRPr="00C24C7E">
        <w:rPr>
          <w:rFonts w:cs="Arial"/>
        </w:rPr>
        <w:t>YCUSD</w:t>
      </w:r>
      <w:r w:rsidR="00A60C84" w:rsidRPr="00C24C7E">
        <w:rPr>
          <w:rFonts w:cs="Arial"/>
        </w:rPr>
        <w:t xml:space="preserve">’s </w:t>
      </w:r>
      <w:r w:rsidR="00926DBF" w:rsidRPr="00C24C7E">
        <w:rPr>
          <w:rFonts w:cs="Arial"/>
        </w:rPr>
        <w:t xml:space="preserve">adopted findings were lawful </w:t>
      </w:r>
      <w:r w:rsidR="00CA1CF6" w:rsidRPr="00C24C7E">
        <w:rPr>
          <w:rFonts w:cs="Arial"/>
        </w:rPr>
        <w:t xml:space="preserve">(Attachment </w:t>
      </w:r>
      <w:r w:rsidR="00421257">
        <w:rPr>
          <w:rFonts w:cs="Arial"/>
        </w:rPr>
        <w:t>5</w:t>
      </w:r>
      <w:r w:rsidR="00CA1CF6" w:rsidRPr="00C24C7E">
        <w:rPr>
          <w:rFonts w:cs="Arial"/>
        </w:rPr>
        <w:t>, p</w:t>
      </w:r>
      <w:r w:rsidR="00926DBF" w:rsidRPr="00C24C7E">
        <w:rPr>
          <w:rFonts w:cs="Arial"/>
        </w:rPr>
        <w:t>p</w:t>
      </w:r>
      <w:r w:rsidR="00CA1CF6" w:rsidRPr="00C24C7E">
        <w:rPr>
          <w:rFonts w:cs="Arial"/>
        </w:rPr>
        <w:t>.</w:t>
      </w:r>
      <w:r w:rsidR="00926DBF" w:rsidRPr="00C24C7E">
        <w:rPr>
          <w:rFonts w:cs="Arial"/>
        </w:rPr>
        <w:t xml:space="preserve"> </w:t>
      </w:r>
      <w:r w:rsidR="00421257">
        <w:rPr>
          <w:rFonts w:cs="Arial"/>
        </w:rPr>
        <w:t>5</w:t>
      </w:r>
      <w:r w:rsidR="00412818" w:rsidRPr="00D64E51">
        <w:rPr>
          <w:rFonts w:cs="Arial"/>
          <w:color w:val="242424"/>
        </w:rPr>
        <w:t>–</w:t>
      </w:r>
      <w:r w:rsidR="00421257">
        <w:rPr>
          <w:rFonts w:cs="Arial"/>
        </w:rPr>
        <w:t>6</w:t>
      </w:r>
      <w:r w:rsidR="00CA1CF6" w:rsidRPr="00C24C7E">
        <w:rPr>
          <w:rFonts w:cs="Arial"/>
        </w:rPr>
        <w:t>)</w:t>
      </w:r>
      <w:r w:rsidR="00A60C84" w:rsidRPr="00C24C7E">
        <w:rPr>
          <w:rFonts w:cs="Arial"/>
        </w:rPr>
        <w:t>.</w:t>
      </w:r>
    </w:p>
    <w:p w14:paraId="72FF4F7A" w14:textId="1C12CEB1" w:rsidR="00A60C84" w:rsidRPr="00C24C7E" w:rsidRDefault="00926DBF" w:rsidP="00A60C84">
      <w:pPr>
        <w:pStyle w:val="ListParagraph"/>
        <w:numPr>
          <w:ilvl w:val="0"/>
          <w:numId w:val="34"/>
        </w:numPr>
        <w:rPr>
          <w:rFonts w:cs="Arial"/>
        </w:rPr>
      </w:pPr>
      <w:r w:rsidRPr="00C24C7E">
        <w:rPr>
          <w:rFonts w:cs="Arial"/>
        </w:rPr>
        <w:t xml:space="preserve">YCUSD’s adopted findings </w:t>
      </w:r>
      <w:r w:rsidR="006554DC" w:rsidRPr="00C24C7E">
        <w:rPr>
          <w:rFonts w:cs="Arial"/>
        </w:rPr>
        <w:t xml:space="preserve">were </w:t>
      </w:r>
      <w:r w:rsidR="00A60C84" w:rsidRPr="00C24C7E">
        <w:rPr>
          <w:rFonts w:cs="Arial"/>
        </w:rPr>
        <w:t xml:space="preserve">supported by the evidence </w:t>
      </w:r>
      <w:r w:rsidR="00CA1CF6" w:rsidRPr="00C24C7E">
        <w:rPr>
          <w:rFonts w:cs="Arial"/>
        </w:rPr>
        <w:t xml:space="preserve">(Attachment </w:t>
      </w:r>
      <w:r w:rsidR="00421257">
        <w:rPr>
          <w:rFonts w:cs="Arial"/>
        </w:rPr>
        <w:t>5</w:t>
      </w:r>
      <w:r w:rsidR="00CA1CF6" w:rsidRPr="00C24C7E">
        <w:rPr>
          <w:rFonts w:cs="Arial"/>
        </w:rPr>
        <w:t xml:space="preserve">, </w:t>
      </w:r>
      <w:r w:rsidR="00412818">
        <w:rPr>
          <w:rFonts w:cs="Arial"/>
        </w:rPr>
        <w:br/>
      </w:r>
      <w:r w:rsidR="00CA1CF6" w:rsidRPr="00C24C7E">
        <w:rPr>
          <w:rFonts w:cs="Arial"/>
        </w:rPr>
        <w:t>p</w:t>
      </w:r>
      <w:r w:rsidRPr="00C24C7E">
        <w:rPr>
          <w:rFonts w:cs="Arial"/>
        </w:rPr>
        <w:t>p</w:t>
      </w:r>
      <w:r w:rsidR="00CA1CF6" w:rsidRPr="00C24C7E">
        <w:rPr>
          <w:rFonts w:cs="Arial"/>
        </w:rPr>
        <w:t xml:space="preserve">. </w:t>
      </w:r>
      <w:r w:rsidR="00421257">
        <w:rPr>
          <w:rFonts w:cs="Arial"/>
        </w:rPr>
        <w:t>7</w:t>
      </w:r>
      <w:r w:rsidR="00412818" w:rsidRPr="00D64E51">
        <w:rPr>
          <w:rFonts w:cs="Arial"/>
          <w:color w:val="242424"/>
        </w:rPr>
        <w:t>–</w:t>
      </w:r>
      <w:r w:rsidR="00421257">
        <w:rPr>
          <w:rFonts w:cs="Arial"/>
        </w:rPr>
        <w:t>8</w:t>
      </w:r>
      <w:r w:rsidR="00CA1CF6" w:rsidRPr="00C24C7E">
        <w:rPr>
          <w:rFonts w:cs="Arial"/>
        </w:rPr>
        <w:t>)</w:t>
      </w:r>
      <w:r w:rsidR="00A60C84" w:rsidRPr="00C24C7E">
        <w:rPr>
          <w:rFonts w:cs="Arial"/>
        </w:rPr>
        <w:t>.</w:t>
      </w:r>
    </w:p>
    <w:p w14:paraId="4798FA79" w14:textId="27E6CC22" w:rsidR="003F4371" w:rsidRPr="00C24C7E" w:rsidRDefault="009201B2" w:rsidP="0020409D">
      <w:pPr>
        <w:pStyle w:val="Heading2"/>
      </w:pPr>
      <w:r w:rsidRPr="00C24C7E">
        <w:t>County’s</w:t>
      </w:r>
      <w:r w:rsidR="003F4371" w:rsidRPr="00C24C7E">
        <w:t xml:space="preserve"> Opposition to </w:t>
      </w:r>
      <w:r w:rsidR="00865A62" w:rsidRPr="00C24C7E">
        <w:rPr>
          <w:rFonts w:eastAsia="Calibri"/>
        </w:rPr>
        <w:t>New Pacific School - Yuba City</w:t>
      </w:r>
      <w:r w:rsidR="00C23FC7" w:rsidRPr="00C24C7E">
        <w:rPr>
          <w:rFonts w:eastAsia="Calibri"/>
        </w:rPr>
        <w:t xml:space="preserve">’s </w:t>
      </w:r>
      <w:r w:rsidR="003F4371" w:rsidRPr="00C24C7E">
        <w:t>Appeal</w:t>
      </w:r>
    </w:p>
    <w:p w14:paraId="52CDD73C" w14:textId="55D1E27F" w:rsidR="00F60039" w:rsidRPr="00C24C7E" w:rsidRDefault="00F60039" w:rsidP="00F60039">
      <w:pPr>
        <w:rPr>
          <w:rFonts w:cs="Arial"/>
        </w:rPr>
      </w:pPr>
      <w:r w:rsidRPr="00C24C7E">
        <w:rPr>
          <w:rFonts w:cs="Arial"/>
        </w:rPr>
        <w:t xml:space="preserve">At its </w:t>
      </w:r>
      <w:r w:rsidR="00B640B0" w:rsidRPr="00C24C7E">
        <w:rPr>
          <w:rFonts w:cs="Arial"/>
        </w:rPr>
        <w:t>January 18</w:t>
      </w:r>
      <w:r w:rsidRPr="00C24C7E">
        <w:rPr>
          <w:rFonts w:cs="Arial"/>
        </w:rPr>
        <w:t>, 202</w:t>
      </w:r>
      <w:r w:rsidR="00B640B0" w:rsidRPr="00C24C7E">
        <w:rPr>
          <w:rFonts w:cs="Arial"/>
        </w:rPr>
        <w:t>3</w:t>
      </w:r>
      <w:r w:rsidRPr="00C24C7E">
        <w:rPr>
          <w:rFonts w:cs="Arial"/>
        </w:rPr>
        <w:t xml:space="preserve">, meeting, </w:t>
      </w:r>
      <w:r w:rsidR="00947D86" w:rsidRPr="00C24C7E">
        <w:rPr>
          <w:rFonts w:cs="Arial"/>
        </w:rPr>
        <w:t>SCBOE</w:t>
      </w:r>
      <w:r w:rsidRPr="00C24C7E">
        <w:rPr>
          <w:rFonts w:cs="Arial"/>
        </w:rPr>
        <w:t xml:space="preserve"> denied the </w:t>
      </w:r>
      <w:r w:rsidR="005F731D" w:rsidRPr="00C24C7E">
        <w:rPr>
          <w:rFonts w:cs="Arial"/>
        </w:rPr>
        <w:t>NPSYC</w:t>
      </w:r>
      <w:r w:rsidRPr="00C24C7E">
        <w:rPr>
          <w:rFonts w:cs="Arial"/>
        </w:rPr>
        <w:t xml:space="preserve"> charter petition</w:t>
      </w:r>
      <w:r w:rsidR="00D617CD" w:rsidRPr="00C24C7E">
        <w:rPr>
          <w:rFonts w:cs="Arial"/>
        </w:rPr>
        <w:t>.</w:t>
      </w:r>
    </w:p>
    <w:p w14:paraId="3F9215D1" w14:textId="10BD84FA" w:rsidR="00103F4A" w:rsidRPr="00C24C7E" w:rsidRDefault="00145223" w:rsidP="00714B41">
      <w:pPr>
        <w:rPr>
          <w:rFonts w:cs="Arial"/>
        </w:rPr>
      </w:pPr>
      <w:r w:rsidRPr="00C24C7E">
        <w:rPr>
          <w:rFonts w:cs="Arial"/>
        </w:rPr>
        <w:t xml:space="preserve">On February 22, 2023, the CDE </w:t>
      </w:r>
      <w:r w:rsidR="00B14CE7" w:rsidRPr="00C24C7E">
        <w:rPr>
          <w:rFonts w:cs="Arial"/>
        </w:rPr>
        <w:t>notified</w:t>
      </w:r>
      <w:r w:rsidRPr="00C24C7E">
        <w:rPr>
          <w:rFonts w:cs="Arial"/>
        </w:rPr>
        <w:t xml:space="preserve"> SCBOE</w:t>
      </w:r>
      <w:r w:rsidR="00B14CE7" w:rsidRPr="00C24C7E">
        <w:rPr>
          <w:rFonts w:cs="Arial"/>
        </w:rPr>
        <w:t xml:space="preserve"> that, on February 17, 2023, the </w:t>
      </w:r>
      <w:r w:rsidR="006E4E35">
        <w:rPr>
          <w:rFonts w:cs="Arial"/>
        </w:rPr>
        <w:t>SBE</w:t>
      </w:r>
      <w:r w:rsidR="00B14CE7" w:rsidRPr="00C24C7E">
        <w:rPr>
          <w:rFonts w:cs="Arial"/>
        </w:rPr>
        <w:t xml:space="preserve"> had received the NPSYC appeal</w:t>
      </w:r>
      <w:r w:rsidR="006E4E35">
        <w:rPr>
          <w:rFonts w:cs="Arial"/>
        </w:rPr>
        <w:t xml:space="preserve"> and that </w:t>
      </w:r>
      <w:r w:rsidR="00B14CE7" w:rsidRPr="00C24C7E">
        <w:rPr>
          <w:rFonts w:cs="Arial"/>
        </w:rPr>
        <w:t xml:space="preserve">SCBOE may submit a written opposition to the appeal by March </w:t>
      </w:r>
      <w:r w:rsidR="00B916D7" w:rsidRPr="00C24C7E">
        <w:rPr>
          <w:rFonts w:cs="Arial"/>
        </w:rPr>
        <w:t>20</w:t>
      </w:r>
      <w:r w:rsidR="00B14CE7" w:rsidRPr="00C24C7E">
        <w:rPr>
          <w:rFonts w:cs="Arial"/>
        </w:rPr>
        <w:t>, 2023</w:t>
      </w:r>
      <w:r w:rsidR="006E4E35">
        <w:rPr>
          <w:rFonts w:cs="Arial"/>
        </w:rPr>
        <w:t xml:space="preserve">, </w:t>
      </w:r>
      <w:r w:rsidR="006E4E35" w:rsidRPr="00C24C7E">
        <w:rPr>
          <w:rFonts w:cs="Arial"/>
        </w:rPr>
        <w:t xml:space="preserve">pursuant to </w:t>
      </w:r>
      <w:r w:rsidR="006E4E35" w:rsidRPr="00C24C7E">
        <w:rPr>
          <w:rFonts w:cs="Arial"/>
          <w:i/>
        </w:rPr>
        <w:t>EC</w:t>
      </w:r>
      <w:r w:rsidR="006E4E35" w:rsidRPr="00C24C7E">
        <w:rPr>
          <w:rFonts w:cs="Arial"/>
        </w:rPr>
        <w:t xml:space="preserve"> Section 47605(k)(2)(C)</w:t>
      </w:r>
      <w:r w:rsidR="006E4E35">
        <w:rPr>
          <w:rFonts w:cs="Arial"/>
        </w:rPr>
        <w:t>.</w:t>
      </w:r>
    </w:p>
    <w:p w14:paraId="2B0B1F87" w14:textId="6B4B3736" w:rsidR="00C4746C" w:rsidRPr="00C24C7E" w:rsidRDefault="00087CA7" w:rsidP="00714B41">
      <w:pPr>
        <w:rPr>
          <w:rFonts w:cs="Arial"/>
        </w:rPr>
      </w:pPr>
      <w:r w:rsidRPr="00C24C7E">
        <w:rPr>
          <w:rFonts w:cs="Arial"/>
        </w:rPr>
        <w:t>The CDE did not receive a written opposition from SCBOE.</w:t>
      </w:r>
    </w:p>
    <w:p w14:paraId="631397A1" w14:textId="77777777" w:rsidR="00652D50" w:rsidRPr="00C24C7E" w:rsidRDefault="00B13D8C" w:rsidP="0020409D">
      <w:pPr>
        <w:pStyle w:val="Heading2"/>
      </w:pPr>
      <w:r w:rsidRPr="00C24C7E">
        <w:t>Conclusion</w:t>
      </w:r>
    </w:p>
    <w:p w14:paraId="3169EEAC" w14:textId="24D57F0B" w:rsidR="0018195F" w:rsidRPr="00C24C7E" w:rsidRDefault="009C79A3" w:rsidP="009C79A3">
      <w:pPr>
        <w:shd w:val="clear" w:color="auto" w:fill="FFFFFF" w:themeFill="background1"/>
        <w:spacing w:before="240"/>
        <w:textAlignment w:val="baseline"/>
        <w:rPr>
          <w:rFonts w:cs="Arial"/>
          <w:color w:val="000000" w:themeColor="text1"/>
        </w:rPr>
      </w:pPr>
      <w:r w:rsidRPr="00C24C7E">
        <w:t xml:space="preserve">NPSYC has submitted all required documents and met all timelines, pursuant to </w:t>
      </w:r>
      <w:r w:rsidRPr="00C24C7E">
        <w:rPr>
          <w:i/>
        </w:rPr>
        <w:t>EC</w:t>
      </w:r>
      <w:r w:rsidRPr="00C24C7E">
        <w:t xml:space="preserve"> Section 47605(k)(2)(A). </w:t>
      </w:r>
      <w:r w:rsidR="002D7EF7" w:rsidRPr="00C24C7E">
        <w:rPr>
          <w:rFonts w:cs="Arial"/>
          <w:color w:val="000000" w:themeColor="text1"/>
        </w:rPr>
        <w:t>YCUSD</w:t>
      </w:r>
      <w:r w:rsidR="00922814" w:rsidRPr="00C24C7E">
        <w:rPr>
          <w:rFonts w:cs="Arial"/>
          <w:color w:val="000000" w:themeColor="text1"/>
        </w:rPr>
        <w:t xml:space="preserve"> provided </w:t>
      </w:r>
      <w:r w:rsidR="002D7EF7" w:rsidRPr="00C24C7E">
        <w:rPr>
          <w:rFonts w:cs="Arial"/>
          <w:color w:val="000000" w:themeColor="text1"/>
        </w:rPr>
        <w:t xml:space="preserve">a </w:t>
      </w:r>
      <w:r w:rsidR="00922814" w:rsidRPr="00C24C7E">
        <w:rPr>
          <w:rFonts w:cs="Arial"/>
          <w:color w:val="000000" w:themeColor="text1"/>
        </w:rPr>
        <w:t>written opposition</w:t>
      </w:r>
      <w:r w:rsidR="002D7EF7" w:rsidRPr="00C24C7E">
        <w:rPr>
          <w:rFonts w:cs="Arial"/>
          <w:color w:val="000000" w:themeColor="text1"/>
        </w:rPr>
        <w:t xml:space="preserve"> </w:t>
      </w:r>
      <w:r w:rsidR="00922814" w:rsidRPr="00C24C7E">
        <w:rPr>
          <w:rFonts w:cs="Arial"/>
          <w:color w:val="000000" w:themeColor="text1"/>
        </w:rPr>
        <w:t>with specific citations to the documentary record on how it did not abuse its discretion in denying the petition.</w:t>
      </w:r>
    </w:p>
    <w:p w14:paraId="602AAEDF" w14:textId="3D6718FD" w:rsidR="00D61015" w:rsidRPr="00C24C7E" w:rsidRDefault="00D61015" w:rsidP="009C79A3">
      <w:pPr>
        <w:shd w:val="clear" w:color="auto" w:fill="FFFFFF" w:themeFill="background1"/>
        <w:spacing w:before="240"/>
        <w:textAlignment w:val="baseline"/>
        <w:rPr>
          <w:rFonts w:cs="Arial"/>
          <w:color w:val="000000" w:themeColor="text1"/>
        </w:rPr>
      </w:pPr>
      <w:r w:rsidRPr="00C24C7E">
        <w:rPr>
          <w:rFonts w:cs="Arial"/>
          <w:color w:val="000000" w:themeColor="text1"/>
        </w:rPr>
        <w:t xml:space="preserve">Because </w:t>
      </w:r>
      <w:r w:rsidR="00541BB5" w:rsidRPr="00C24C7E">
        <w:rPr>
          <w:rFonts w:cs="Arial"/>
          <w:color w:val="333333"/>
        </w:rPr>
        <w:t>SCBOE</w:t>
      </w:r>
      <w:r w:rsidR="006554DC" w:rsidRPr="00C24C7E">
        <w:rPr>
          <w:rFonts w:cs="Arial"/>
          <w:color w:val="333333"/>
        </w:rPr>
        <w:t xml:space="preserve"> </w:t>
      </w:r>
      <w:r w:rsidR="00541BB5" w:rsidRPr="00C24C7E">
        <w:rPr>
          <w:rFonts w:cs="Arial"/>
          <w:color w:val="333333"/>
        </w:rPr>
        <w:t xml:space="preserve">did not </w:t>
      </w:r>
      <w:r w:rsidR="0073048E" w:rsidRPr="00C24C7E">
        <w:rPr>
          <w:rFonts w:cs="Arial"/>
          <w:color w:val="333333"/>
        </w:rPr>
        <w:t>make</w:t>
      </w:r>
      <w:r w:rsidR="00541BB5" w:rsidRPr="00C24C7E">
        <w:rPr>
          <w:rFonts w:cs="Arial"/>
          <w:color w:val="333333"/>
        </w:rPr>
        <w:t xml:space="preserve"> written factual findings</w:t>
      </w:r>
      <w:r w:rsidR="0073048E" w:rsidRPr="00C24C7E">
        <w:rPr>
          <w:rFonts w:cs="Arial"/>
          <w:color w:val="333333"/>
        </w:rPr>
        <w:t xml:space="preserve"> setting forth specific facts to support one or more of the findings as required by</w:t>
      </w:r>
      <w:r w:rsidR="00541BB5" w:rsidRPr="00C24C7E">
        <w:rPr>
          <w:rFonts w:cs="Arial"/>
          <w:color w:val="333333"/>
        </w:rPr>
        <w:t xml:space="preserve"> </w:t>
      </w:r>
      <w:r w:rsidR="00541BB5" w:rsidRPr="00C24C7E">
        <w:rPr>
          <w:rFonts w:cs="Arial"/>
          <w:i/>
          <w:iCs/>
          <w:color w:val="333333"/>
        </w:rPr>
        <w:t>EC</w:t>
      </w:r>
      <w:r w:rsidR="00541BB5" w:rsidRPr="00C24C7E">
        <w:rPr>
          <w:rFonts w:cs="Arial"/>
          <w:color w:val="333333"/>
        </w:rPr>
        <w:t xml:space="preserve"> Section 47605(c), the CDE</w:t>
      </w:r>
      <w:r w:rsidR="00811DBD" w:rsidRPr="00C24C7E">
        <w:rPr>
          <w:rFonts w:cs="Arial"/>
          <w:color w:val="333333"/>
        </w:rPr>
        <w:t xml:space="preserve"> </w:t>
      </w:r>
      <w:r w:rsidR="00797FD0" w:rsidRPr="00C24C7E">
        <w:rPr>
          <w:rFonts w:cs="Arial"/>
          <w:color w:val="333333"/>
        </w:rPr>
        <w:t>was unable to</w:t>
      </w:r>
      <w:r w:rsidR="00811DBD" w:rsidRPr="00C24C7E">
        <w:rPr>
          <w:rFonts w:cs="Arial"/>
          <w:color w:val="333333"/>
        </w:rPr>
        <w:t xml:space="preserve"> </w:t>
      </w:r>
      <w:r w:rsidR="00317C83" w:rsidRPr="00C24C7E">
        <w:rPr>
          <w:rFonts w:cs="Arial"/>
          <w:color w:val="333333"/>
        </w:rPr>
        <w:t>review</w:t>
      </w:r>
      <w:r w:rsidR="001E46C2" w:rsidRPr="00C24C7E">
        <w:rPr>
          <w:rFonts w:cs="Arial"/>
          <w:color w:val="333333"/>
        </w:rPr>
        <w:t xml:space="preserve"> SCBOE’s </w:t>
      </w:r>
      <w:r w:rsidR="00314E54" w:rsidRPr="00C24C7E">
        <w:rPr>
          <w:rFonts w:cs="Arial"/>
          <w:color w:val="333333"/>
        </w:rPr>
        <w:t xml:space="preserve">determination </w:t>
      </w:r>
      <w:r w:rsidR="001E46C2" w:rsidRPr="00C24C7E">
        <w:rPr>
          <w:rFonts w:cs="Arial"/>
          <w:color w:val="333333"/>
        </w:rPr>
        <w:t xml:space="preserve">to deny the </w:t>
      </w:r>
      <w:r w:rsidR="002A5C8C" w:rsidRPr="00C24C7E">
        <w:rPr>
          <w:rFonts w:cs="Arial"/>
          <w:color w:val="333333"/>
        </w:rPr>
        <w:t>NPSYC charter petition.</w:t>
      </w:r>
      <w:r w:rsidR="00B92B33" w:rsidRPr="00C24C7E">
        <w:rPr>
          <w:rFonts w:cs="Arial"/>
          <w:color w:val="333333"/>
        </w:rPr>
        <w:t xml:space="preserve"> SCBOE’s resolution to deny the NPSYC charter petition is accompanied by an attached exhibit that includes written findings; however, the documentary record does not indicate that these written findings were a part of any action taken by SCBOE.</w:t>
      </w:r>
    </w:p>
    <w:p w14:paraId="73DEAEE7" w14:textId="5876DA81" w:rsidR="00922814" w:rsidRPr="00C24C7E" w:rsidRDefault="009755F6" w:rsidP="009C79A3">
      <w:pPr>
        <w:shd w:val="clear" w:color="auto" w:fill="FFFFFF" w:themeFill="background1"/>
        <w:spacing w:before="240"/>
        <w:textAlignment w:val="baseline"/>
        <w:rPr>
          <w:rFonts w:cs="Arial"/>
          <w:color w:val="000000" w:themeColor="text1"/>
        </w:rPr>
      </w:pPr>
      <w:r w:rsidRPr="00C24C7E">
        <w:rPr>
          <w:rFonts w:cs="Arial"/>
          <w:color w:val="000000" w:themeColor="text1"/>
        </w:rPr>
        <w:t xml:space="preserve">Based on the </w:t>
      </w:r>
      <w:r w:rsidR="00922814" w:rsidRPr="00C24C7E">
        <w:rPr>
          <w:rFonts w:cs="Arial"/>
          <w:color w:val="000000" w:themeColor="text1"/>
        </w:rPr>
        <w:t>CDE</w:t>
      </w:r>
      <w:r w:rsidR="00B8517D" w:rsidRPr="00C24C7E">
        <w:rPr>
          <w:rFonts w:cs="Arial"/>
          <w:color w:val="000000" w:themeColor="text1"/>
        </w:rPr>
        <w:t>’s review of NPSYC’s written submission</w:t>
      </w:r>
      <w:r w:rsidR="00AC1CF1" w:rsidRPr="00C24C7E">
        <w:rPr>
          <w:rFonts w:cs="Arial"/>
          <w:color w:val="000000" w:themeColor="text1"/>
        </w:rPr>
        <w:t xml:space="preserve">, and the findings and documentary record </w:t>
      </w:r>
      <w:r w:rsidRPr="00C24C7E">
        <w:rPr>
          <w:rFonts w:cs="Arial"/>
          <w:color w:val="000000" w:themeColor="text1"/>
        </w:rPr>
        <w:t>from YCUSD, the CDE</w:t>
      </w:r>
      <w:r w:rsidR="00922814" w:rsidRPr="00C24C7E">
        <w:rPr>
          <w:rFonts w:cs="Arial"/>
          <w:color w:val="000000" w:themeColor="text1"/>
        </w:rPr>
        <w:t xml:space="preserve"> finds that the appeal present</w:t>
      </w:r>
      <w:r w:rsidR="0018195F" w:rsidRPr="00C24C7E">
        <w:rPr>
          <w:rFonts w:cs="Arial"/>
          <w:color w:val="000000" w:themeColor="text1"/>
        </w:rPr>
        <w:t>s</w:t>
      </w:r>
      <w:r w:rsidR="00922814" w:rsidRPr="00C24C7E">
        <w:rPr>
          <w:rFonts w:cs="Arial"/>
          <w:color w:val="000000" w:themeColor="text1"/>
        </w:rPr>
        <w:t xml:space="preserve"> sufficient evidence for the ACCS to issue a recommendation to the SBE to hear the appeal</w:t>
      </w:r>
      <w:r w:rsidR="008E56E4" w:rsidRPr="00C24C7E">
        <w:rPr>
          <w:rFonts w:cs="Arial"/>
          <w:color w:val="000000" w:themeColor="text1"/>
        </w:rPr>
        <w:t xml:space="preserve">, </w:t>
      </w:r>
      <w:r w:rsidR="008E56E4" w:rsidRPr="00C24C7E">
        <w:rPr>
          <w:rFonts w:cs="Arial"/>
          <w:color w:val="000000" w:themeColor="text1"/>
        </w:rPr>
        <w:lastRenderedPageBreak/>
        <w:t xml:space="preserve">pursuant to </w:t>
      </w:r>
      <w:r w:rsidR="008E56E4" w:rsidRPr="00C24C7E">
        <w:rPr>
          <w:rFonts w:cs="Arial"/>
          <w:i/>
          <w:iCs/>
          <w:color w:val="000000" w:themeColor="text1"/>
        </w:rPr>
        <w:t xml:space="preserve">EC </w:t>
      </w:r>
      <w:r w:rsidR="008E56E4" w:rsidRPr="00C24C7E">
        <w:rPr>
          <w:rFonts w:cs="Arial"/>
          <w:color w:val="000000" w:themeColor="text1"/>
        </w:rPr>
        <w:t>Section 47605(k)(2)(D)</w:t>
      </w:r>
      <w:r w:rsidR="00922814" w:rsidRPr="00C24C7E">
        <w:rPr>
          <w:rFonts w:cs="Arial"/>
          <w:color w:val="000000" w:themeColor="text1"/>
        </w:rPr>
        <w:t>. An analysis of whether the submitted evidence supports a finding of an abuse of discretion or whether the SBE should uphold the decisions of the district and county, will be undertaken by the CDE following the ACCS hearing on the matter.</w:t>
      </w:r>
    </w:p>
    <w:p w14:paraId="634F11D6" w14:textId="77777777" w:rsidR="00480F2C" w:rsidRPr="00C24C7E" w:rsidRDefault="00A34E76" w:rsidP="0020409D">
      <w:pPr>
        <w:pStyle w:val="Heading2"/>
        <w:rPr>
          <w:rFonts w:cs="Arial"/>
          <w:i/>
          <w:iCs w:val="0"/>
        </w:rPr>
      </w:pPr>
      <w:bookmarkStart w:id="3" w:name="Text31"/>
      <w:r w:rsidRPr="00C24C7E">
        <w:rPr>
          <w:rFonts w:cs="Arial"/>
          <w:iCs w:val="0"/>
        </w:rPr>
        <w:t>Attachments</w:t>
      </w:r>
    </w:p>
    <w:p w14:paraId="6B6C1908" w14:textId="112E540F" w:rsidR="00FE45BD" w:rsidRPr="00C24C7E" w:rsidRDefault="00FE45BD" w:rsidP="00DF3DE6">
      <w:pPr>
        <w:pStyle w:val="NormalWeb"/>
        <w:numPr>
          <w:ilvl w:val="0"/>
          <w:numId w:val="35"/>
        </w:numPr>
        <w:spacing w:before="0" w:beforeAutospacing="0" w:after="240"/>
        <w:rPr>
          <w:rFonts w:ascii="Arial" w:hAnsi="Arial" w:cs="Arial"/>
          <w:color w:val="242424"/>
        </w:rPr>
      </w:pPr>
      <w:bookmarkStart w:id="4" w:name="_Hlk104186577"/>
      <w:bookmarkStart w:id="5" w:name="_Hlk104186105"/>
      <w:bookmarkEnd w:id="3"/>
      <w:r w:rsidRPr="00C24C7E">
        <w:rPr>
          <w:rFonts w:ascii="Arial" w:hAnsi="Arial" w:cs="Arial"/>
          <w:b/>
          <w:color w:val="242424"/>
        </w:rPr>
        <w:t>Attachment 1:</w:t>
      </w:r>
      <w:r w:rsidRPr="00C24C7E">
        <w:rPr>
          <w:rFonts w:ascii="Arial" w:hAnsi="Arial" w:cs="Arial"/>
          <w:color w:val="242424"/>
        </w:rPr>
        <w:t xml:space="preserve"> </w:t>
      </w:r>
      <w:r w:rsidR="00865A62" w:rsidRPr="00C24C7E">
        <w:rPr>
          <w:rFonts w:ascii="Arial" w:hAnsi="Arial" w:cs="Arial"/>
          <w:color w:val="242424"/>
        </w:rPr>
        <w:t xml:space="preserve">New Pacific School </w:t>
      </w:r>
      <w:r w:rsidR="000D20A5" w:rsidRPr="00D64E51">
        <w:rPr>
          <w:rFonts w:ascii="Arial" w:hAnsi="Arial" w:cs="Arial"/>
          <w:color w:val="242424"/>
        </w:rPr>
        <w:t>–</w:t>
      </w:r>
      <w:r w:rsidR="00865A62" w:rsidRPr="00C24C7E">
        <w:rPr>
          <w:rFonts w:ascii="Arial" w:hAnsi="Arial" w:cs="Arial"/>
          <w:color w:val="242424"/>
        </w:rPr>
        <w:t xml:space="preserve"> Yuba City</w:t>
      </w:r>
      <w:r w:rsidRPr="00C24C7E">
        <w:rPr>
          <w:rFonts w:ascii="Arial" w:hAnsi="Arial" w:cs="Arial"/>
          <w:color w:val="242424"/>
        </w:rPr>
        <w:t xml:space="preserve"> Written Submission </w:t>
      </w:r>
      <w:r w:rsidR="00F1415D" w:rsidRPr="00C24C7E">
        <w:rPr>
          <w:rFonts w:ascii="Arial" w:hAnsi="Arial" w:cs="Arial"/>
          <w:color w:val="242424"/>
        </w:rPr>
        <w:t>(</w:t>
      </w:r>
      <w:r w:rsidR="00F306B1">
        <w:rPr>
          <w:rFonts w:ascii="Arial" w:hAnsi="Arial" w:cs="Arial"/>
          <w:color w:val="242424"/>
        </w:rPr>
        <w:t>44</w:t>
      </w:r>
      <w:r w:rsidR="00F1415D" w:rsidRPr="00C24C7E">
        <w:rPr>
          <w:rFonts w:ascii="Arial" w:hAnsi="Arial" w:cs="Arial"/>
          <w:color w:val="242424"/>
        </w:rPr>
        <w:t xml:space="preserve"> Pages)</w:t>
      </w:r>
    </w:p>
    <w:p w14:paraId="2D093407" w14:textId="7C35E310" w:rsidR="00FE45BD" w:rsidRPr="00C24C7E" w:rsidRDefault="00FE45BD" w:rsidP="00DF3DE6">
      <w:pPr>
        <w:pStyle w:val="NormalWeb"/>
        <w:numPr>
          <w:ilvl w:val="0"/>
          <w:numId w:val="35"/>
        </w:numPr>
        <w:spacing w:before="0" w:beforeAutospacing="0" w:after="240"/>
        <w:rPr>
          <w:rFonts w:ascii="Arial" w:hAnsi="Arial" w:cs="Arial"/>
          <w:color w:val="242424"/>
        </w:rPr>
      </w:pPr>
      <w:r w:rsidRPr="00C24C7E">
        <w:rPr>
          <w:rFonts w:ascii="Arial" w:hAnsi="Arial" w:cs="Arial"/>
          <w:b/>
          <w:color w:val="242424"/>
        </w:rPr>
        <w:t>Attachment 2:</w:t>
      </w:r>
      <w:r w:rsidRPr="00C24C7E">
        <w:rPr>
          <w:rFonts w:ascii="Arial" w:hAnsi="Arial" w:cs="Arial"/>
          <w:color w:val="242424"/>
        </w:rPr>
        <w:t xml:space="preserve"> </w:t>
      </w:r>
      <w:r w:rsidR="00865A62" w:rsidRPr="00C24C7E">
        <w:rPr>
          <w:rFonts w:ascii="Arial" w:hAnsi="Arial" w:cs="Arial"/>
          <w:color w:val="242424"/>
        </w:rPr>
        <w:t xml:space="preserve">New Pacific School </w:t>
      </w:r>
      <w:r w:rsidR="000D20A5" w:rsidRPr="00D64E51">
        <w:rPr>
          <w:rFonts w:ascii="Arial" w:hAnsi="Arial" w:cs="Arial"/>
          <w:color w:val="242424"/>
        </w:rPr>
        <w:t>–</w:t>
      </w:r>
      <w:r w:rsidR="000D20A5">
        <w:rPr>
          <w:rFonts w:ascii="Arial" w:hAnsi="Arial" w:cs="Arial"/>
          <w:color w:val="242424"/>
        </w:rPr>
        <w:t xml:space="preserve"> </w:t>
      </w:r>
      <w:r w:rsidR="00865A62" w:rsidRPr="00C24C7E">
        <w:rPr>
          <w:rFonts w:ascii="Arial" w:hAnsi="Arial" w:cs="Arial"/>
          <w:color w:val="242424"/>
        </w:rPr>
        <w:t>Yuba City</w:t>
      </w:r>
      <w:r w:rsidRPr="00C24C7E">
        <w:rPr>
          <w:rFonts w:ascii="Arial" w:hAnsi="Arial" w:cs="Arial"/>
          <w:color w:val="242424"/>
        </w:rPr>
        <w:t xml:space="preserve"> Petition, as denied by the </w:t>
      </w:r>
      <w:r w:rsidR="00865A62" w:rsidRPr="00C24C7E">
        <w:rPr>
          <w:rFonts w:ascii="Arial" w:hAnsi="Arial" w:cs="Arial"/>
          <w:color w:val="242424"/>
        </w:rPr>
        <w:t>Yuba City Unified School District</w:t>
      </w:r>
      <w:r w:rsidRPr="00C24C7E">
        <w:rPr>
          <w:rFonts w:ascii="Arial" w:hAnsi="Arial" w:cs="Arial"/>
          <w:color w:val="242424"/>
        </w:rPr>
        <w:t xml:space="preserve"> and the </w:t>
      </w:r>
      <w:r w:rsidR="00865A62" w:rsidRPr="00C24C7E">
        <w:rPr>
          <w:rFonts w:ascii="Arial" w:hAnsi="Arial" w:cs="Arial"/>
          <w:color w:val="242424"/>
        </w:rPr>
        <w:t>Sutter County Board of Education</w:t>
      </w:r>
      <w:r w:rsidR="00F1415D" w:rsidRPr="00C24C7E">
        <w:rPr>
          <w:rFonts w:ascii="Arial" w:hAnsi="Arial" w:cs="Arial"/>
          <w:color w:val="242424"/>
        </w:rPr>
        <w:t xml:space="preserve"> (</w:t>
      </w:r>
      <w:r w:rsidR="00775978">
        <w:rPr>
          <w:rFonts w:ascii="Arial" w:hAnsi="Arial" w:cs="Arial"/>
          <w:color w:val="242424"/>
        </w:rPr>
        <w:t>29</w:t>
      </w:r>
      <w:r w:rsidR="00F306B1">
        <w:rPr>
          <w:rFonts w:ascii="Arial" w:hAnsi="Arial" w:cs="Arial"/>
          <w:color w:val="242424"/>
        </w:rPr>
        <w:t>8</w:t>
      </w:r>
      <w:r w:rsidR="00AE2B4D" w:rsidRPr="00C24C7E">
        <w:rPr>
          <w:rFonts w:ascii="Arial" w:hAnsi="Arial" w:cs="Arial"/>
          <w:color w:val="242424"/>
        </w:rPr>
        <w:t xml:space="preserve"> </w:t>
      </w:r>
      <w:r w:rsidR="00F1415D" w:rsidRPr="00C24C7E">
        <w:rPr>
          <w:rFonts w:ascii="Arial" w:hAnsi="Arial" w:cs="Arial"/>
          <w:color w:val="242424"/>
        </w:rPr>
        <w:t>Pages)</w:t>
      </w:r>
    </w:p>
    <w:p w14:paraId="738ADC07" w14:textId="0166F393" w:rsidR="00FE45BD" w:rsidRPr="00C24C7E" w:rsidRDefault="00FE45BD" w:rsidP="00DF3DE6">
      <w:pPr>
        <w:pStyle w:val="NormalWeb"/>
        <w:numPr>
          <w:ilvl w:val="0"/>
          <w:numId w:val="35"/>
        </w:numPr>
        <w:spacing w:before="0" w:beforeAutospacing="0" w:after="240"/>
        <w:rPr>
          <w:rFonts w:ascii="Arial" w:hAnsi="Arial" w:cs="Arial"/>
          <w:color w:val="242424"/>
        </w:rPr>
      </w:pPr>
      <w:r w:rsidRPr="00C24C7E">
        <w:rPr>
          <w:rFonts w:ascii="Arial" w:hAnsi="Arial" w:cs="Arial"/>
          <w:b/>
          <w:color w:val="242424"/>
        </w:rPr>
        <w:t xml:space="preserve">Attachment </w:t>
      </w:r>
      <w:r w:rsidR="006E4E35">
        <w:rPr>
          <w:rFonts w:ascii="Arial" w:hAnsi="Arial" w:cs="Arial"/>
          <w:b/>
          <w:color w:val="242424"/>
        </w:rPr>
        <w:t>3</w:t>
      </w:r>
      <w:r w:rsidRPr="00C24C7E">
        <w:rPr>
          <w:rFonts w:ascii="Arial" w:hAnsi="Arial" w:cs="Arial"/>
          <w:b/>
          <w:color w:val="242424"/>
        </w:rPr>
        <w:t>:</w:t>
      </w:r>
      <w:r w:rsidRPr="00C24C7E">
        <w:rPr>
          <w:rFonts w:ascii="Arial" w:hAnsi="Arial" w:cs="Arial"/>
          <w:color w:val="242424"/>
        </w:rPr>
        <w:t xml:space="preserve"> Documentary Record from </w:t>
      </w:r>
      <w:r w:rsidR="00865A62" w:rsidRPr="00C24C7E">
        <w:rPr>
          <w:rFonts w:ascii="Arial" w:hAnsi="Arial" w:cs="Arial"/>
          <w:color w:val="242424"/>
        </w:rPr>
        <w:t>Yuba City Unified School District</w:t>
      </w:r>
      <w:r w:rsidR="00F1415D" w:rsidRPr="00C24C7E">
        <w:rPr>
          <w:rFonts w:ascii="Arial" w:hAnsi="Arial" w:cs="Arial"/>
          <w:color w:val="242424"/>
        </w:rPr>
        <w:t xml:space="preserve"> (</w:t>
      </w:r>
      <w:r w:rsidR="00775978">
        <w:rPr>
          <w:rFonts w:ascii="Arial" w:hAnsi="Arial" w:cs="Arial"/>
          <w:color w:val="242424"/>
        </w:rPr>
        <w:t>40</w:t>
      </w:r>
      <w:r w:rsidR="00F306B1">
        <w:rPr>
          <w:rFonts w:ascii="Arial" w:hAnsi="Arial" w:cs="Arial"/>
          <w:color w:val="242424"/>
        </w:rPr>
        <w:t>5</w:t>
      </w:r>
      <w:r w:rsidR="00AE2B4D" w:rsidRPr="00C24C7E">
        <w:rPr>
          <w:rFonts w:ascii="Arial" w:hAnsi="Arial" w:cs="Arial"/>
          <w:color w:val="242424"/>
        </w:rPr>
        <w:t xml:space="preserve"> </w:t>
      </w:r>
      <w:r w:rsidR="00F1415D" w:rsidRPr="00C24C7E">
        <w:rPr>
          <w:rFonts w:ascii="Arial" w:hAnsi="Arial" w:cs="Arial"/>
          <w:color w:val="242424"/>
        </w:rPr>
        <w:t>Pages)</w:t>
      </w:r>
    </w:p>
    <w:p w14:paraId="65564AF1" w14:textId="07505EA8" w:rsidR="00FE45BD" w:rsidRPr="00C24C7E" w:rsidRDefault="00FE45BD" w:rsidP="00DF3DE6">
      <w:pPr>
        <w:pStyle w:val="NormalWeb"/>
        <w:numPr>
          <w:ilvl w:val="0"/>
          <w:numId w:val="35"/>
        </w:numPr>
        <w:spacing w:before="0" w:beforeAutospacing="0" w:after="240"/>
        <w:rPr>
          <w:rFonts w:ascii="Arial" w:hAnsi="Arial" w:cs="Arial"/>
          <w:color w:val="242424"/>
        </w:rPr>
      </w:pPr>
      <w:r w:rsidRPr="00C24C7E">
        <w:rPr>
          <w:rFonts w:ascii="Arial" w:hAnsi="Arial" w:cs="Arial"/>
          <w:b/>
          <w:color w:val="242424"/>
        </w:rPr>
        <w:t xml:space="preserve">Attachment </w:t>
      </w:r>
      <w:r w:rsidR="006E4E35">
        <w:rPr>
          <w:rFonts w:ascii="Arial" w:hAnsi="Arial" w:cs="Arial"/>
          <w:b/>
          <w:color w:val="242424"/>
        </w:rPr>
        <w:t>4</w:t>
      </w:r>
      <w:r w:rsidRPr="00C24C7E">
        <w:rPr>
          <w:rFonts w:ascii="Arial" w:hAnsi="Arial" w:cs="Arial"/>
          <w:b/>
          <w:color w:val="242424"/>
        </w:rPr>
        <w:t>:</w:t>
      </w:r>
      <w:r w:rsidRPr="00C24C7E">
        <w:rPr>
          <w:rFonts w:ascii="Arial" w:hAnsi="Arial" w:cs="Arial"/>
          <w:color w:val="242424"/>
        </w:rPr>
        <w:t xml:space="preserve"> Documentary Record from </w:t>
      </w:r>
      <w:r w:rsidR="00865A62" w:rsidRPr="00C24C7E">
        <w:rPr>
          <w:rFonts w:ascii="Arial" w:hAnsi="Arial" w:cs="Arial"/>
          <w:color w:val="242424"/>
        </w:rPr>
        <w:t>Sutter County Board of Education</w:t>
      </w:r>
      <w:r w:rsidRPr="00C24C7E">
        <w:rPr>
          <w:rFonts w:ascii="Arial" w:hAnsi="Arial" w:cs="Arial"/>
          <w:color w:val="242424"/>
        </w:rPr>
        <w:t xml:space="preserve"> </w:t>
      </w:r>
      <w:r w:rsidR="00F1415D" w:rsidRPr="00C24C7E">
        <w:rPr>
          <w:rFonts w:ascii="Arial" w:hAnsi="Arial" w:cs="Arial"/>
          <w:color w:val="242424"/>
        </w:rPr>
        <w:t>(</w:t>
      </w:r>
      <w:r w:rsidR="00775978">
        <w:rPr>
          <w:rFonts w:ascii="Arial" w:hAnsi="Arial" w:cs="Arial"/>
          <w:color w:val="242424"/>
        </w:rPr>
        <w:t>77</w:t>
      </w:r>
      <w:r w:rsidR="00F306B1">
        <w:rPr>
          <w:rFonts w:ascii="Arial" w:hAnsi="Arial" w:cs="Arial"/>
          <w:color w:val="242424"/>
        </w:rPr>
        <w:t>7</w:t>
      </w:r>
      <w:r w:rsidR="00AE2B4D" w:rsidRPr="00C24C7E">
        <w:rPr>
          <w:rFonts w:ascii="Arial" w:hAnsi="Arial" w:cs="Arial"/>
          <w:color w:val="242424"/>
        </w:rPr>
        <w:t xml:space="preserve"> </w:t>
      </w:r>
      <w:r w:rsidR="00F1415D" w:rsidRPr="00C24C7E">
        <w:rPr>
          <w:rFonts w:ascii="Arial" w:hAnsi="Arial" w:cs="Arial"/>
          <w:color w:val="242424"/>
        </w:rPr>
        <w:t>Pages)</w:t>
      </w:r>
    </w:p>
    <w:p w14:paraId="2A2EFFEE" w14:textId="2C0A21CD" w:rsidR="009F0768" w:rsidRDefault="00FE45BD" w:rsidP="003A6E78">
      <w:pPr>
        <w:pStyle w:val="NormalWeb"/>
        <w:numPr>
          <w:ilvl w:val="0"/>
          <w:numId w:val="35"/>
        </w:numPr>
        <w:spacing w:before="0" w:beforeAutospacing="0" w:after="240"/>
        <w:rPr>
          <w:rFonts w:ascii="Arial" w:hAnsi="Arial" w:cs="Arial"/>
          <w:color w:val="242424"/>
        </w:rPr>
      </w:pPr>
      <w:r w:rsidRPr="00C24C7E">
        <w:rPr>
          <w:rFonts w:ascii="Arial" w:hAnsi="Arial" w:cs="Arial"/>
          <w:b/>
          <w:color w:val="242424"/>
        </w:rPr>
        <w:t xml:space="preserve">Attachment </w:t>
      </w:r>
      <w:r w:rsidR="006E4E35">
        <w:rPr>
          <w:rFonts w:ascii="Arial" w:hAnsi="Arial" w:cs="Arial"/>
          <w:b/>
          <w:color w:val="242424"/>
        </w:rPr>
        <w:t>5</w:t>
      </w:r>
      <w:r w:rsidRPr="00C24C7E">
        <w:rPr>
          <w:rFonts w:ascii="Arial" w:hAnsi="Arial" w:cs="Arial"/>
          <w:b/>
          <w:color w:val="242424"/>
        </w:rPr>
        <w:t>:</w:t>
      </w:r>
      <w:r w:rsidRPr="00C24C7E">
        <w:rPr>
          <w:rFonts w:ascii="Arial" w:hAnsi="Arial" w:cs="Arial"/>
          <w:color w:val="242424"/>
        </w:rPr>
        <w:t xml:space="preserve"> Written Opposition from </w:t>
      </w:r>
      <w:r w:rsidR="00865A62" w:rsidRPr="00C24C7E">
        <w:rPr>
          <w:rFonts w:ascii="Arial" w:hAnsi="Arial" w:cs="Arial"/>
          <w:color w:val="242424"/>
        </w:rPr>
        <w:t xml:space="preserve">Yuba City Unified School District </w:t>
      </w:r>
      <w:r w:rsidR="00F1415D" w:rsidRPr="00C24C7E">
        <w:rPr>
          <w:rFonts w:ascii="Arial" w:hAnsi="Arial" w:cs="Arial"/>
          <w:color w:val="242424"/>
        </w:rPr>
        <w:t>(</w:t>
      </w:r>
      <w:r w:rsidR="00F306B1">
        <w:rPr>
          <w:rFonts w:ascii="Arial" w:hAnsi="Arial" w:cs="Arial"/>
          <w:color w:val="242424"/>
        </w:rPr>
        <w:t>9</w:t>
      </w:r>
      <w:r w:rsidR="00AE2B4D" w:rsidRPr="00C24C7E">
        <w:rPr>
          <w:rFonts w:ascii="Arial" w:hAnsi="Arial" w:cs="Arial"/>
          <w:color w:val="242424"/>
        </w:rPr>
        <w:t xml:space="preserve"> </w:t>
      </w:r>
      <w:r w:rsidR="00F1415D" w:rsidRPr="00C24C7E">
        <w:rPr>
          <w:rFonts w:ascii="Arial" w:hAnsi="Arial" w:cs="Arial"/>
          <w:color w:val="242424"/>
        </w:rPr>
        <w:t>Pages)</w:t>
      </w:r>
      <w:bookmarkEnd w:id="4"/>
      <w:bookmarkEnd w:id="5"/>
    </w:p>
    <w:p w14:paraId="5D917D4D" w14:textId="1E5FC7F2" w:rsidR="00D64E51" w:rsidRPr="00D64E51" w:rsidRDefault="00D64E51" w:rsidP="00D64E51">
      <w:pPr>
        <w:pStyle w:val="NormalWeb"/>
        <w:numPr>
          <w:ilvl w:val="0"/>
          <w:numId w:val="35"/>
        </w:numPr>
        <w:spacing w:before="0" w:beforeAutospacing="0" w:after="240"/>
        <w:rPr>
          <w:rFonts w:ascii="Arial" w:hAnsi="Arial" w:cs="Arial"/>
          <w:color w:val="242424"/>
        </w:rPr>
      </w:pPr>
      <w:r w:rsidRPr="00C24C7E">
        <w:rPr>
          <w:rFonts w:ascii="Arial" w:hAnsi="Arial" w:cs="Arial"/>
          <w:b/>
          <w:color w:val="242424"/>
        </w:rPr>
        <w:t xml:space="preserve">Attachment </w:t>
      </w:r>
      <w:r>
        <w:rPr>
          <w:rFonts w:ascii="Arial" w:hAnsi="Arial" w:cs="Arial"/>
          <w:b/>
          <w:color w:val="242424"/>
        </w:rPr>
        <w:t>6</w:t>
      </w:r>
      <w:r w:rsidRPr="00C24C7E">
        <w:rPr>
          <w:rFonts w:ascii="Arial" w:hAnsi="Arial" w:cs="Arial"/>
          <w:b/>
          <w:color w:val="242424"/>
        </w:rPr>
        <w:t>:</w:t>
      </w:r>
      <w:r w:rsidRPr="00C24C7E">
        <w:rPr>
          <w:rFonts w:ascii="Arial" w:hAnsi="Arial" w:cs="Arial"/>
          <w:color w:val="242424"/>
        </w:rPr>
        <w:t xml:space="preserve"> </w:t>
      </w:r>
      <w:r w:rsidRPr="00D64E51">
        <w:rPr>
          <w:rFonts w:ascii="Arial" w:hAnsi="Arial" w:cs="Arial"/>
          <w:color w:val="242424"/>
        </w:rPr>
        <w:t xml:space="preserve">New Pacific School – Yuba City Supporting Documentation </w:t>
      </w:r>
      <w:r w:rsidRPr="00C24C7E">
        <w:rPr>
          <w:rFonts w:ascii="Arial" w:hAnsi="Arial" w:cs="Arial"/>
          <w:color w:val="242424"/>
        </w:rPr>
        <w:t>(</w:t>
      </w:r>
      <w:r w:rsidR="00F84E4B">
        <w:rPr>
          <w:rFonts w:ascii="Arial" w:hAnsi="Arial" w:cs="Arial"/>
          <w:color w:val="242424"/>
        </w:rPr>
        <w:t>7</w:t>
      </w:r>
      <w:r w:rsidR="00F306B1">
        <w:rPr>
          <w:rFonts w:ascii="Arial" w:hAnsi="Arial" w:cs="Arial"/>
          <w:color w:val="242424"/>
        </w:rPr>
        <w:t>2</w:t>
      </w:r>
      <w:r w:rsidRPr="00C24C7E">
        <w:rPr>
          <w:rFonts w:ascii="Arial" w:hAnsi="Arial" w:cs="Arial"/>
          <w:color w:val="242424"/>
        </w:rPr>
        <w:t xml:space="preserve"> Pages)</w:t>
      </w:r>
    </w:p>
    <w:sectPr w:rsidR="00D64E51" w:rsidRPr="00D64E51" w:rsidSect="006E371A">
      <w:headerReference w:type="default" r:id="rId11"/>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D7CEB" w14:textId="77777777" w:rsidR="00332EEC" w:rsidRDefault="00332EEC">
      <w:r>
        <w:separator/>
      </w:r>
    </w:p>
  </w:endnote>
  <w:endnote w:type="continuationSeparator" w:id="0">
    <w:p w14:paraId="328B0897" w14:textId="77777777" w:rsidR="00332EEC" w:rsidRDefault="00332EEC">
      <w:r>
        <w:continuationSeparator/>
      </w:r>
    </w:p>
  </w:endnote>
  <w:endnote w:type="continuationNotice" w:id="1">
    <w:p w14:paraId="06D65CBD" w14:textId="77777777" w:rsidR="00332EEC" w:rsidRDefault="00332E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E6B83" w14:textId="77777777" w:rsidR="00332EEC" w:rsidRDefault="00332EEC">
      <w:r>
        <w:separator/>
      </w:r>
    </w:p>
  </w:footnote>
  <w:footnote w:type="continuationSeparator" w:id="0">
    <w:p w14:paraId="03BD3FF4" w14:textId="77777777" w:rsidR="00332EEC" w:rsidRDefault="00332EEC">
      <w:r>
        <w:continuationSeparator/>
      </w:r>
    </w:p>
  </w:footnote>
  <w:footnote w:type="continuationNotice" w:id="1">
    <w:p w14:paraId="7242B16C" w14:textId="77777777" w:rsidR="00332EEC" w:rsidRDefault="00332E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3B70" w14:textId="2FF416CD" w:rsidR="00D60516" w:rsidRPr="00DF3DE6" w:rsidRDefault="00D60516" w:rsidP="00DF3DE6">
    <w:pPr>
      <w:tabs>
        <w:tab w:val="center" w:pos="4320"/>
        <w:tab w:val="right" w:pos="8640"/>
      </w:tabs>
      <w:jc w:val="right"/>
      <w:rPr>
        <w:rFonts w:cs="Arial"/>
        <w:szCs w:val="18"/>
      </w:rPr>
    </w:pPr>
    <w:r>
      <w:tab/>
    </w:r>
    <w:r w:rsidRPr="00A34E76">
      <w:rPr>
        <w:rFonts w:cs="Arial"/>
        <w:szCs w:val="18"/>
      </w:rPr>
      <w:t>accs-</w:t>
    </w:r>
    <w:r w:rsidR="00C24C7E">
      <w:rPr>
        <w:rFonts w:cs="Arial"/>
        <w:szCs w:val="18"/>
      </w:rPr>
      <w:t>jun23</w:t>
    </w:r>
    <w:r w:rsidRPr="0062334E">
      <w:rPr>
        <w:rFonts w:cs="Arial"/>
        <w:szCs w:val="18"/>
      </w:rPr>
      <w:t>item</w:t>
    </w:r>
    <w:r>
      <w:rPr>
        <w:rFonts w:cs="Arial"/>
        <w:szCs w:val="18"/>
      </w:rPr>
      <w:t>0</w:t>
    </w:r>
    <w:r w:rsidR="00C24C7E">
      <w:rPr>
        <w:rFonts w:cs="Arial"/>
        <w:szCs w:val="18"/>
      </w:rPr>
      <w:t>3</w:t>
    </w:r>
    <w:r>
      <w:rPr>
        <w:rFonts w:cs="Arial"/>
        <w:szCs w:val="18"/>
        <w:highlight w:val="yellow"/>
      </w:rPr>
      <w:br/>
    </w:r>
    <w:r w:rsidRPr="00A34E76">
      <w:rPr>
        <w:rFonts w:cs="Arial"/>
        <w:szCs w:val="18"/>
      </w:rPr>
      <w:t xml:space="preserve">Page </w:t>
    </w:r>
    <w:r w:rsidRPr="00A34E76">
      <w:rPr>
        <w:rFonts w:cs="Arial"/>
        <w:bCs/>
        <w:szCs w:val="18"/>
      </w:rPr>
      <w:fldChar w:fldCharType="begin"/>
    </w:r>
    <w:r w:rsidRPr="00A34E76">
      <w:rPr>
        <w:rFonts w:cs="Arial"/>
        <w:bCs/>
        <w:szCs w:val="18"/>
      </w:rPr>
      <w:instrText xml:space="preserve"> PAGE  \* Arabic  \* MERGEFORMAT </w:instrText>
    </w:r>
    <w:r w:rsidRPr="00A34E76">
      <w:rPr>
        <w:rFonts w:cs="Arial"/>
        <w:bCs/>
        <w:szCs w:val="18"/>
      </w:rPr>
      <w:fldChar w:fldCharType="separate"/>
    </w:r>
    <w:r w:rsidRPr="00A34E76">
      <w:rPr>
        <w:rFonts w:cs="Arial"/>
        <w:bCs/>
        <w:noProof/>
        <w:szCs w:val="18"/>
      </w:rPr>
      <w:t>26</w:t>
    </w:r>
    <w:r w:rsidRPr="00A34E76">
      <w:rPr>
        <w:rFonts w:cs="Arial"/>
        <w:bCs/>
        <w:szCs w:val="18"/>
      </w:rPr>
      <w:fldChar w:fldCharType="end"/>
    </w:r>
    <w:r w:rsidRPr="00A34E76">
      <w:rPr>
        <w:rFonts w:cs="Arial"/>
        <w:szCs w:val="18"/>
      </w:rPr>
      <w:t xml:space="preserve"> of </w:t>
    </w:r>
    <w:r w:rsidRPr="00A34E76">
      <w:rPr>
        <w:rFonts w:cs="Arial"/>
        <w:bCs/>
        <w:szCs w:val="18"/>
      </w:rPr>
      <w:fldChar w:fldCharType="begin"/>
    </w:r>
    <w:r w:rsidRPr="00A34E76">
      <w:rPr>
        <w:rFonts w:cs="Arial"/>
        <w:bCs/>
        <w:szCs w:val="18"/>
      </w:rPr>
      <w:instrText xml:space="preserve"> NUMPAGES  \* Arabic  \* MERGEFORMAT </w:instrText>
    </w:r>
    <w:r w:rsidRPr="00A34E76">
      <w:rPr>
        <w:rFonts w:cs="Arial"/>
        <w:bCs/>
        <w:szCs w:val="18"/>
      </w:rPr>
      <w:fldChar w:fldCharType="separate"/>
    </w:r>
    <w:r w:rsidRPr="00A34E76">
      <w:rPr>
        <w:rFonts w:cs="Arial"/>
        <w:bCs/>
        <w:noProof/>
        <w:szCs w:val="18"/>
      </w:rPr>
      <w:t>27</w:t>
    </w:r>
    <w:r w:rsidRPr="00A34E76">
      <w:rPr>
        <w:rFonts w:cs="Arial"/>
        <w:bCs/>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177"/>
    <w:multiLevelType w:val="hybridMultilevel"/>
    <w:tmpl w:val="E3561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4EF5"/>
    <w:multiLevelType w:val="hybridMultilevel"/>
    <w:tmpl w:val="B560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678C3"/>
    <w:multiLevelType w:val="hybridMultilevel"/>
    <w:tmpl w:val="F196A020"/>
    <w:lvl w:ilvl="0" w:tplc="16F876B8">
      <w:start w:val="1"/>
      <w:numFmt w:val="upperLetter"/>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B3894"/>
    <w:multiLevelType w:val="hybridMultilevel"/>
    <w:tmpl w:val="02247B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F3F0C"/>
    <w:multiLevelType w:val="hybridMultilevel"/>
    <w:tmpl w:val="8FB0B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67B35"/>
    <w:multiLevelType w:val="hybridMultilevel"/>
    <w:tmpl w:val="60066416"/>
    <w:lvl w:ilvl="0" w:tplc="AF340E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C4C44"/>
    <w:multiLevelType w:val="hybridMultilevel"/>
    <w:tmpl w:val="156C3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948306E">
      <w:start w:val="1"/>
      <w:numFmt w:val="decimal"/>
      <w:lvlText w:val="(%3)"/>
      <w:lvlJc w:val="left"/>
      <w:pPr>
        <w:ind w:left="2340" w:hanging="360"/>
      </w:pPr>
      <w:rPr>
        <w:rFonts w:hint="default"/>
      </w:rPr>
    </w:lvl>
    <w:lvl w:ilvl="3" w:tplc="9978018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8578F"/>
    <w:multiLevelType w:val="hybridMultilevel"/>
    <w:tmpl w:val="83DE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79E2"/>
    <w:multiLevelType w:val="hybridMultilevel"/>
    <w:tmpl w:val="5600B696"/>
    <w:lvl w:ilvl="0" w:tplc="0B0AD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A6564"/>
    <w:multiLevelType w:val="hybridMultilevel"/>
    <w:tmpl w:val="DCEA7FA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6618A"/>
    <w:multiLevelType w:val="hybridMultilevel"/>
    <w:tmpl w:val="752A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476A5"/>
    <w:multiLevelType w:val="hybridMultilevel"/>
    <w:tmpl w:val="7AE2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80BD1"/>
    <w:multiLevelType w:val="hybridMultilevel"/>
    <w:tmpl w:val="91B67818"/>
    <w:lvl w:ilvl="0" w:tplc="AF340EF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44B05"/>
    <w:multiLevelType w:val="hybridMultilevel"/>
    <w:tmpl w:val="D5B89C2A"/>
    <w:lvl w:ilvl="0" w:tplc="04090019">
      <w:start w:val="1"/>
      <w:numFmt w:val="low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1B434C"/>
    <w:multiLevelType w:val="hybridMultilevel"/>
    <w:tmpl w:val="11D229FC"/>
    <w:lvl w:ilvl="0" w:tplc="06568C1C">
      <w:start w:val="1"/>
      <w:numFmt w:val="decimal"/>
      <w:lvlText w:val="%1."/>
      <w:lvlJc w:val="left"/>
      <w:pPr>
        <w:ind w:left="990" w:hanging="360"/>
      </w:pPr>
      <w:rPr>
        <w:rFonts w:ascii="Arial" w:eastAsia="Times New Roman" w:hAnsi="Arial" w:cs="Arial"/>
        <w:b w:val="0"/>
        <w:i w:val="0"/>
      </w:rPr>
    </w:lvl>
    <w:lvl w:ilvl="1" w:tplc="0409000F">
      <w:start w:val="1"/>
      <w:numFmt w:val="decimal"/>
      <w:lvlText w:val="%2."/>
      <w:lvlJc w:val="left"/>
      <w:pPr>
        <w:ind w:left="1710" w:hanging="360"/>
      </w:pPr>
      <w:rPr>
        <w:b w:val="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B2B500B"/>
    <w:multiLevelType w:val="hybridMultilevel"/>
    <w:tmpl w:val="8A869AC6"/>
    <w:lvl w:ilvl="0" w:tplc="0B0AD55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948306E">
      <w:start w:val="1"/>
      <w:numFmt w:val="decimal"/>
      <w:lvlText w:val="(%3)"/>
      <w:lvlJc w:val="left"/>
      <w:pPr>
        <w:ind w:left="2340" w:hanging="360"/>
      </w:pPr>
      <w:rPr>
        <w:rFonts w:hint="default"/>
      </w:rPr>
    </w:lvl>
    <w:lvl w:ilvl="3" w:tplc="9978018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D2C0B"/>
    <w:multiLevelType w:val="hybridMultilevel"/>
    <w:tmpl w:val="49941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31B55"/>
    <w:multiLevelType w:val="hybridMultilevel"/>
    <w:tmpl w:val="9434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13D8F"/>
    <w:multiLevelType w:val="hybridMultilevel"/>
    <w:tmpl w:val="B9323746"/>
    <w:lvl w:ilvl="0" w:tplc="0B0AD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40E063C"/>
    <w:multiLevelType w:val="hybridMultilevel"/>
    <w:tmpl w:val="D8DA9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27A17"/>
    <w:multiLevelType w:val="hybridMultilevel"/>
    <w:tmpl w:val="7C4A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B3F7F"/>
    <w:multiLevelType w:val="hybridMultilevel"/>
    <w:tmpl w:val="710EC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2936CF"/>
    <w:multiLevelType w:val="hybridMultilevel"/>
    <w:tmpl w:val="B07AC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22A25"/>
    <w:multiLevelType w:val="multilevel"/>
    <w:tmpl w:val="2FAC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661345"/>
    <w:multiLevelType w:val="hybridMultilevel"/>
    <w:tmpl w:val="8ED86CDA"/>
    <w:lvl w:ilvl="0" w:tplc="48EA9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8479EC"/>
    <w:multiLevelType w:val="hybridMultilevel"/>
    <w:tmpl w:val="571E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CD33FC"/>
    <w:multiLevelType w:val="hybridMultilevel"/>
    <w:tmpl w:val="2F14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111383"/>
    <w:multiLevelType w:val="hybridMultilevel"/>
    <w:tmpl w:val="7002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4214F9"/>
    <w:multiLevelType w:val="hybridMultilevel"/>
    <w:tmpl w:val="265C04CA"/>
    <w:lvl w:ilvl="0" w:tplc="CD1096F8">
      <w:start w:val="1"/>
      <w:numFmt w:val="decimal"/>
      <w:lvlText w:val="%1."/>
      <w:lvlJc w:val="left"/>
      <w:pPr>
        <w:ind w:left="720" w:hanging="360"/>
      </w:pPr>
      <w:rPr>
        <w:rFonts w:eastAsia="Times New Roman" w:cs="Times New Roman"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CF2FE2"/>
    <w:multiLevelType w:val="hybridMultilevel"/>
    <w:tmpl w:val="57BC3832"/>
    <w:lvl w:ilvl="0" w:tplc="06568C1C">
      <w:start w:val="1"/>
      <w:numFmt w:val="decimal"/>
      <w:lvlText w:val="%1."/>
      <w:lvlJc w:val="left"/>
      <w:pPr>
        <w:ind w:left="990" w:hanging="360"/>
      </w:pPr>
      <w:rPr>
        <w:rFonts w:ascii="Arial" w:eastAsia="Times New Roman" w:hAnsi="Arial" w:cs="Arial"/>
        <w:b w:val="0"/>
        <w:i w:val="0"/>
      </w:rPr>
    </w:lvl>
    <w:lvl w:ilvl="1" w:tplc="04090003">
      <w:start w:val="1"/>
      <w:numFmt w:val="bullet"/>
      <w:lvlText w:val="o"/>
      <w:lvlJc w:val="left"/>
      <w:pPr>
        <w:ind w:left="1710" w:hanging="360"/>
      </w:pPr>
      <w:rPr>
        <w:rFonts w:ascii="Courier New" w:hAnsi="Courier New" w:cs="Courier New" w:hint="default"/>
        <w:b w:val="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672B25ED"/>
    <w:multiLevelType w:val="hybridMultilevel"/>
    <w:tmpl w:val="0128B582"/>
    <w:lvl w:ilvl="0" w:tplc="04090001">
      <w:start w:val="1"/>
      <w:numFmt w:val="bullet"/>
      <w:lvlText w:val=""/>
      <w:lvlJc w:val="left"/>
      <w:pPr>
        <w:ind w:left="720" w:hanging="360"/>
      </w:pPr>
      <w:rPr>
        <w:rFonts w:ascii="Symbol" w:hAnsi="Symbol" w:hint="default"/>
        <w:b w:val="0"/>
        <w:i w:val="0"/>
      </w:rPr>
    </w:lvl>
    <w:lvl w:ilvl="1" w:tplc="6FBE3E7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13098"/>
    <w:multiLevelType w:val="hybridMultilevel"/>
    <w:tmpl w:val="D9C87498"/>
    <w:lvl w:ilvl="0" w:tplc="04090019">
      <w:start w:val="1"/>
      <w:numFmt w:val="lowerLetter"/>
      <w:lvlText w:val="%1."/>
      <w:lvlJc w:val="left"/>
      <w:pPr>
        <w:ind w:left="720" w:hanging="360"/>
      </w:pPr>
    </w:lvl>
    <w:lvl w:ilvl="1" w:tplc="AF340EF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E66E7"/>
    <w:multiLevelType w:val="hybridMultilevel"/>
    <w:tmpl w:val="14A6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8B608F"/>
    <w:multiLevelType w:val="hybridMultilevel"/>
    <w:tmpl w:val="425C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093FA2"/>
    <w:multiLevelType w:val="hybridMultilevel"/>
    <w:tmpl w:val="9ACAB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0C0F6E"/>
    <w:multiLevelType w:val="hybridMultilevel"/>
    <w:tmpl w:val="8A149850"/>
    <w:lvl w:ilvl="0" w:tplc="D0A293A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146287">
    <w:abstractNumId w:val="33"/>
  </w:num>
  <w:num w:numId="2" w16cid:durableId="839199951">
    <w:abstractNumId w:val="15"/>
  </w:num>
  <w:num w:numId="3" w16cid:durableId="2013215883">
    <w:abstractNumId w:val="32"/>
  </w:num>
  <w:num w:numId="4" w16cid:durableId="1018502731">
    <w:abstractNumId w:val="0"/>
  </w:num>
  <w:num w:numId="5" w16cid:durableId="1436486832">
    <w:abstractNumId w:val="13"/>
  </w:num>
  <w:num w:numId="6" w16cid:durableId="1498956683">
    <w:abstractNumId w:val="6"/>
  </w:num>
  <w:num w:numId="7" w16cid:durableId="1845782822">
    <w:abstractNumId w:val="19"/>
  </w:num>
  <w:num w:numId="8" w16cid:durableId="370886204">
    <w:abstractNumId w:val="12"/>
  </w:num>
  <w:num w:numId="9" w16cid:durableId="1495880222">
    <w:abstractNumId w:val="5"/>
  </w:num>
  <w:num w:numId="10" w16cid:durableId="1186872083">
    <w:abstractNumId w:val="18"/>
  </w:num>
  <w:num w:numId="11" w16cid:durableId="1415207769">
    <w:abstractNumId w:val="8"/>
  </w:num>
  <w:num w:numId="12" w16cid:durableId="278806336">
    <w:abstractNumId w:val="31"/>
  </w:num>
  <w:num w:numId="13" w16cid:durableId="524903195">
    <w:abstractNumId w:val="25"/>
  </w:num>
  <w:num w:numId="14" w16cid:durableId="1139687021">
    <w:abstractNumId w:val="29"/>
  </w:num>
  <w:num w:numId="15" w16cid:durableId="1007632477">
    <w:abstractNumId w:val="35"/>
  </w:num>
  <w:num w:numId="16" w16cid:durableId="1393044583">
    <w:abstractNumId w:val="2"/>
  </w:num>
  <w:num w:numId="17" w16cid:durableId="1626691292">
    <w:abstractNumId w:val="4"/>
  </w:num>
  <w:num w:numId="18" w16cid:durableId="1268343572">
    <w:abstractNumId w:val="26"/>
  </w:num>
  <w:num w:numId="19" w16cid:durableId="1033968412">
    <w:abstractNumId w:val="21"/>
  </w:num>
  <w:num w:numId="20" w16cid:durableId="2059209359">
    <w:abstractNumId w:val="36"/>
  </w:num>
  <w:num w:numId="21" w16cid:durableId="771320394">
    <w:abstractNumId w:val="11"/>
  </w:num>
  <w:num w:numId="22" w16cid:durableId="666831223">
    <w:abstractNumId w:val="16"/>
  </w:num>
  <w:num w:numId="23" w16cid:durableId="59795426">
    <w:abstractNumId w:val="9"/>
  </w:num>
  <w:num w:numId="24" w16cid:durableId="1130778507">
    <w:abstractNumId w:val="7"/>
  </w:num>
  <w:num w:numId="25" w16cid:durableId="2080861557">
    <w:abstractNumId w:val="1"/>
  </w:num>
  <w:num w:numId="26" w16cid:durableId="581641395">
    <w:abstractNumId w:val="20"/>
  </w:num>
  <w:num w:numId="27" w16cid:durableId="1514608249">
    <w:abstractNumId w:val="3"/>
  </w:num>
  <w:num w:numId="28" w16cid:durableId="1257782890">
    <w:abstractNumId w:val="23"/>
  </w:num>
  <w:num w:numId="29" w16cid:durableId="159974949">
    <w:abstractNumId w:val="27"/>
  </w:num>
  <w:num w:numId="30" w16cid:durableId="1384720056">
    <w:abstractNumId w:val="34"/>
  </w:num>
  <w:num w:numId="31" w16cid:durableId="412625925">
    <w:abstractNumId w:val="22"/>
  </w:num>
  <w:num w:numId="32" w16cid:durableId="113599667">
    <w:abstractNumId w:val="14"/>
  </w:num>
  <w:num w:numId="33" w16cid:durableId="641009688">
    <w:abstractNumId w:val="30"/>
  </w:num>
  <w:num w:numId="34" w16cid:durableId="2053386842">
    <w:abstractNumId w:val="17"/>
  </w:num>
  <w:num w:numId="35" w16cid:durableId="1947883958">
    <w:abstractNumId w:val="10"/>
  </w:num>
  <w:num w:numId="36" w16cid:durableId="2082553840">
    <w:abstractNumId w:val="28"/>
  </w:num>
  <w:num w:numId="37" w16cid:durableId="344135775">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B7"/>
    <w:rsid w:val="00000876"/>
    <w:rsid w:val="000013D7"/>
    <w:rsid w:val="00002057"/>
    <w:rsid w:val="0000235B"/>
    <w:rsid w:val="0000357B"/>
    <w:rsid w:val="00003A0C"/>
    <w:rsid w:val="00004027"/>
    <w:rsid w:val="00005322"/>
    <w:rsid w:val="00005B7A"/>
    <w:rsid w:val="00005BAA"/>
    <w:rsid w:val="00006A02"/>
    <w:rsid w:val="00007A0F"/>
    <w:rsid w:val="00011AFB"/>
    <w:rsid w:val="000120A9"/>
    <w:rsid w:val="00012BA8"/>
    <w:rsid w:val="00012BD0"/>
    <w:rsid w:val="00013778"/>
    <w:rsid w:val="000152DB"/>
    <w:rsid w:val="00016575"/>
    <w:rsid w:val="00017038"/>
    <w:rsid w:val="0001726F"/>
    <w:rsid w:val="00017E15"/>
    <w:rsid w:val="00020438"/>
    <w:rsid w:val="00023198"/>
    <w:rsid w:val="00023730"/>
    <w:rsid w:val="0002387F"/>
    <w:rsid w:val="00023F8A"/>
    <w:rsid w:val="0002567F"/>
    <w:rsid w:val="00025964"/>
    <w:rsid w:val="0002610B"/>
    <w:rsid w:val="000262FB"/>
    <w:rsid w:val="00026512"/>
    <w:rsid w:val="00026DEE"/>
    <w:rsid w:val="00027129"/>
    <w:rsid w:val="00030DF0"/>
    <w:rsid w:val="000326B8"/>
    <w:rsid w:val="000331AE"/>
    <w:rsid w:val="00034268"/>
    <w:rsid w:val="000357B2"/>
    <w:rsid w:val="0003781B"/>
    <w:rsid w:val="00037F2F"/>
    <w:rsid w:val="00042802"/>
    <w:rsid w:val="00044E3E"/>
    <w:rsid w:val="00044E9D"/>
    <w:rsid w:val="0004518E"/>
    <w:rsid w:val="00045787"/>
    <w:rsid w:val="00047288"/>
    <w:rsid w:val="00050121"/>
    <w:rsid w:val="00052D11"/>
    <w:rsid w:val="00054086"/>
    <w:rsid w:val="00054921"/>
    <w:rsid w:val="00055113"/>
    <w:rsid w:val="000556D4"/>
    <w:rsid w:val="0005587F"/>
    <w:rsid w:val="00055A3E"/>
    <w:rsid w:val="00060628"/>
    <w:rsid w:val="00060766"/>
    <w:rsid w:val="0006082A"/>
    <w:rsid w:val="000610C3"/>
    <w:rsid w:val="00061381"/>
    <w:rsid w:val="00061C53"/>
    <w:rsid w:val="00061C92"/>
    <w:rsid w:val="0006211A"/>
    <w:rsid w:val="000626B0"/>
    <w:rsid w:val="00062799"/>
    <w:rsid w:val="00063116"/>
    <w:rsid w:val="00063E0E"/>
    <w:rsid w:val="00064BFB"/>
    <w:rsid w:val="00065566"/>
    <w:rsid w:val="000655FE"/>
    <w:rsid w:val="00071997"/>
    <w:rsid w:val="00072810"/>
    <w:rsid w:val="00072CAB"/>
    <w:rsid w:val="00073FAC"/>
    <w:rsid w:val="0007435E"/>
    <w:rsid w:val="000743B0"/>
    <w:rsid w:val="000747D2"/>
    <w:rsid w:val="00075063"/>
    <w:rsid w:val="0007561D"/>
    <w:rsid w:val="00076436"/>
    <w:rsid w:val="000801BA"/>
    <w:rsid w:val="000808CD"/>
    <w:rsid w:val="000834D5"/>
    <w:rsid w:val="00083A8B"/>
    <w:rsid w:val="00083BEC"/>
    <w:rsid w:val="000845D6"/>
    <w:rsid w:val="0008625A"/>
    <w:rsid w:val="000864BC"/>
    <w:rsid w:val="0008707F"/>
    <w:rsid w:val="00087CA7"/>
    <w:rsid w:val="00087FAF"/>
    <w:rsid w:val="00090398"/>
    <w:rsid w:val="000903C1"/>
    <w:rsid w:val="00091421"/>
    <w:rsid w:val="0009146D"/>
    <w:rsid w:val="00094937"/>
    <w:rsid w:val="00095621"/>
    <w:rsid w:val="00095B64"/>
    <w:rsid w:val="00096EDF"/>
    <w:rsid w:val="000A0B16"/>
    <w:rsid w:val="000A0F5B"/>
    <w:rsid w:val="000A2B8C"/>
    <w:rsid w:val="000A31EB"/>
    <w:rsid w:val="000A33B9"/>
    <w:rsid w:val="000A57D8"/>
    <w:rsid w:val="000A5A29"/>
    <w:rsid w:val="000A6033"/>
    <w:rsid w:val="000A6A4B"/>
    <w:rsid w:val="000A6B53"/>
    <w:rsid w:val="000B0446"/>
    <w:rsid w:val="000B169A"/>
    <w:rsid w:val="000B1BEF"/>
    <w:rsid w:val="000B30E5"/>
    <w:rsid w:val="000B6830"/>
    <w:rsid w:val="000B6B79"/>
    <w:rsid w:val="000B7361"/>
    <w:rsid w:val="000C2C20"/>
    <w:rsid w:val="000C38AF"/>
    <w:rsid w:val="000C38F4"/>
    <w:rsid w:val="000C565B"/>
    <w:rsid w:val="000C6543"/>
    <w:rsid w:val="000C6A19"/>
    <w:rsid w:val="000C743E"/>
    <w:rsid w:val="000C7F3D"/>
    <w:rsid w:val="000D1354"/>
    <w:rsid w:val="000D1A64"/>
    <w:rsid w:val="000D1BE7"/>
    <w:rsid w:val="000D1FCC"/>
    <w:rsid w:val="000D1FF3"/>
    <w:rsid w:val="000D20A5"/>
    <w:rsid w:val="000D26FF"/>
    <w:rsid w:val="000D282C"/>
    <w:rsid w:val="000D321F"/>
    <w:rsid w:val="000D3FAB"/>
    <w:rsid w:val="000D5404"/>
    <w:rsid w:val="000D55A6"/>
    <w:rsid w:val="000D63A8"/>
    <w:rsid w:val="000D688C"/>
    <w:rsid w:val="000D7217"/>
    <w:rsid w:val="000D745F"/>
    <w:rsid w:val="000E0B3C"/>
    <w:rsid w:val="000E134B"/>
    <w:rsid w:val="000E15E9"/>
    <w:rsid w:val="000E1B12"/>
    <w:rsid w:val="000E3A0D"/>
    <w:rsid w:val="000E442E"/>
    <w:rsid w:val="000E4CAC"/>
    <w:rsid w:val="000E53A9"/>
    <w:rsid w:val="000E5775"/>
    <w:rsid w:val="000E5CAD"/>
    <w:rsid w:val="000E68B9"/>
    <w:rsid w:val="000E7021"/>
    <w:rsid w:val="000F1559"/>
    <w:rsid w:val="000F2407"/>
    <w:rsid w:val="000F2839"/>
    <w:rsid w:val="000F3161"/>
    <w:rsid w:val="000F5263"/>
    <w:rsid w:val="000F527B"/>
    <w:rsid w:val="000F5E6F"/>
    <w:rsid w:val="000F6428"/>
    <w:rsid w:val="000F6AB4"/>
    <w:rsid w:val="000F6B40"/>
    <w:rsid w:val="000F7303"/>
    <w:rsid w:val="000F7F32"/>
    <w:rsid w:val="00100776"/>
    <w:rsid w:val="00103F4A"/>
    <w:rsid w:val="0010536F"/>
    <w:rsid w:val="001058D3"/>
    <w:rsid w:val="00107BC8"/>
    <w:rsid w:val="0011111F"/>
    <w:rsid w:val="00111410"/>
    <w:rsid w:val="00111597"/>
    <w:rsid w:val="001122F3"/>
    <w:rsid w:val="00112553"/>
    <w:rsid w:val="00112803"/>
    <w:rsid w:val="00112B7E"/>
    <w:rsid w:val="0011526D"/>
    <w:rsid w:val="00115891"/>
    <w:rsid w:val="00116B07"/>
    <w:rsid w:val="00117C82"/>
    <w:rsid w:val="00117FB1"/>
    <w:rsid w:val="00120340"/>
    <w:rsid w:val="001206D2"/>
    <w:rsid w:val="00120DFD"/>
    <w:rsid w:val="00121206"/>
    <w:rsid w:val="00121328"/>
    <w:rsid w:val="0012137C"/>
    <w:rsid w:val="00121D23"/>
    <w:rsid w:val="00122012"/>
    <w:rsid w:val="00122D69"/>
    <w:rsid w:val="0012389B"/>
    <w:rsid w:val="00124BF2"/>
    <w:rsid w:val="001250EA"/>
    <w:rsid w:val="001263DA"/>
    <w:rsid w:val="00127BA7"/>
    <w:rsid w:val="0013051E"/>
    <w:rsid w:val="0013117A"/>
    <w:rsid w:val="00131CD7"/>
    <w:rsid w:val="00132CEA"/>
    <w:rsid w:val="00132FEF"/>
    <w:rsid w:val="00134101"/>
    <w:rsid w:val="00135169"/>
    <w:rsid w:val="00137645"/>
    <w:rsid w:val="00137ABF"/>
    <w:rsid w:val="00137E4D"/>
    <w:rsid w:val="0014029D"/>
    <w:rsid w:val="001405CD"/>
    <w:rsid w:val="00140775"/>
    <w:rsid w:val="001425FE"/>
    <w:rsid w:val="00142BE7"/>
    <w:rsid w:val="00143D78"/>
    <w:rsid w:val="001440C7"/>
    <w:rsid w:val="00144190"/>
    <w:rsid w:val="00145223"/>
    <w:rsid w:val="0014524C"/>
    <w:rsid w:val="00146161"/>
    <w:rsid w:val="00146694"/>
    <w:rsid w:val="001474B6"/>
    <w:rsid w:val="00150032"/>
    <w:rsid w:val="001502BF"/>
    <w:rsid w:val="00150AFF"/>
    <w:rsid w:val="001512F0"/>
    <w:rsid w:val="00152543"/>
    <w:rsid w:val="00153217"/>
    <w:rsid w:val="00154D6B"/>
    <w:rsid w:val="00154F17"/>
    <w:rsid w:val="001552AE"/>
    <w:rsid w:val="00155D53"/>
    <w:rsid w:val="0015627D"/>
    <w:rsid w:val="0015708E"/>
    <w:rsid w:val="00157880"/>
    <w:rsid w:val="0016274F"/>
    <w:rsid w:val="00162D50"/>
    <w:rsid w:val="00162F7E"/>
    <w:rsid w:val="00163875"/>
    <w:rsid w:val="00164454"/>
    <w:rsid w:val="001645A0"/>
    <w:rsid w:val="00164AD1"/>
    <w:rsid w:val="0016609B"/>
    <w:rsid w:val="001664EA"/>
    <w:rsid w:val="00166F86"/>
    <w:rsid w:val="00170EA1"/>
    <w:rsid w:val="00171C55"/>
    <w:rsid w:val="00171D83"/>
    <w:rsid w:val="00173476"/>
    <w:rsid w:val="0017352C"/>
    <w:rsid w:val="00173F4A"/>
    <w:rsid w:val="0017427E"/>
    <w:rsid w:val="001744A8"/>
    <w:rsid w:val="00174BD2"/>
    <w:rsid w:val="00175B29"/>
    <w:rsid w:val="0017660E"/>
    <w:rsid w:val="00176883"/>
    <w:rsid w:val="00177321"/>
    <w:rsid w:val="0018195F"/>
    <w:rsid w:val="0018496B"/>
    <w:rsid w:val="00185250"/>
    <w:rsid w:val="00185B1F"/>
    <w:rsid w:val="00186107"/>
    <w:rsid w:val="00186377"/>
    <w:rsid w:val="001877A7"/>
    <w:rsid w:val="0019005E"/>
    <w:rsid w:val="00190296"/>
    <w:rsid w:val="00190BEA"/>
    <w:rsid w:val="00191D93"/>
    <w:rsid w:val="00191F72"/>
    <w:rsid w:val="001922A3"/>
    <w:rsid w:val="001930D7"/>
    <w:rsid w:val="001932B2"/>
    <w:rsid w:val="001A1B5C"/>
    <w:rsid w:val="001A29D6"/>
    <w:rsid w:val="001A2D1B"/>
    <w:rsid w:val="001A2FF8"/>
    <w:rsid w:val="001A34C8"/>
    <w:rsid w:val="001A428F"/>
    <w:rsid w:val="001A4959"/>
    <w:rsid w:val="001A4B2E"/>
    <w:rsid w:val="001A4BF4"/>
    <w:rsid w:val="001A7137"/>
    <w:rsid w:val="001B022C"/>
    <w:rsid w:val="001B0586"/>
    <w:rsid w:val="001B20C8"/>
    <w:rsid w:val="001B260C"/>
    <w:rsid w:val="001B3E31"/>
    <w:rsid w:val="001B6EF7"/>
    <w:rsid w:val="001C1987"/>
    <w:rsid w:val="001C1AD3"/>
    <w:rsid w:val="001C20ED"/>
    <w:rsid w:val="001C2216"/>
    <w:rsid w:val="001C24A0"/>
    <w:rsid w:val="001C2F80"/>
    <w:rsid w:val="001C32E5"/>
    <w:rsid w:val="001C5036"/>
    <w:rsid w:val="001C51AD"/>
    <w:rsid w:val="001D391C"/>
    <w:rsid w:val="001D49DE"/>
    <w:rsid w:val="001D5DDB"/>
    <w:rsid w:val="001D609F"/>
    <w:rsid w:val="001D62B9"/>
    <w:rsid w:val="001D68E1"/>
    <w:rsid w:val="001D73BE"/>
    <w:rsid w:val="001D7498"/>
    <w:rsid w:val="001D7739"/>
    <w:rsid w:val="001E0401"/>
    <w:rsid w:val="001E07DE"/>
    <w:rsid w:val="001E0E56"/>
    <w:rsid w:val="001E13D6"/>
    <w:rsid w:val="001E1A8B"/>
    <w:rsid w:val="001E2673"/>
    <w:rsid w:val="001E28E3"/>
    <w:rsid w:val="001E35DC"/>
    <w:rsid w:val="001E3619"/>
    <w:rsid w:val="001E3A0D"/>
    <w:rsid w:val="001E3CF1"/>
    <w:rsid w:val="001E3F74"/>
    <w:rsid w:val="001E46C2"/>
    <w:rsid w:val="001E4920"/>
    <w:rsid w:val="001E540C"/>
    <w:rsid w:val="001E6556"/>
    <w:rsid w:val="001E655F"/>
    <w:rsid w:val="001E7067"/>
    <w:rsid w:val="001E718A"/>
    <w:rsid w:val="001E7524"/>
    <w:rsid w:val="001F136B"/>
    <w:rsid w:val="001F1D70"/>
    <w:rsid w:val="001F28C7"/>
    <w:rsid w:val="001F36E0"/>
    <w:rsid w:val="001F3F30"/>
    <w:rsid w:val="001F43F2"/>
    <w:rsid w:val="001F4FFA"/>
    <w:rsid w:val="001F505D"/>
    <w:rsid w:val="001F5FA9"/>
    <w:rsid w:val="001F7151"/>
    <w:rsid w:val="001F7B07"/>
    <w:rsid w:val="001F7E52"/>
    <w:rsid w:val="00200D59"/>
    <w:rsid w:val="00201C2F"/>
    <w:rsid w:val="0020336D"/>
    <w:rsid w:val="00204033"/>
    <w:rsid w:val="0020409D"/>
    <w:rsid w:val="002046D2"/>
    <w:rsid w:val="0020556C"/>
    <w:rsid w:val="00206838"/>
    <w:rsid w:val="00207990"/>
    <w:rsid w:val="00210523"/>
    <w:rsid w:val="002135E4"/>
    <w:rsid w:val="002137BA"/>
    <w:rsid w:val="00214364"/>
    <w:rsid w:val="00214424"/>
    <w:rsid w:val="002148B8"/>
    <w:rsid w:val="00215307"/>
    <w:rsid w:val="00216ED9"/>
    <w:rsid w:val="00223563"/>
    <w:rsid w:val="0022414B"/>
    <w:rsid w:val="00226093"/>
    <w:rsid w:val="00227A00"/>
    <w:rsid w:val="00227C2C"/>
    <w:rsid w:val="0023021B"/>
    <w:rsid w:val="00230AA7"/>
    <w:rsid w:val="00230E51"/>
    <w:rsid w:val="00236186"/>
    <w:rsid w:val="00236435"/>
    <w:rsid w:val="00236498"/>
    <w:rsid w:val="00236790"/>
    <w:rsid w:val="00237D45"/>
    <w:rsid w:val="002401CA"/>
    <w:rsid w:val="002410F7"/>
    <w:rsid w:val="00241725"/>
    <w:rsid w:val="00241887"/>
    <w:rsid w:val="00243231"/>
    <w:rsid w:val="00244E1B"/>
    <w:rsid w:val="00245E8C"/>
    <w:rsid w:val="00246E0C"/>
    <w:rsid w:val="0025160B"/>
    <w:rsid w:val="00251BCF"/>
    <w:rsid w:val="00252CE2"/>
    <w:rsid w:val="00252FA9"/>
    <w:rsid w:val="002530EE"/>
    <w:rsid w:val="0025444F"/>
    <w:rsid w:val="002547C2"/>
    <w:rsid w:val="0025534B"/>
    <w:rsid w:val="00255476"/>
    <w:rsid w:val="00255AE7"/>
    <w:rsid w:val="00256049"/>
    <w:rsid w:val="00256CE5"/>
    <w:rsid w:val="002572B6"/>
    <w:rsid w:val="002600E8"/>
    <w:rsid w:val="002613DD"/>
    <w:rsid w:val="002616EA"/>
    <w:rsid w:val="00262298"/>
    <w:rsid w:val="0026251C"/>
    <w:rsid w:val="00263B5B"/>
    <w:rsid w:val="00263D83"/>
    <w:rsid w:val="002645AD"/>
    <w:rsid w:val="0026488A"/>
    <w:rsid w:val="00264F92"/>
    <w:rsid w:val="002653D1"/>
    <w:rsid w:val="00265CC4"/>
    <w:rsid w:val="00266122"/>
    <w:rsid w:val="00266E81"/>
    <w:rsid w:val="00267EF0"/>
    <w:rsid w:val="00271894"/>
    <w:rsid w:val="002719D7"/>
    <w:rsid w:val="00272B1E"/>
    <w:rsid w:val="00274EF5"/>
    <w:rsid w:val="002757AD"/>
    <w:rsid w:val="0027715E"/>
    <w:rsid w:val="0027788F"/>
    <w:rsid w:val="002810B0"/>
    <w:rsid w:val="00282374"/>
    <w:rsid w:val="00283D72"/>
    <w:rsid w:val="00285217"/>
    <w:rsid w:val="0028551A"/>
    <w:rsid w:val="00285DC8"/>
    <w:rsid w:val="00286FCD"/>
    <w:rsid w:val="0029097F"/>
    <w:rsid w:val="002917E4"/>
    <w:rsid w:val="0029210F"/>
    <w:rsid w:val="00292A10"/>
    <w:rsid w:val="00295E66"/>
    <w:rsid w:val="00295F1B"/>
    <w:rsid w:val="00297616"/>
    <w:rsid w:val="00297A1F"/>
    <w:rsid w:val="002A0147"/>
    <w:rsid w:val="002A0B3B"/>
    <w:rsid w:val="002A265F"/>
    <w:rsid w:val="002A299F"/>
    <w:rsid w:val="002A29C2"/>
    <w:rsid w:val="002A44DF"/>
    <w:rsid w:val="002A49C5"/>
    <w:rsid w:val="002A4B98"/>
    <w:rsid w:val="002A53D6"/>
    <w:rsid w:val="002A5C8C"/>
    <w:rsid w:val="002A5DFA"/>
    <w:rsid w:val="002A635C"/>
    <w:rsid w:val="002A6BCE"/>
    <w:rsid w:val="002A7079"/>
    <w:rsid w:val="002B04D3"/>
    <w:rsid w:val="002B0514"/>
    <w:rsid w:val="002B1F62"/>
    <w:rsid w:val="002B2A31"/>
    <w:rsid w:val="002B2F68"/>
    <w:rsid w:val="002B4366"/>
    <w:rsid w:val="002B583B"/>
    <w:rsid w:val="002B5B73"/>
    <w:rsid w:val="002B6003"/>
    <w:rsid w:val="002B6E62"/>
    <w:rsid w:val="002C01A3"/>
    <w:rsid w:val="002C098E"/>
    <w:rsid w:val="002C282E"/>
    <w:rsid w:val="002C4610"/>
    <w:rsid w:val="002C78A0"/>
    <w:rsid w:val="002D1386"/>
    <w:rsid w:val="002D13A9"/>
    <w:rsid w:val="002D1710"/>
    <w:rsid w:val="002D33ED"/>
    <w:rsid w:val="002D3CE6"/>
    <w:rsid w:val="002D707A"/>
    <w:rsid w:val="002D7113"/>
    <w:rsid w:val="002D7206"/>
    <w:rsid w:val="002D7EF7"/>
    <w:rsid w:val="002E026E"/>
    <w:rsid w:val="002E07FA"/>
    <w:rsid w:val="002E0D92"/>
    <w:rsid w:val="002E16DD"/>
    <w:rsid w:val="002E2183"/>
    <w:rsid w:val="002E236E"/>
    <w:rsid w:val="002E42C1"/>
    <w:rsid w:val="002E5BE0"/>
    <w:rsid w:val="002E68E0"/>
    <w:rsid w:val="002E68E6"/>
    <w:rsid w:val="002E6DE9"/>
    <w:rsid w:val="002E7227"/>
    <w:rsid w:val="002F0375"/>
    <w:rsid w:val="002F076B"/>
    <w:rsid w:val="002F17A4"/>
    <w:rsid w:val="002F231B"/>
    <w:rsid w:val="002F2362"/>
    <w:rsid w:val="002F2BF5"/>
    <w:rsid w:val="002F43E9"/>
    <w:rsid w:val="002F4DA9"/>
    <w:rsid w:val="002F6923"/>
    <w:rsid w:val="002F7220"/>
    <w:rsid w:val="002F7314"/>
    <w:rsid w:val="002F7730"/>
    <w:rsid w:val="002F7EA0"/>
    <w:rsid w:val="0030014E"/>
    <w:rsid w:val="00300D39"/>
    <w:rsid w:val="00301EE3"/>
    <w:rsid w:val="003024CF"/>
    <w:rsid w:val="00302543"/>
    <w:rsid w:val="00302ABF"/>
    <w:rsid w:val="00302C56"/>
    <w:rsid w:val="003033D0"/>
    <w:rsid w:val="0030359C"/>
    <w:rsid w:val="00305649"/>
    <w:rsid w:val="00306005"/>
    <w:rsid w:val="0030697F"/>
    <w:rsid w:val="00306BA6"/>
    <w:rsid w:val="0030773C"/>
    <w:rsid w:val="00307FCF"/>
    <w:rsid w:val="003107D8"/>
    <w:rsid w:val="00312517"/>
    <w:rsid w:val="003126FF"/>
    <w:rsid w:val="00312AA8"/>
    <w:rsid w:val="00314936"/>
    <w:rsid w:val="00314E54"/>
    <w:rsid w:val="003152C8"/>
    <w:rsid w:val="003168DB"/>
    <w:rsid w:val="00317153"/>
    <w:rsid w:val="0031728B"/>
    <w:rsid w:val="003177D6"/>
    <w:rsid w:val="00317C83"/>
    <w:rsid w:val="00321D0D"/>
    <w:rsid w:val="00322535"/>
    <w:rsid w:val="00322F93"/>
    <w:rsid w:val="00323B05"/>
    <w:rsid w:val="003245EA"/>
    <w:rsid w:val="00325C3D"/>
    <w:rsid w:val="003273F6"/>
    <w:rsid w:val="0032767B"/>
    <w:rsid w:val="00330AE6"/>
    <w:rsid w:val="00331ED4"/>
    <w:rsid w:val="00331F6B"/>
    <w:rsid w:val="00332EEC"/>
    <w:rsid w:val="00333228"/>
    <w:rsid w:val="003333F3"/>
    <w:rsid w:val="00334261"/>
    <w:rsid w:val="0033449F"/>
    <w:rsid w:val="00335192"/>
    <w:rsid w:val="00335A51"/>
    <w:rsid w:val="00336326"/>
    <w:rsid w:val="0033644F"/>
    <w:rsid w:val="00337213"/>
    <w:rsid w:val="00337ECD"/>
    <w:rsid w:val="00340A87"/>
    <w:rsid w:val="00340A89"/>
    <w:rsid w:val="00341272"/>
    <w:rsid w:val="00343D09"/>
    <w:rsid w:val="0034430F"/>
    <w:rsid w:val="00345059"/>
    <w:rsid w:val="003459AA"/>
    <w:rsid w:val="00345A64"/>
    <w:rsid w:val="0034669D"/>
    <w:rsid w:val="003467FB"/>
    <w:rsid w:val="003471A1"/>
    <w:rsid w:val="00347D7E"/>
    <w:rsid w:val="00351B92"/>
    <w:rsid w:val="00352B53"/>
    <w:rsid w:val="003547A6"/>
    <w:rsid w:val="00354C84"/>
    <w:rsid w:val="003551C0"/>
    <w:rsid w:val="00355727"/>
    <w:rsid w:val="00356849"/>
    <w:rsid w:val="00357F3A"/>
    <w:rsid w:val="00360156"/>
    <w:rsid w:val="00361C08"/>
    <w:rsid w:val="00362F7B"/>
    <w:rsid w:val="003640C2"/>
    <w:rsid w:val="003641D4"/>
    <w:rsid w:val="00364C54"/>
    <w:rsid w:val="0036668D"/>
    <w:rsid w:val="00370075"/>
    <w:rsid w:val="00371771"/>
    <w:rsid w:val="0037252B"/>
    <w:rsid w:val="00372551"/>
    <w:rsid w:val="00372C04"/>
    <w:rsid w:val="0037309E"/>
    <w:rsid w:val="00373F04"/>
    <w:rsid w:val="003745F3"/>
    <w:rsid w:val="00375A84"/>
    <w:rsid w:val="003763F1"/>
    <w:rsid w:val="00380DF0"/>
    <w:rsid w:val="0038280B"/>
    <w:rsid w:val="003828BF"/>
    <w:rsid w:val="00383170"/>
    <w:rsid w:val="00383717"/>
    <w:rsid w:val="0038397B"/>
    <w:rsid w:val="00385050"/>
    <w:rsid w:val="00385B56"/>
    <w:rsid w:val="00386D16"/>
    <w:rsid w:val="00386F11"/>
    <w:rsid w:val="00386F4E"/>
    <w:rsid w:val="00390B75"/>
    <w:rsid w:val="003915DE"/>
    <w:rsid w:val="0039230D"/>
    <w:rsid w:val="00392A9A"/>
    <w:rsid w:val="00392DF5"/>
    <w:rsid w:val="00392EA4"/>
    <w:rsid w:val="00393133"/>
    <w:rsid w:val="00393A77"/>
    <w:rsid w:val="00393F22"/>
    <w:rsid w:val="00394FD0"/>
    <w:rsid w:val="00395FBF"/>
    <w:rsid w:val="0039712E"/>
    <w:rsid w:val="0039752F"/>
    <w:rsid w:val="003A033C"/>
    <w:rsid w:val="003A0CD3"/>
    <w:rsid w:val="003A20D5"/>
    <w:rsid w:val="003A2341"/>
    <w:rsid w:val="003A31D0"/>
    <w:rsid w:val="003A38FA"/>
    <w:rsid w:val="003A4084"/>
    <w:rsid w:val="003A4593"/>
    <w:rsid w:val="003A4BA9"/>
    <w:rsid w:val="003A51E9"/>
    <w:rsid w:val="003A524C"/>
    <w:rsid w:val="003A6E78"/>
    <w:rsid w:val="003A75D7"/>
    <w:rsid w:val="003A7CFD"/>
    <w:rsid w:val="003B1054"/>
    <w:rsid w:val="003B1057"/>
    <w:rsid w:val="003B5CCB"/>
    <w:rsid w:val="003B5F88"/>
    <w:rsid w:val="003C0AD7"/>
    <w:rsid w:val="003C13C6"/>
    <w:rsid w:val="003C3054"/>
    <w:rsid w:val="003C31F2"/>
    <w:rsid w:val="003C41DD"/>
    <w:rsid w:val="003C4953"/>
    <w:rsid w:val="003C5140"/>
    <w:rsid w:val="003C5897"/>
    <w:rsid w:val="003C5BB5"/>
    <w:rsid w:val="003C666E"/>
    <w:rsid w:val="003C6878"/>
    <w:rsid w:val="003C79E7"/>
    <w:rsid w:val="003D1ED1"/>
    <w:rsid w:val="003D3C50"/>
    <w:rsid w:val="003D419F"/>
    <w:rsid w:val="003D41CC"/>
    <w:rsid w:val="003D465A"/>
    <w:rsid w:val="003D46F7"/>
    <w:rsid w:val="003D603B"/>
    <w:rsid w:val="003D7375"/>
    <w:rsid w:val="003D78FF"/>
    <w:rsid w:val="003E0155"/>
    <w:rsid w:val="003E2F5E"/>
    <w:rsid w:val="003E3774"/>
    <w:rsid w:val="003E5089"/>
    <w:rsid w:val="003E572E"/>
    <w:rsid w:val="003E5C52"/>
    <w:rsid w:val="003E6CFB"/>
    <w:rsid w:val="003E7D0C"/>
    <w:rsid w:val="003E7EC3"/>
    <w:rsid w:val="003F38F9"/>
    <w:rsid w:val="003F4371"/>
    <w:rsid w:val="003F50A2"/>
    <w:rsid w:val="003F51DE"/>
    <w:rsid w:val="003F680D"/>
    <w:rsid w:val="003F7765"/>
    <w:rsid w:val="004016A0"/>
    <w:rsid w:val="004024C1"/>
    <w:rsid w:val="0040250D"/>
    <w:rsid w:val="00404FC8"/>
    <w:rsid w:val="004051B2"/>
    <w:rsid w:val="004055BD"/>
    <w:rsid w:val="004061D4"/>
    <w:rsid w:val="00406F04"/>
    <w:rsid w:val="00407DE2"/>
    <w:rsid w:val="00410281"/>
    <w:rsid w:val="00412818"/>
    <w:rsid w:val="00412B8D"/>
    <w:rsid w:val="00414715"/>
    <w:rsid w:val="004150CE"/>
    <w:rsid w:val="00415575"/>
    <w:rsid w:val="00415891"/>
    <w:rsid w:val="00415969"/>
    <w:rsid w:val="004159E1"/>
    <w:rsid w:val="00416150"/>
    <w:rsid w:val="00416886"/>
    <w:rsid w:val="00421257"/>
    <w:rsid w:val="004214EB"/>
    <w:rsid w:val="004216F8"/>
    <w:rsid w:val="00422127"/>
    <w:rsid w:val="00422486"/>
    <w:rsid w:val="0042316C"/>
    <w:rsid w:val="00423667"/>
    <w:rsid w:val="00425D4D"/>
    <w:rsid w:val="00426171"/>
    <w:rsid w:val="00426CA2"/>
    <w:rsid w:val="00427DDB"/>
    <w:rsid w:val="00430FBB"/>
    <w:rsid w:val="00432D94"/>
    <w:rsid w:val="004331F4"/>
    <w:rsid w:val="00434AFE"/>
    <w:rsid w:val="00437F35"/>
    <w:rsid w:val="0044059B"/>
    <w:rsid w:val="00441AEB"/>
    <w:rsid w:val="00443F1C"/>
    <w:rsid w:val="00450EAC"/>
    <w:rsid w:val="00451488"/>
    <w:rsid w:val="0045296D"/>
    <w:rsid w:val="00452FD5"/>
    <w:rsid w:val="00453772"/>
    <w:rsid w:val="00455333"/>
    <w:rsid w:val="004571CA"/>
    <w:rsid w:val="004574CA"/>
    <w:rsid w:val="0046045C"/>
    <w:rsid w:val="00461664"/>
    <w:rsid w:val="00461670"/>
    <w:rsid w:val="004618E0"/>
    <w:rsid w:val="00461AA2"/>
    <w:rsid w:val="00461DE7"/>
    <w:rsid w:val="0046294A"/>
    <w:rsid w:val="00462F8D"/>
    <w:rsid w:val="004636C3"/>
    <w:rsid w:val="00463D21"/>
    <w:rsid w:val="0046463F"/>
    <w:rsid w:val="00464F26"/>
    <w:rsid w:val="00465A3B"/>
    <w:rsid w:val="00465C87"/>
    <w:rsid w:val="00466333"/>
    <w:rsid w:val="004668E4"/>
    <w:rsid w:val="00467E9B"/>
    <w:rsid w:val="00470685"/>
    <w:rsid w:val="00470FCF"/>
    <w:rsid w:val="00471978"/>
    <w:rsid w:val="00472141"/>
    <w:rsid w:val="00473FD6"/>
    <w:rsid w:val="0047495B"/>
    <w:rsid w:val="00474AB1"/>
    <w:rsid w:val="00474AC6"/>
    <w:rsid w:val="004770D5"/>
    <w:rsid w:val="00480F2C"/>
    <w:rsid w:val="00481832"/>
    <w:rsid w:val="00484132"/>
    <w:rsid w:val="004847CD"/>
    <w:rsid w:val="00484DC2"/>
    <w:rsid w:val="00484F02"/>
    <w:rsid w:val="00484FF6"/>
    <w:rsid w:val="00486BD9"/>
    <w:rsid w:val="004931AB"/>
    <w:rsid w:val="00496D95"/>
    <w:rsid w:val="004A15AA"/>
    <w:rsid w:val="004A24A4"/>
    <w:rsid w:val="004A4D45"/>
    <w:rsid w:val="004A5A2F"/>
    <w:rsid w:val="004A5D87"/>
    <w:rsid w:val="004A7724"/>
    <w:rsid w:val="004A78E1"/>
    <w:rsid w:val="004B0483"/>
    <w:rsid w:val="004B0574"/>
    <w:rsid w:val="004B2718"/>
    <w:rsid w:val="004B2ADD"/>
    <w:rsid w:val="004B2DCF"/>
    <w:rsid w:val="004B30F9"/>
    <w:rsid w:val="004B5FD3"/>
    <w:rsid w:val="004B6233"/>
    <w:rsid w:val="004B6A69"/>
    <w:rsid w:val="004B6F93"/>
    <w:rsid w:val="004C02EA"/>
    <w:rsid w:val="004C15FE"/>
    <w:rsid w:val="004C244B"/>
    <w:rsid w:val="004C249A"/>
    <w:rsid w:val="004C3201"/>
    <w:rsid w:val="004C3610"/>
    <w:rsid w:val="004C3C61"/>
    <w:rsid w:val="004C6542"/>
    <w:rsid w:val="004C733E"/>
    <w:rsid w:val="004D02E2"/>
    <w:rsid w:val="004D1B7F"/>
    <w:rsid w:val="004D1CA6"/>
    <w:rsid w:val="004D36BC"/>
    <w:rsid w:val="004D4115"/>
    <w:rsid w:val="004D448F"/>
    <w:rsid w:val="004D458D"/>
    <w:rsid w:val="004D548D"/>
    <w:rsid w:val="004D6655"/>
    <w:rsid w:val="004D6E04"/>
    <w:rsid w:val="004D6F93"/>
    <w:rsid w:val="004D7E4B"/>
    <w:rsid w:val="004E2854"/>
    <w:rsid w:val="004E28C6"/>
    <w:rsid w:val="004E2B68"/>
    <w:rsid w:val="004E4B8E"/>
    <w:rsid w:val="004E5B45"/>
    <w:rsid w:val="004E603B"/>
    <w:rsid w:val="004E714E"/>
    <w:rsid w:val="004E7503"/>
    <w:rsid w:val="004E7708"/>
    <w:rsid w:val="004E7F3D"/>
    <w:rsid w:val="004F4C9A"/>
    <w:rsid w:val="004F50F8"/>
    <w:rsid w:val="004F5C0A"/>
    <w:rsid w:val="004F5CBC"/>
    <w:rsid w:val="004F7B8B"/>
    <w:rsid w:val="00503CC5"/>
    <w:rsid w:val="00503D58"/>
    <w:rsid w:val="005041B4"/>
    <w:rsid w:val="005051DA"/>
    <w:rsid w:val="00505396"/>
    <w:rsid w:val="0050540B"/>
    <w:rsid w:val="00507A52"/>
    <w:rsid w:val="00510782"/>
    <w:rsid w:val="00510B84"/>
    <w:rsid w:val="00511854"/>
    <w:rsid w:val="005151D7"/>
    <w:rsid w:val="005208F9"/>
    <w:rsid w:val="00522A06"/>
    <w:rsid w:val="00522A76"/>
    <w:rsid w:val="00523E5B"/>
    <w:rsid w:val="005240F9"/>
    <w:rsid w:val="005243CA"/>
    <w:rsid w:val="005261C2"/>
    <w:rsid w:val="00526B55"/>
    <w:rsid w:val="00526D25"/>
    <w:rsid w:val="00526EE8"/>
    <w:rsid w:val="00526F5D"/>
    <w:rsid w:val="00527234"/>
    <w:rsid w:val="005303B3"/>
    <w:rsid w:val="00532BE5"/>
    <w:rsid w:val="00532FA4"/>
    <w:rsid w:val="0053347A"/>
    <w:rsid w:val="00533C8E"/>
    <w:rsid w:val="005347A4"/>
    <w:rsid w:val="00534DE1"/>
    <w:rsid w:val="00534F80"/>
    <w:rsid w:val="00535392"/>
    <w:rsid w:val="00536379"/>
    <w:rsid w:val="00537D95"/>
    <w:rsid w:val="00540567"/>
    <w:rsid w:val="00541A51"/>
    <w:rsid w:val="00541BB5"/>
    <w:rsid w:val="00542DB6"/>
    <w:rsid w:val="005434E0"/>
    <w:rsid w:val="005448E9"/>
    <w:rsid w:val="00545582"/>
    <w:rsid w:val="00546306"/>
    <w:rsid w:val="00546413"/>
    <w:rsid w:val="00546592"/>
    <w:rsid w:val="00546644"/>
    <w:rsid w:val="00547373"/>
    <w:rsid w:val="00550183"/>
    <w:rsid w:val="005513E6"/>
    <w:rsid w:val="00552EC2"/>
    <w:rsid w:val="0055363F"/>
    <w:rsid w:val="00553756"/>
    <w:rsid w:val="005539B4"/>
    <w:rsid w:val="00554284"/>
    <w:rsid w:val="00554333"/>
    <w:rsid w:val="0055442B"/>
    <w:rsid w:val="00554AD6"/>
    <w:rsid w:val="00556CFF"/>
    <w:rsid w:val="00561173"/>
    <w:rsid w:val="0056350E"/>
    <w:rsid w:val="005635FE"/>
    <w:rsid w:val="005656EF"/>
    <w:rsid w:val="00565876"/>
    <w:rsid w:val="00565EE6"/>
    <w:rsid w:val="0056662E"/>
    <w:rsid w:val="00566A95"/>
    <w:rsid w:val="00566FC6"/>
    <w:rsid w:val="00567095"/>
    <w:rsid w:val="00567BAE"/>
    <w:rsid w:val="00567C44"/>
    <w:rsid w:val="00570D4E"/>
    <w:rsid w:val="005727D5"/>
    <w:rsid w:val="00572960"/>
    <w:rsid w:val="00573C7F"/>
    <w:rsid w:val="00574536"/>
    <w:rsid w:val="00576EA1"/>
    <w:rsid w:val="00577A04"/>
    <w:rsid w:val="00581588"/>
    <w:rsid w:val="00581DD4"/>
    <w:rsid w:val="00582272"/>
    <w:rsid w:val="005822B9"/>
    <w:rsid w:val="00583F7F"/>
    <w:rsid w:val="00584314"/>
    <w:rsid w:val="00584D97"/>
    <w:rsid w:val="005914D0"/>
    <w:rsid w:val="00594E1A"/>
    <w:rsid w:val="00595C2D"/>
    <w:rsid w:val="005963F8"/>
    <w:rsid w:val="00597758"/>
    <w:rsid w:val="00597E5F"/>
    <w:rsid w:val="005A005E"/>
    <w:rsid w:val="005A03DE"/>
    <w:rsid w:val="005A1224"/>
    <w:rsid w:val="005A1593"/>
    <w:rsid w:val="005A274C"/>
    <w:rsid w:val="005A331D"/>
    <w:rsid w:val="005A3C45"/>
    <w:rsid w:val="005A425C"/>
    <w:rsid w:val="005A7708"/>
    <w:rsid w:val="005A7B26"/>
    <w:rsid w:val="005B09E9"/>
    <w:rsid w:val="005B0A2D"/>
    <w:rsid w:val="005B11F6"/>
    <w:rsid w:val="005B1B1E"/>
    <w:rsid w:val="005B249E"/>
    <w:rsid w:val="005B26DC"/>
    <w:rsid w:val="005B2B8F"/>
    <w:rsid w:val="005B2CF8"/>
    <w:rsid w:val="005B3FB6"/>
    <w:rsid w:val="005B44E9"/>
    <w:rsid w:val="005B50DD"/>
    <w:rsid w:val="005B537D"/>
    <w:rsid w:val="005B7304"/>
    <w:rsid w:val="005C09F0"/>
    <w:rsid w:val="005C1700"/>
    <w:rsid w:val="005C1C4A"/>
    <w:rsid w:val="005C24AD"/>
    <w:rsid w:val="005C32DA"/>
    <w:rsid w:val="005C3FB5"/>
    <w:rsid w:val="005C4DDB"/>
    <w:rsid w:val="005C5A9E"/>
    <w:rsid w:val="005C5B8B"/>
    <w:rsid w:val="005C7C8A"/>
    <w:rsid w:val="005D2696"/>
    <w:rsid w:val="005D2DAA"/>
    <w:rsid w:val="005D335C"/>
    <w:rsid w:val="005D3B4E"/>
    <w:rsid w:val="005D6CAD"/>
    <w:rsid w:val="005D7230"/>
    <w:rsid w:val="005E09EF"/>
    <w:rsid w:val="005E141A"/>
    <w:rsid w:val="005E1AE9"/>
    <w:rsid w:val="005E1EC1"/>
    <w:rsid w:val="005E279D"/>
    <w:rsid w:val="005E3FA3"/>
    <w:rsid w:val="005E6C27"/>
    <w:rsid w:val="005E6CFB"/>
    <w:rsid w:val="005E6FCE"/>
    <w:rsid w:val="005E7294"/>
    <w:rsid w:val="005E7F45"/>
    <w:rsid w:val="005EBDD4"/>
    <w:rsid w:val="005F1140"/>
    <w:rsid w:val="005F193F"/>
    <w:rsid w:val="005F1968"/>
    <w:rsid w:val="005F36AE"/>
    <w:rsid w:val="005F3E93"/>
    <w:rsid w:val="005F4B00"/>
    <w:rsid w:val="005F543C"/>
    <w:rsid w:val="005F731D"/>
    <w:rsid w:val="005F7C90"/>
    <w:rsid w:val="00600858"/>
    <w:rsid w:val="0060106B"/>
    <w:rsid w:val="00601236"/>
    <w:rsid w:val="00601ADE"/>
    <w:rsid w:val="0060383C"/>
    <w:rsid w:val="006040E2"/>
    <w:rsid w:val="00604D75"/>
    <w:rsid w:val="0060592E"/>
    <w:rsid w:val="0060652A"/>
    <w:rsid w:val="00606A26"/>
    <w:rsid w:val="00606B3F"/>
    <w:rsid w:val="00610446"/>
    <w:rsid w:val="00610EC7"/>
    <w:rsid w:val="0061117D"/>
    <w:rsid w:val="006113F0"/>
    <w:rsid w:val="0061168E"/>
    <w:rsid w:val="00612183"/>
    <w:rsid w:val="0061277B"/>
    <w:rsid w:val="00612EBC"/>
    <w:rsid w:val="00613720"/>
    <w:rsid w:val="006147C6"/>
    <w:rsid w:val="0061480A"/>
    <w:rsid w:val="00615355"/>
    <w:rsid w:val="00615401"/>
    <w:rsid w:val="00615EB1"/>
    <w:rsid w:val="006203CD"/>
    <w:rsid w:val="00621991"/>
    <w:rsid w:val="00621F35"/>
    <w:rsid w:val="00622443"/>
    <w:rsid w:val="00622681"/>
    <w:rsid w:val="00622756"/>
    <w:rsid w:val="006228E5"/>
    <w:rsid w:val="00622D16"/>
    <w:rsid w:val="0062332B"/>
    <w:rsid w:val="0062334E"/>
    <w:rsid w:val="00623626"/>
    <w:rsid w:val="006246EE"/>
    <w:rsid w:val="00625C01"/>
    <w:rsid w:val="0063174D"/>
    <w:rsid w:val="00632051"/>
    <w:rsid w:val="00632182"/>
    <w:rsid w:val="006321E5"/>
    <w:rsid w:val="00633BA5"/>
    <w:rsid w:val="00633C32"/>
    <w:rsid w:val="00634374"/>
    <w:rsid w:val="0063443C"/>
    <w:rsid w:val="00634461"/>
    <w:rsid w:val="00635BA0"/>
    <w:rsid w:val="00636B7A"/>
    <w:rsid w:val="00636D20"/>
    <w:rsid w:val="006401B4"/>
    <w:rsid w:val="006405C7"/>
    <w:rsid w:val="00640A83"/>
    <w:rsid w:val="006413BA"/>
    <w:rsid w:val="00642685"/>
    <w:rsid w:val="00643D6B"/>
    <w:rsid w:val="0064463D"/>
    <w:rsid w:val="00644A45"/>
    <w:rsid w:val="00644F50"/>
    <w:rsid w:val="00644F5C"/>
    <w:rsid w:val="00646AEA"/>
    <w:rsid w:val="00646C80"/>
    <w:rsid w:val="0065044C"/>
    <w:rsid w:val="00650586"/>
    <w:rsid w:val="00652D50"/>
    <w:rsid w:val="00654218"/>
    <w:rsid w:val="006543B4"/>
    <w:rsid w:val="006554DC"/>
    <w:rsid w:val="00655532"/>
    <w:rsid w:val="006556EC"/>
    <w:rsid w:val="0066141B"/>
    <w:rsid w:val="0066249F"/>
    <w:rsid w:val="00662FE1"/>
    <w:rsid w:val="0066345A"/>
    <w:rsid w:val="006651B8"/>
    <w:rsid w:val="00665E76"/>
    <w:rsid w:val="00666157"/>
    <w:rsid w:val="0066640B"/>
    <w:rsid w:val="00666A63"/>
    <w:rsid w:val="00670214"/>
    <w:rsid w:val="00670C6C"/>
    <w:rsid w:val="006713FB"/>
    <w:rsid w:val="0067288D"/>
    <w:rsid w:val="0067325F"/>
    <w:rsid w:val="00674DBA"/>
    <w:rsid w:val="00674F6B"/>
    <w:rsid w:val="00675151"/>
    <w:rsid w:val="006757BE"/>
    <w:rsid w:val="00675ECB"/>
    <w:rsid w:val="006762B1"/>
    <w:rsid w:val="006774BC"/>
    <w:rsid w:val="006826E7"/>
    <w:rsid w:val="006829D4"/>
    <w:rsid w:val="006835FD"/>
    <w:rsid w:val="00685429"/>
    <w:rsid w:val="00685D5D"/>
    <w:rsid w:val="00686138"/>
    <w:rsid w:val="00687131"/>
    <w:rsid w:val="0069066E"/>
    <w:rsid w:val="00690CB8"/>
    <w:rsid w:val="0069200B"/>
    <w:rsid w:val="00692080"/>
    <w:rsid w:val="0069218B"/>
    <w:rsid w:val="00693129"/>
    <w:rsid w:val="00693F87"/>
    <w:rsid w:val="006951A0"/>
    <w:rsid w:val="00696CDE"/>
    <w:rsid w:val="00696E7B"/>
    <w:rsid w:val="006A12BE"/>
    <w:rsid w:val="006A15B6"/>
    <w:rsid w:val="006A1893"/>
    <w:rsid w:val="006A1965"/>
    <w:rsid w:val="006A235A"/>
    <w:rsid w:val="006A2D53"/>
    <w:rsid w:val="006A3F32"/>
    <w:rsid w:val="006A4099"/>
    <w:rsid w:val="006A5DFC"/>
    <w:rsid w:val="006A5ED5"/>
    <w:rsid w:val="006A6860"/>
    <w:rsid w:val="006A6951"/>
    <w:rsid w:val="006A75B8"/>
    <w:rsid w:val="006B1673"/>
    <w:rsid w:val="006B2CF5"/>
    <w:rsid w:val="006B30DE"/>
    <w:rsid w:val="006B32E1"/>
    <w:rsid w:val="006B38DC"/>
    <w:rsid w:val="006B436A"/>
    <w:rsid w:val="006B4439"/>
    <w:rsid w:val="006B4C5A"/>
    <w:rsid w:val="006B57D8"/>
    <w:rsid w:val="006B5A50"/>
    <w:rsid w:val="006B5E21"/>
    <w:rsid w:val="006B7269"/>
    <w:rsid w:val="006B76EA"/>
    <w:rsid w:val="006C10CD"/>
    <w:rsid w:val="006C1F2B"/>
    <w:rsid w:val="006C292D"/>
    <w:rsid w:val="006C3FA8"/>
    <w:rsid w:val="006C43E1"/>
    <w:rsid w:val="006C44AC"/>
    <w:rsid w:val="006C4F90"/>
    <w:rsid w:val="006C5284"/>
    <w:rsid w:val="006C5AEA"/>
    <w:rsid w:val="006C60B2"/>
    <w:rsid w:val="006C731B"/>
    <w:rsid w:val="006C75F5"/>
    <w:rsid w:val="006C7CB2"/>
    <w:rsid w:val="006D2436"/>
    <w:rsid w:val="006D3311"/>
    <w:rsid w:val="006D4B66"/>
    <w:rsid w:val="006D5613"/>
    <w:rsid w:val="006D59FD"/>
    <w:rsid w:val="006D714E"/>
    <w:rsid w:val="006D734C"/>
    <w:rsid w:val="006E16B3"/>
    <w:rsid w:val="006E190A"/>
    <w:rsid w:val="006E1F09"/>
    <w:rsid w:val="006E2A07"/>
    <w:rsid w:val="006E2BEE"/>
    <w:rsid w:val="006E3693"/>
    <w:rsid w:val="006E371A"/>
    <w:rsid w:val="006E37D0"/>
    <w:rsid w:val="006E41F7"/>
    <w:rsid w:val="006E4C4B"/>
    <w:rsid w:val="006E4DD2"/>
    <w:rsid w:val="006E4E35"/>
    <w:rsid w:val="006E50D6"/>
    <w:rsid w:val="006E670E"/>
    <w:rsid w:val="006E7650"/>
    <w:rsid w:val="006F0AD6"/>
    <w:rsid w:val="006F2BFF"/>
    <w:rsid w:val="006F3CE8"/>
    <w:rsid w:val="006F467F"/>
    <w:rsid w:val="006F4B43"/>
    <w:rsid w:val="006F5089"/>
    <w:rsid w:val="006F62BB"/>
    <w:rsid w:val="006F7275"/>
    <w:rsid w:val="006F7B2B"/>
    <w:rsid w:val="007007F4"/>
    <w:rsid w:val="007012E8"/>
    <w:rsid w:val="00702644"/>
    <w:rsid w:val="0070341E"/>
    <w:rsid w:val="00704466"/>
    <w:rsid w:val="007044C3"/>
    <w:rsid w:val="007058A9"/>
    <w:rsid w:val="0070746A"/>
    <w:rsid w:val="00707851"/>
    <w:rsid w:val="00710255"/>
    <w:rsid w:val="007109A6"/>
    <w:rsid w:val="00711492"/>
    <w:rsid w:val="00712B2F"/>
    <w:rsid w:val="007135B7"/>
    <w:rsid w:val="00713D2A"/>
    <w:rsid w:val="00714014"/>
    <w:rsid w:val="00714A9F"/>
    <w:rsid w:val="00714B41"/>
    <w:rsid w:val="00715243"/>
    <w:rsid w:val="00715415"/>
    <w:rsid w:val="00717392"/>
    <w:rsid w:val="0071754D"/>
    <w:rsid w:val="00717A4B"/>
    <w:rsid w:val="00720076"/>
    <w:rsid w:val="00720F8D"/>
    <w:rsid w:val="00721B84"/>
    <w:rsid w:val="00721C2C"/>
    <w:rsid w:val="00721CB4"/>
    <w:rsid w:val="00722FAA"/>
    <w:rsid w:val="00724625"/>
    <w:rsid w:val="00725114"/>
    <w:rsid w:val="007253F4"/>
    <w:rsid w:val="00725D8A"/>
    <w:rsid w:val="00727E21"/>
    <w:rsid w:val="0073048E"/>
    <w:rsid w:val="007306B0"/>
    <w:rsid w:val="0073072D"/>
    <w:rsid w:val="00731478"/>
    <w:rsid w:val="007337A4"/>
    <w:rsid w:val="00733F9F"/>
    <w:rsid w:val="00734494"/>
    <w:rsid w:val="007362CE"/>
    <w:rsid w:val="00740CA0"/>
    <w:rsid w:val="00742281"/>
    <w:rsid w:val="0074266D"/>
    <w:rsid w:val="00742882"/>
    <w:rsid w:val="00744139"/>
    <w:rsid w:val="00744535"/>
    <w:rsid w:val="00744C08"/>
    <w:rsid w:val="00744E6F"/>
    <w:rsid w:val="007451A5"/>
    <w:rsid w:val="0074529E"/>
    <w:rsid w:val="00745873"/>
    <w:rsid w:val="00745F97"/>
    <w:rsid w:val="0074783F"/>
    <w:rsid w:val="00747BC8"/>
    <w:rsid w:val="00751CD0"/>
    <w:rsid w:val="00752483"/>
    <w:rsid w:val="0075320F"/>
    <w:rsid w:val="00756943"/>
    <w:rsid w:val="00756C79"/>
    <w:rsid w:val="00760801"/>
    <w:rsid w:val="00761AE4"/>
    <w:rsid w:val="00761BFA"/>
    <w:rsid w:val="007634E4"/>
    <w:rsid w:val="00764C1A"/>
    <w:rsid w:val="00766A2A"/>
    <w:rsid w:val="00767C2A"/>
    <w:rsid w:val="00772667"/>
    <w:rsid w:val="00772D17"/>
    <w:rsid w:val="00773644"/>
    <w:rsid w:val="00774901"/>
    <w:rsid w:val="00775978"/>
    <w:rsid w:val="00776C80"/>
    <w:rsid w:val="00777158"/>
    <w:rsid w:val="0077757F"/>
    <w:rsid w:val="007804AA"/>
    <w:rsid w:val="0078050E"/>
    <w:rsid w:val="00780D37"/>
    <w:rsid w:val="007816FD"/>
    <w:rsid w:val="007851E3"/>
    <w:rsid w:val="007856D7"/>
    <w:rsid w:val="007875EF"/>
    <w:rsid w:val="00790CC4"/>
    <w:rsid w:val="007923AE"/>
    <w:rsid w:val="0079289B"/>
    <w:rsid w:val="00792C5B"/>
    <w:rsid w:val="00796368"/>
    <w:rsid w:val="00796473"/>
    <w:rsid w:val="00796C56"/>
    <w:rsid w:val="00797FD0"/>
    <w:rsid w:val="007A0385"/>
    <w:rsid w:val="007A0A6A"/>
    <w:rsid w:val="007A0B84"/>
    <w:rsid w:val="007A0D19"/>
    <w:rsid w:val="007A0E29"/>
    <w:rsid w:val="007A20CA"/>
    <w:rsid w:val="007A2C70"/>
    <w:rsid w:val="007A3F44"/>
    <w:rsid w:val="007A42D7"/>
    <w:rsid w:val="007A6B93"/>
    <w:rsid w:val="007A791D"/>
    <w:rsid w:val="007A7EBC"/>
    <w:rsid w:val="007B0358"/>
    <w:rsid w:val="007B091C"/>
    <w:rsid w:val="007B0E88"/>
    <w:rsid w:val="007B1519"/>
    <w:rsid w:val="007B17FD"/>
    <w:rsid w:val="007B3DAA"/>
    <w:rsid w:val="007B418E"/>
    <w:rsid w:val="007B466C"/>
    <w:rsid w:val="007B5877"/>
    <w:rsid w:val="007B58D2"/>
    <w:rsid w:val="007B5F22"/>
    <w:rsid w:val="007B600B"/>
    <w:rsid w:val="007B63D4"/>
    <w:rsid w:val="007B6FB8"/>
    <w:rsid w:val="007B77C7"/>
    <w:rsid w:val="007B7954"/>
    <w:rsid w:val="007B7977"/>
    <w:rsid w:val="007C056A"/>
    <w:rsid w:val="007C1A12"/>
    <w:rsid w:val="007C2320"/>
    <w:rsid w:val="007C3EAD"/>
    <w:rsid w:val="007C5B13"/>
    <w:rsid w:val="007C62A7"/>
    <w:rsid w:val="007C68B7"/>
    <w:rsid w:val="007C6C2E"/>
    <w:rsid w:val="007C786C"/>
    <w:rsid w:val="007C7FF3"/>
    <w:rsid w:val="007D0969"/>
    <w:rsid w:val="007D4688"/>
    <w:rsid w:val="007D78B5"/>
    <w:rsid w:val="007E0679"/>
    <w:rsid w:val="007E169F"/>
    <w:rsid w:val="007E235F"/>
    <w:rsid w:val="007E519A"/>
    <w:rsid w:val="007E63CF"/>
    <w:rsid w:val="007E6752"/>
    <w:rsid w:val="007E6855"/>
    <w:rsid w:val="007E7403"/>
    <w:rsid w:val="007E77E2"/>
    <w:rsid w:val="007E7C49"/>
    <w:rsid w:val="007F15A2"/>
    <w:rsid w:val="007F1D25"/>
    <w:rsid w:val="007F22AE"/>
    <w:rsid w:val="007F2F91"/>
    <w:rsid w:val="007F30BC"/>
    <w:rsid w:val="007F3618"/>
    <w:rsid w:val="007F37D2"/>
    <w:rsid w:val="007F39B0"/>
    <w:rsid w:val="007F3B74"/>
    <w:rsid w:val="007F4309"/>
    <w:rsid w:val="007F5E6D"/>
    <w:rsid w:val="007F5E91"/>
    <w:rsid w:val="007F744E"/>
    <w:rsid w:val="007F7ABC"/>
    <w:rsid w:val="00803399"/>
    <w:rsid w:val="0080401A"/>
    <w:rsid w:val="00804066"/>
    <w:rsid w:val="00804189"/>
    <w:rsid w:val="00804BFD"/>
    <w:rsid w:val="0080551A"/>
    <w:rsid w:val="0080652B"/>
    <w:rsid w:val="008069CF"/>
    <w:rsid w:val="00806DE5"/>
    <w:rsid w:val="008072DF"/>
    <w:rsid w:val="00810EED"/>
    <w:rsid w:val="00810FCD"/>
    <w:rsid w:val="00811DBD"/>
    <w:rsid w:val="00812750"/>
    <w:rsid w:val="00812A4D"/>
    <w:rsid w:val="008131D6"/>
    <w:rsid w:val="00813C95"/>
    <w:rsid w:val="00814C02"/>
    <w:rsid w:val="00815A29"/>
    <w:rsid w:val="008163A4"/>
    <w:rsid w:val="008169C2"/>
    <w:rsid w:val="00816C12"/>
    <w:rsid w:val="008170AB"/>
    <w:rsid w:val="00817885"/>
    <w:rsid w:val="00817950"/>
    <w:rsid w:val="00817C31"/>
    <w:rsid w:val="00820499"/>
    <w:rsid w:val="00821965"/>
    <w:rsid w:val="00822B45"/>
    <w:rsid w:val="00823B6F"/>
    <w:rsid w:val="0082580F"/>
    <w:rsid w:val="0082650C"/>
    <w:rsid w:val="008267E5"/>
    <w:rsid w:val="008278B2"/>
    <w:rsid w:val="008278EA"/>
    <w:rsid w:val="00827C75"/>
    <w:rsid w:val="00827F36"/>
    <w:rsid w:val="008330FC"/>
    <w:rsid w:val="00833547"/>
    <w:rsid w:val="00833788"/>
    <w:rsid w:val="00833974"/>
    <w:rsid w:val="00836F35"/>
    <w:rsid w:val="008371DB"/>
    <w:rsid w:val="00840C26"/>
    <w:rsid w:val="00841E15"/>
    <w:rsid w:val="00842307"/>
    <w:rsid w:val="00842E9D"/>
    <w:rsid w:val="0084352A"/>
    <w:rsid w:val="00843D34"/>
    <w:rsid w:val="008441FB"/>
    <w:rsid w:val="00844BEC"/>
    <w:rsid w:val="0084541E"/>
    <w:rsid w:val="0084581F"/>
    <w:rsid w:val="00846FA2"/>
    <w:rsid w:val="00847CC1"/>
    <w:rsid w:val="0085028D"/>
    <w:rsid w:val="00850A11"/>
    <w:rsid w:val="00851B04"/>
    <w:rsid w:val="008524DD"/>
    <w:rsid w:val="00852596"/>
    <w:rsid w:val="00855496"/>
    <w:rsid w:val="00856332"/>
    <w:rsid w:val="00856BD6"/>
    <w:rsid w:val="008604B9"/>
    <w:rsid w:val="00862598"/>
    <w:rsid w:val="008626A8"/>
    <w:rsid w:val="00862CE1"/>
    <w:rsid w:val="008633FD"/>
    <w:rsid w:val="008640D9"/>
    <w:rsid w:val="00864705"/>
    <w:rsid w:val="00864D68"/>
    <w:rsid w:val="00865871"/>
    <w:rsid w:val="00865A62"/>
    <w:rsid w:val="00870E32"/>
    <w:rsid w:val="00871021"/>
    <w:rsid w:val="00871AEF"/>
    <w:rsid w:val="008731CF"/>
    <w:rsid w:val="008737F2"/>
    <w:rsid w:val="0087415E"/>
    <w:rsid w:val="00874504"/>
    <w:rsid w:val="00874682"/>
    <w:rsid w:val="008748FB"/>
    <w:rsid w:val="00874F7D"/>
    <w:rsid w:val="0087717E"/>
    <w:rsid w:val="008779BA"/>
    <w:rsid w:val="00877CC0"/>
    <w:rsid w:val="00877FA5"/>
    <w:rsid w:val="0088014C"/>
    <w:rsid w:val="008810FC"/>
    <w:rsid w:val="00882B91"/>
    <w:rsid w:val="0088329D"/>
    <w:rsid w:val="00883361"/>
    <w:rsid w:val="0088413B"/>
    <w:rsid w:val="0088431E"/>
    <w:rsid w:val="008853A4"/>
    <w:rsid w:val="0088736A"/>
    <w:rsid w:val="00887CFB"/>
    <w:rsid w:val="00890319"/>
    <w:rsid w:val="00890699"/>
    <w:rsid w:val="008916AE"/>
    <w:rsid w:val="008916F4"/>
    <w:rsid w:val="00891B9B"/>
    <w:rsid w:val="00893054"/>
    <w:rsid w:val="008938CC"/>
    <w:rsid w:val="00893955"/>
    <w:rsid w:val="008955C7"/>
    <w:rsid w:val="0089601D"/>
    <w:rsid w:val="00896074"/>
    <w:rsid w:val="0089678D"/>
    <w:rsid w:val="00896A42"/>
    <w:rsid w:val="008973EA"/>
    <w:rsid w:val="008A0C0F"/>
    <w:rsid w:val="008A1C5F"/>
    <w:rsid w:val="008A1D2E"/>
    <w:rsid w:val="008A38AE"/>
    <w:rsid w:val="008A3EAC"/>
    <w:rsid w:val="008A48A4"/>
    <w:rsid w:val="008A48C6"/>
    <w:rsid w:val="008A4E74"/>
    <w:rsid w:val="008A51E8"/>
    <w:rsid w:val="008A70DF"/>
    <w:rsid w:val="008B0D09"/>
    <w:rsid w:val="008B16DF"/>
    <w:rsid w:val="008B19E3"/>
    <w:rsid w:val="008B24F3"/>
    <w:rsid w:val="008B26DB"/>
    <w:rsid w:val="008B286D"/>
    <w:rsid w:val="008B439F"/>
    <w:rsid w:val="008B4E34"/>
    <w:rsid w:val="008B4FF3"/>
    <w:rsid w:val="008B572C"/>
    <w:rsid w:val="008B5AB4"/>
    <w:rsid w:val="008B5E3F"/>
    <w:rsid w:val="008C1D00"/>
    <w:rsid w:val="008C2690"/>
    <w:rsid w:val="008C330A"/>
    <w:rsid w:val="008C45B3"/>
    <w:rsid w:val="008C47B5"/>
    <w:rsid w:val="008C49ED"/>
    <w:rsid w:val="008C4AF9"/>
    <w:rsid w:val="008C573F"/>
    <w:rsid w:val="008C5A72"/>
    <w:rsid w:val="008D01A7"/>
    <w:rsid w:val="008D1909"/>
    <w:rsid w:val="008D2906"/>
    <w:rsid w:val="008D33B6"/>
    <w:rsid w:val="008D36EB"/>
    <w:rsid w:val="008D3AE0"/>
    <w:rsid w:val="008D4424"/>
    <w:rsid w:val="008D5CF0"/>
    <w:rsid w:val="008D600E"/>
    <w:rsid w:val="008D650E"/>
    <w:rsid w:val="008D6BF7"/>
    <w:rsid w:val="008D74DD"/>
    <w:rsid w:val="008E068A"/>
    <w:rsid w:val="008E37C2"/>
    <w:rsid w:val="008E399C"/>
    <w:rsid w:val="008E5667"/>
    <w:rsid w:val="008E56E4"/>
    <w:rsid w:val="008E6B05"/>
    <w:rsid w:val="008F0EE2"/>
    <w:rsid w:val="008F0F1F"/>
    <w:rsid w:val="008F16C7"/>
    <w:rsid w:val="008F1F21"/>
    <w:rsid w:val="008F4998"/>
    <w:rsid w:val="008F5566"/>
    <w:rsid w:val="008F5794"/>
    <w:rsid w:val="008F5955"/>
    <w:rsid w:val="00900455"/>
    <w:rsid w:val="00900B49"/>
    <w:rsid w:val="00900BBC"/>
    <w:rsid w:val="00901328"/>
    <w:rsid w:val="00901882"/>
    <w:rsid w:val="00902EE4"/>
    <w:rsid w:val="00903DE8"/>
    <w:rsid w:val="00904114"/>
    <w:rsid w:val="00904785"/>
    <w:rsid w:val="009105FC"/>
    <w:rsid w:val="00910676"/>
    <w:rsid w:val="009106B0"/>
    <w:rsid w:val="00911CD7"/>
    <w:rsid w:val="00911D3D"/>
    <w:rsid w:val="009120C0"/>
    <w:rsid w:val="00912A83"/>
    <w:rsid w:val="00912F10"/>
    <w:rsid w:val="009133DD"/>
    <w:rsid w:val="00913B2E"/>
    <w:rsid w:val="00913F87"/>
    <w:rsid w:val="0091442C"/>
    <w:rsid w:val="00914603"/>
    <w:rsid w:val="00915783"/>
    <w:rsid w:val="009164B3"/>
    <w:rsid w:val="009168EC"/>
    <w:rsid w:val="009201B2"/>
    <w:rsid w:val="009201F3"/>
    <w:rsid w:val="00921864"/>
    <w:rsid w:val="009226CB"/>
    <w:rsid w:val="00922814"/>
    <w:rsid w:val="009232D8"/>
    <w:rsid w:val="00923A38"/>
    <w:rsid w:val="0092448C"/>
    <w:rsid w:val="00924C25"/>
    <w:rsid w:val="00925396"/>
    <w:rsid w:val="00926A5E"/>
    <w:rsid w:val="00926DBF"/>
    <w:rsid w:val="00927295"/>
    <w:rsid w:val="00927E17"/>
    <w:rsid w:val="00930639"/>
    <w:rsid w:val="00931484"/>
    <w:rsid w:val="0093306C"/>
    <w:rsid w:val="00934291"/>
    <w:rsid w:val="0093441C"/>
    <w:rsid w:val="009349E5"/>
    <w:rsid w:val="00935B08"/>
    <w:rsid w:val="00936062"/>
    <w:rsid w:val="0093618A"/>
    <w:rsid w:val="0094081E"/>
    <w:rsid w:val="00940A14"/>
    <w:rsid w:val="00941A60"/>
    <w:rsid w:val="00941F34"/>
    <w:rsid w:val="0094246A"/>
    <w:rsid w:val="0094266B"/>
    <w:rsid w:val="009477A4"/>
    <w:rsid w:val="00947D86"/>
    <w:rsid w:val="00947F57"/>
    <w:rsid w:val="00952258"/>
    <w:rsid w:val="00952D1D"/>
    <w:rsid w:val="009545D6"/>
    <w:rsid w:val="00955F21"/>
    <w:rsid w:val="00956708"/>
    <w:rsid w:val="00956751"/>
    <w:rsid w:val="00956C45"/>
    <w:rsid w:val="00957EC6"/>
    <w:rsid w:val="0096074E"/>
    <w:rsid w:val="00960EA9"/>
    <w:rsid w:val="0096117A"/>
    <w:rsid w:val="00962A27"/>
    <w:rsid w:val="00963856"/>
    <w:rsid w:val="00967087"/>
    <w:rsid w:val="00971551"/>
    <w:rsid w:val="0097188F"/>
    <w:rsid w:val="00972B2C"/>
    <w:rsid w:val="00974BF0"/>
    <w:rsid w:val="00974F83"/>
    <w:rsid w:val="009755F6"/>
    <w:rsid w:val="00977F7B"/>
    <w:rsid w:val="00981198"/>
    <w:rsid w:val="00981B12"/>
    <w:rsid w:val="00981D47"/>
    <w:rsid w:val="009826E0"/>
    <w:rsid w:val="00982D88"/>
    <w:rsid w:val="00982EA2"/>
    <w:rsid w:val="00983FDE"/>
    <w:rsid w:val="0098427B"/>
    <w:rsid w:val="0098429E"/>
    <w:rsid w:val="009847CB"/>
    <w:rsid w:val="00985904"/>
    <w:rsid w:val="00987DBD"/>
    <w:rsid w:val="009907EA"/>
    <w:rsid w:val="009914FA"/>
    <w:rsid w:val="00992683"/>
    <w:rsid w:val="0099322C"/>
    <w:rsid w:val="00994472"/>
    <w:rsid w:val="009944CF"/>
    <w:rsid w:val="00994764"/>
    <w:rsid w:val="00994E7C"/>
    <w:rsid w:val="0099529C"/>
    <w:rsid w:val="0099543D"/>
    <w:rsid w:val="009960C4"/>
    <w:rsid w:val="0099736B"/>
    <w:rsid w:val="009976EA"/>
    <w:rsid w:val="0099773B"/>
    <w:rsid w:val="00997E97"/>
    <w:rsid w:val="009A18C3"/>
    <w:rsid w:val="009A19FE"/>
    <w:rsid w:val="009A2902"/>
    <w:rsid w:val="009A32DB"/>
    <w:rsid w:val="009A5702"/>
    <w:rsid w:val="009A6033"/>
    <w:rsid w:val="009A67F2"/>
    <w:rsid w:val="009A69B0"/>
    <w:rsid w:val="009A6BC2"/>
    <w:rsid w:val="009B27DF"/>
    <w:rsid w:val="009B31DF"/>
    <w:rsid w:val="009B3E84"/>
    <w:rsid w:val="009B4C0B"/>
    <w:rsid w:val="009B4E6C"/>
    <w:rsid w:val="009B6555"/>
    <w:rsid w:val="009B6C48"/>
    <w:rsid w:val="009C01C4"/>
    <w:rsid w:val="009C0BB3"/>
    <w:rsid w:val="009C13B1"/>
    <w:rsid w:val="009C307B"/>
    <w:rsid w:val="009C3356"/>
    <w:rsid w:val="009C4301"/>
    <w:rsid w:val="009C444D"/>
    <w:rsid w:val="009C47D1"/>
    <w:rsid w:val="009C49F9"/>
    <w:rsid w:val="009C5253"/>
    <w:rsid w:val="009C56FB"/>
    <w:rsid w:val="009C68E3"/>
    <w:rsid w:val="009C79A3"/>
    <w:rsid w:val="009C7ECA"/>
    <w:rsid w:val="009D356C"/>
    <w:rsid w:val="009D3642"/>
    <w:rsid w:val="009D3DC8"/>
    <w:rsid w:val="009D4E1A"/>
    <w:rsid w:val="009D5CC8"/>
    <w:rsid w:val="009D69F4"/>
    <w:rsid w:val="009D743A"/>
    <w:rsid w:val="009D7948"/>
    <w:rsid w:val="009E1553"/>
    <w:rsid w:val="009E2C46"/>
    <w:rsid w:val="009E3301"/>
    <w:rsid w:val="009E3343"/>
    <w:rsid w:val="009E343F"/>
    <w:rsid w:val="009E471E"/>
    <w:rsid w:val="009E4C38"/>
    <w:rsid w:val="009E55C3"/>
    <w:rsid w:val="009E5C8F"/>
    <w:rsid w:val="009E6497"/>
    <w:rsid w:val="009E7655"/>
    <w:rsid w:val="009E778F"/>
    <w:rsid w:val="009E782A"/>
    <w:rsid w:val="009E7AD7"/>
    <w:rsid w:val="009E7F42"/>
    <w:rsid w:val="009F0768"/>
    <w:rsid w:val="009F096D"/>
    <w:rsid w:val="009F2F48"/>
    <w:rsid w:val="009F326B"/>
    <w:rsid w:val="009F4E54"/>
    <w:rsid w:val="009F5E48"/>
    <w:rsid w:val="009F7F6D"/>
    <w:rsid w:val="00A00B88"/>
    <w:rsid w:val="00A02A9F"/>
    <w:rsid w:val="00A03551"/>
    <w:rsid w:val="00A03793"/>
    <w:rsid w:val="00A039C4"/>
    <w:rsid w:val="00A04295"/>
    <w:rsid w:val="00A051AD"/>
    <w:rsid w:val="00A05B61"/>
    <w:rsid w:val="00A06B1A"/>
    <w:rsid w:val="00A06C02"/>
    <w:rsid w:val="00A0780C"/>
    <w:rsid w:val="00A1087C"/>
    <w:rsid w:val="00A10B51"/>
    <w:rsid w:val="00A11861"/>
    <w:rsid w:val="00A1201A"/>
    <w:rsid w:val="00A125E4"/>
    <w:rsid w:val="00A12CE3"/>
    <w:rsid w:val="00A1427E"/>
    <w:rsid w:val="00A1495A"/>
    <w:rsid w:val="00A15672"/>
    <w:rsid w:val="00A16339"/>
    <w:rsid w:val="00A16B9A"/>
    <w:rsid w:val="00A170A1"/>
    <w:rsid w:val="00A17B8B"/>
    <w:rsid w:val="00A220B8"/>
    <w:rsid w:val="00A22645"/>
    <w:rsid w:val="00A23129"/>
    <w:rsid w:val="00A231A2"/>
    <w:rsid w:val="00A23570"/>
    <w:rsid w:val="00A24023"/>
    <w:rsid w:val="00A240C6"/>
    <w:rsid w:val="00A24F41"/>
    <w:rsid w:val="00A25145"/>
    <w:rsid w:val="00A25323"/>
    <w:rsid w:val="00A25805"/>
    <w:rsid w:val="00A25F88"/>
    <w:rsid w:val="00A26795"/>
    <w:rsid w:val="00A2683A"/>
    <w:rsid w:val="00A27554"/>
    <w:rsid w:val="00A3023B"/>
    <w:rsid w:val="00A30424"/>
    <w:rsid w:val="00A31F19"/>
    <w:rsid w:val="00A32080"/>
    <w:rsid w:val="00A322A8"/>
    <w:rsid w:val="00A3367E"/>
    <w:rsid w:val="00A34E76"/>
    <w:rsid w:val="00A35228"/>
    <w:rsid w:val="00A354D8"/>
    <w:rsid w:val="00A3561F"/>
    <w:rsid w:val="00A37562"/>
    <w:rsid w:val="00A3783D"/>
    <w:rsid w:val="00A37EAB"/>
    <w:rsid w:val="00A40771"/>
    <w:rsid w:val="00A40B7B"/>
    <w:rsid w:val="00A414A3"/>
    <w:rsid w:val="00A420C1"/>
    <w:rsid w:val="00A42360"/>
    <w:rsid w:val="00A4264C"/>
    <w:rsid w:val="00A43F51"/>
    <w:rsid w:val="00A45037"/>
    <w:rsid w:val="00A45982"/>
    <w:rsid w:val="00A460C9"/>
    <w:rsid w:val="00A468F5"/>
    <w:rsid w:val="00A46B65"/>
    <w:rsid w:val="00A470A6"/>
    <w:rsid w:val="00A47105"/>
    <w:rsid w:val="00A47263"/>
    <w:rsid w:val="00A50AF4"/>
    <w:rsid w:val="00A52615"/>
    <w:rsid w:val="00A52CC2"/>
    <w:rsid w:val="00A53E72"/>
    <w:rsid w:val="00A53EA2"/>
    <w:rsid w:val="00A5580C"/>
    <w:rsid w:val="00A55EF2"/>
    <w:rsid w:val="00A563C1"/>
    <w:rsid w:val="00A576DC"/>
    <w:rsid w:val="00A60C84"/>
    <w:rsid w:val="00A61521"/>
    <w:rsid w:val="00A61F88"/>
    <w:rsid w:val="00A62A80"/>
    <w:rsid w:val="00A63B31"/>
    <w:rsid w:val="00A63EBD"/>
    <w:rsid w:val="00A649FD"/>
    <w:rsid w:val="00A66524"/>
    <w:rsid w:val="00A66841"/>
    <w:rsid w:val="00A67428"/>
    <w:rsid w:val="00A6764C"/>
    <w:rsid w:val="00A6789D"/>
    <w:rsid w:val="00A7200C"/>
    <w:rsid w:val="00A721B7"/>
    <w:rsid w:val="00A724AB"/>
    <w:rsid w:val="00A73D51"/>
    <w:rsid w:val="00A74DF2"/>
    <w:rsid w:val="00A77161"/>
    <w:rsid w:val="00A77518"/>
    <w:rsid w:val="00A778F3"/>
    <w:rsid w:val="00A80394"/>
    <w:rsid w:val="00A8147E"/>
    <w:rsid w:val="00A81618"/>
    <w:rsid w:val="00A816AF"/>
    <w:rsid w:val="00A81B2B"/>
    <w:rsid w:val="00A82BDC"/>
    <w:rsid w:val="00A83496"/>
    <w:rsid w:val="00A8396E"/>
    <w:rsid w:val="00A8415D"/>
    <w:rsid w:val="00A84ACC"/>
    <w:rsid w:val="00A8521B"/>
    <w:rsid w:val="00A85C70"/>
    <w:rsid w:val="00A86413"/>
    <w:rsid w:val="00A86D4B"/>
    <w:rsid w:val="00A908A1"/>
    <w:rsid w:val="00A90944"/>
    <w:rsid w:val="00A90F30"/>
    <w:rsid w:val="00A9179F"/>
    <w:rsid w:val="00A917A8"/>
    <w:rsid w:val="00A91940"/>
    <w:rsid w:val="00A91C16"/>
    <w:rsid w:val="00A92B36"/>
    <w:rsid w:val="00A93085"/>
    <w:rsid w:val="00A934C7"/>
    <w:rsid w:val="00A9550E"/>
    <w:rsid w:val="00A95D8F"/>
    <w:rsid w:val="00AA02D6"/>
    <w:rsid w:val="00AA054A"/>
    <w:rsid w:val="00AA0E01"/>
    <w:rsid w:val="00AA120E"/>
    <w:rsid w:val="00AA1E76"/>
    <w:rsid w:val="00AA1EB6"/>
    <w:rsid w:val="00AA22B0"/>
    <w:rsid w:val="00AA23E3"/>
    <w:rsid w:val="00AA37D9"/>
    <w:rsid w:val="00AA5AEB"/>
    <w:rsid w:val="00AA5DDA"/>
    <w:rsid w:val="00AA7095"/>
    <w:rsid w:val="00AA7528"/>
    <w:rsid w:val="00AA7914"/>
    <w:rsid w:val="00AB0316"/>
    <w:rsid w:val="00AB095D"/>
    <w:rsid w:val="00AB22D9"/>
    <w:rsid w:val="00AB27AA"/>
    <w:rsid w:val="00AB31DE"/>
    <w:rsid w:val="00AB3347"/>
    <w:rsid w:val="00AB3E1F"/>
    <w:rsid w:val="00AB5308"/>
    <w:rsid w:val="00AB57D8"/>
    <w:rsid w:val="00AB5B39"/>
    <w:rsid w:val="00AB5B7F"/>
    <w:rsid w:val="00AB5C19"/>
    <w:rsid w:val="00AB5C4C"/>
    <w:rsid w:val="00AB6E24"/>
    <w:rsid w:val="00AB7B77"/>
    <w:rsid w:val="00AC0134"/>
    <w:rsid w:val="00AC02F0"/>
    <w:rsid w:val="00AC1150"/>
    <w:rsid w:val="00AC1A98"/>
    <w:rsid w:val="00AC1CF1"/>
    <w:rsid w:val="00AC29CE"/>
    <w:rsid w:val="00AC3372"/>
    <w:rsid w:val="00AC3FFC"/>
    <w:rsid w:val="00AC4844"/>
    <w:rsid w:val="00AC493E"/>
    <w:rsid w:val="00AC6927"/>
    <w:rsid w:val="00AC7BEF"/>
    <w:rsid w:val="00AD03DE"/>
    <w:rsid w:val="00AD0F63"/>
    <w:rsid w:val="00AD1D0D"/>
    <w:rsid w:val="00AD43BA"/>
    <w:rsid w:val="00AD45EF"/>
    <w:rsid w:val="00AD47D3"/>
    <w:rsid w:val="00AD5104"/>
    <w:rsid w:val="00AD58E9"/>
    <w:rsid w:val="00AD6A36"/>
    <w:rsid w:val="00AD6BA9"/>
    <w:rsid w:val="00AD6D2E"/>
    <w:rsid w:val="00AE00FC"/>
    <w:rsid w:val="00AE0E3C"/>
    <w:rsid w:val="00AE0EC7"/>
    <w:rsid w:val="00AE1266"/>
    <w:rsid w:val="00AE14F1"/>
    <w:rsid w:val="00AE1CEC"/>
    <w:rsid w:val="00AE1E78"/>
    <w:rsid w:val="00AE2772"/>
    <w:rsid w:val="00AE2AAC"/>
    <w:rsid w:val="00AE2B2F"/>
    <w:rsid w:val="00AE2B4D"/>
    <w:rsid w:val="00AE2D9F"/>
    <w:rsid w:val="00AE54FD"/>
    <w:rsid w:val="00AE5A99"/>
    <w:rsid w:val="00AE66B5"/>
    <w:rsid w:val="00AF0412"/>
    <w:rsid w:val="00AF04C7"/>
    <w:rsid w:val="00AF0EAB"/>
    <w:rsid w:val="00AF1FFB"/>
    <w:rsid w:val="00AF2DC8"/>
    <w:rsid w:val="00AF314C"/>
    <w:rsid w:val="00AF33A6"/>
    <w:rsid w:val="00AF3DC8"/>
    <w:rsid w:val="00AF489E"/>
    <w:rsid w:val="00AF4DBB"/>
    <w:rsid w:val="00AF54ED"/>
    <w:rsid w:val="00AF77F0"/>
    <w:rsid w:val="00B00CB4"/>
    <w:rsid w:val="00B00EC0"/>
    <w:rsid w:val="00B01BE0"/>
    <w:rsid w:val="00B022ED"/>
    <w:rsid w:val="00B02512"/>
    <w:rsid w:val="00B029A2"/>
    <w:rsid w:val="00B02E77"/>
    <w:rsid w:val="00B02FF0"/>
    <w:rsid w:val="00B0351D"/>
    <w:rsid w:val="00B03ADD"/>
    <w:rsid w:val="00B04B64"/>
    <w:rsid w:val="00B05E44"/>
    <w:rsid w:val="00B05E50"/>
    <w:rsid w:val="00B06358"/>
    <w:rsid w:val="00B06B14"/>
    <w:rsid w:val="00B06D32"/>
    <w:rsid w:val="00B06EE4"/>
    <w:rsid w:val="00B07B1C"/>
    <w:rsid w:val="00B07BE0"/>
    <w:rsid w:val="00B10C2C"/>
    <w:rsid w:val="00B10D50"/>
    <w:rsid w:val="00B127A4"/>
    <w:rsid w:val="00B133F2"/>
    <w:rsid w:val="00B13C56"/>
    <w:rsid w:val="00B13D66"/>
    <w:rsid w:val="00B13D8C"/>
    <w:rsid w:val="00B1480A"/>
    <w:rsid w:val="00B14CE7"/>
    <w:rsid w:val="00B154E2"/>
    <w:rsid w:val="00B15710"/>
    <w:rsid w:val="00B16E25"/>
    <w:rsid w:val="00B17DD8"/>
    <w:rsid w:val="00B17ECD"/>
    <w:rsid w:val="00B219A6"/>
    <w:rsid w:val="00B221C6"/>
    <w:rsid w:val="00B2275A"/>
    <w:rsid w:val="00B242A2"/>
    <w:rsid w:val="00B25216"/>
    <w:rsid w:val="00B254BE"/>
    <w:rsid w:val="00B264F0"/>
    <w:rsid w:val="00B26AF6"/>
    <w:rsid w:val="00B275CD"/>
    <w:rsid w:val="00B2760A"/>
    <w:rsid w:val="00B27982"/>
    <w:rsid w:val="00B3272F"/>
    <w:rsid w:val="00B3289E"/>
    <w:rsid w:val="00B32E46"/>
    <w:rsid w:val="00B32E52"/>
    <w:rsid w:val="00B331FD"/>
    <w:rsid w:val="00B332B4"/>
    <w:rsid w:val="00B36ABC"/>
    <w:rsid w:val="00B40378"/>
    <w:rsid w:val="00B40C01"/>
    <w:rsid w:val="00B40C43"/>
    <w:rsid w:val="00B41D8E"/>
    <w:rsid w:val="00B41DE3"/>
    <w:rsid w:val="00B432DF"/>
    <w:rsid w:val="00B434ED"/>
    <w:rsid w:val="00B448EE"/>
    <w:rsid w:val="00B458C1"/>
    <w:rsid w:val="00B46AAB"/>
    <w:rsid w:val="00B510ED"/>
    <w:rsid w:val="00B519F0"/>
    <w:rsid w:val="00B523F8"/>
    <w:rsid w:val="00B525F1"/>
    <w:rsid w:val="00B535EC"/>
    <w:rsid w:val="00B5466B"/>
    <w:rsid w:val="00B54BC9"/>
    <w:rsid w:val="00B57071"/>
    <w:rsid w:val="00B57EE5"/>
    <w:rsid w:val="00B605D2"/>
    <w:rsid w:val="00B6291C"/>
    <w:rsid w:val="00B62EAB"/>
    <w:rsid w:val="00B63EC0"/>
    <w:rsid w:val="00B640B0"/>
    <w:rsid w:val="00B64640"/>
    <w:rsid w:val="00B64861"/>
    <w:rsid w:val="00B65E6E"/>
    <w:rsid w:val="00B66677"/>
    <w:rsid w:val="00B66943"/>
    <w:rsid w:val="00B67342"/>
    <w:rsid w:val="00B67513"/>
    <w:rsid w:val="00B725EA"/>
    <w:rsid w:val="00B7275C"/>
    <w:rsid w:val="00B73373"/>
    <w:rsid w:val="00B73963"/>
    <w:rsid w:val="00B75704"/>
    <w:rsid w:val="00B75730"/>
    <w:rsid w:val="00B75A48"/>
    <w:rsid w:val="00B767CD"/>
    <w:rsid w:val="00B7706B"/>
    <w:rsid w:val="00B80DBD"/>
    <w:rsid w:val="00B810BE"/>
    <w:rsid w:val="00B81666"/>
    <w:rsid w:val="00B819A2"/>
    <w:rsid w:val="00B82175"/>
    <w:rsid w:val="00B82650"/>
    <w:rsid w:val="00B84453"/>
    <w:rsid w:val="00B8517D"/>
    <w:rsid w:val="00B85F3E"/>
    <w:rsid w:val="00B863F5"/>
    <w:rsid w:val="00B864FC"/>
    <w:rsid w:val="00B869DB"/>
    <w:rsid w:val="00B87621"/>
    <w:rsid w:val="00B90375"/>
    <w:rsid w:val="00B90DDB"/>
    <w:rsid w:val="00B916D7"/>
    <w:rsid w:val="00B91900"/>
    <w:rsid w:val="00B9220A"/>
    <w:rsid w:val="00B92B33"/>
    <w:rsid w:val="00B92FD0"/>
    <w:rsid w:val="00B9469C"/>
    <w:rsid w:val="00B948F8"/>
    <w:rsid w:val="00B95C2C"/>
    <w:rsid w:val="00B95FA3"/>
    <w:rsid w:val="00B96854"/>
    <w:rsid w:val="00B96C8E"/>
    <w:rsid w:val="00B97413"/>
    <w:rsid w:val="00BA1C1F"/>
    <w:rsid w:val="00BA1F7E"/>
    <w:rsid w:val="00BA369E"/>
    <w:rsid w:val="00BA3E56"/>
    <w:rsid w:val="00BA4350"/>
    <w:rsid w:val="00BA4AE1"/>
    <w:rsid w:val="00BA5AA7"/>
    <w:rsid w:val="00BA6CE5"/>
    <w:rsid w:val="00BA7C0E"/>
    <w:rsid w:val="00BB072C"/>
    <w:rsid w:val="00BB2D83"/>
    <w:rsid w:val="00BB3471"/>
    <w:rsid w:val="00BB5390"/>
    <w:rsid w:val="00BB66C8"/>
    <w:rsid w:val="00BB739F"/>
    <w:rsid w:val="00BB78C7"/>
    <w:rsid w:val="00BB78CC"/>
    <w:rsid w:val="00BC0733"/>
    <w:rsid w:val="00BC0753"/>
    <w:rsid w:val="00BC101F"/>
    <w:rsid w:val="00BC16E8"/>
    <w:rsid w:val="00BC1EAE"/>
    <w:rsid w:val="00BC2616"/>
    <w:rsid w:val="00BC2D05"/>
    <w:rsid w:val="00BC3A7C"/>
    <w:rsid w:val="00BC4868"/>
    <w:rsid w:val="00BC4E10"/>
    <w:rsid w:val="00BC546B"/>
    <w:rsid w:val="00BC5492"/>
    <w:rsid w:val="00BC6AAE"/>
    <w:rsid w:val="00BC7CD3"/>
    <w:rsid w:val="00BD0412"/>
    <w:rsid w:val="00BD0722"/>
    <w:rsid w:val="00BD0813"/>
    <w:rsid w:val="00BD0833"/>
    <w:rsid w:val="00BD2868"/>
    <w:rsid w:val="00BD2A12"/>
    <w:rsid w:val="00BD4143"/>
    <w:rsid w:val="00BD4FDF"/>
    <w:rsid w:val="00BD5AF1"/>
    <w:rsid w:val="00BD5CEB"/>
    <w:rsid w:val="00BD6523"/>
    <w:rsid w:val="00BD71C1"/>
    <w:rsid w:val="00BD7534"/>
    <w:rsid w:val="00BD7A67"/>
    <w:rsid w:val="00BE18AB"/>
    <w:rsid w:val="00BE272C"/>
    <w:rsid w:val="00BE3258"/>
    <w:rsid w:val="00BE3E6D"/>
    <w:rsid w:val="00BE5348"/>
    <w:rsid w:val="00BE5B4F"/>
    <w:rsid w:val="00BE7413"/>
    <w:rsid w:val="00BE7999"/>
    <w:rsid w:val="00BE7C7F"/>
    <w:rsid w:val="00BF04B6"/>
    <w:rsid w:val="00BF0C54"/>
    <w:rsid w:val="00BF21FC"/>
    <w:rsid w:val="00BF2368"/>
    <w:rsid w:val="00BF2BA2"/>
    <w:rsid w:val="00BF31BF"/>
    <w:rsid w:val="00BF337E"/>
    <w:rsid w:val="00BF33A3"/>
    <w:rsid w:val="00BF3B67"/>
    <w:rsid w:val="00BF46F2"/>
    <w:rsid w:val="00BF499B"/>
    <w:rsid w:val="00BF5DA9"/>
    <w:rsid w:val="00BF678F"/>
    <w:rsid w:val="00BF7BB5"/>
    <w:rsid w:val="00C00B3A"/>
    <w:rsid w:val="00C0233C"/>
    <w:rsid w:val="00C0267B"/>
    <w:rsid w:val="00C02984"/>
    <w:rsid w:val="00C02BBB"/>
    <w:rsid w:val="00C02F76"/>
    <w:rsid w:val="00C04AC8"/>
    <w:rsid w:val="00C05025"/>
    <w:rsid w:val="00C1018E"/>
    <w:rsid w:val="00C115AB"/>
    <w:rsid w:val="00C12524"/>
    <w:rsid w:val="00C13230"/>
    <w:rsid w:val="00C132EE"/>
    <w:rsid w:val="00C13F27"/>
    <w:rsid w:val="00C14603"/>
    <w:rsid w:val="00C15303"/>
    <w:rsid w:val="00C15B06"/>
    <w:rsid w:val="00C16F28"/>
    <w:rsid w:val="00C2040F"/>
    <w:rsid w:val="00C2101D"/>
    <w:rsid w:val="00C211D0"/>
    <w:rsid w:val="00C214AA"/>
    <w:rsid w:val="00C217F4"/>
    <w:rsid w:val="00C21BFB"/>
    <w:rsid w:val="00C22B1B"/>
    <w:rsid w:val="00C22CBE"/>
    <w:rsid w:val="00C22D2F"/>
    <w:rsid w:val="00C23FC7"/>
    <w:rsid w:val="00C241D9"/>
    <w:rsid w:val="00C2440C"/>
    <w:rsid w:val="00C24C7E"/>
    <w:rsid w:val="00C2628A"/>
    <w:rsid w:val="00C2634B"/>
    <w:rsid w:val="00C30F1A"/>
    <w:rsid w:val="00C32031"/>
    <w:rsid w:val="00C3304C"/>
    <w:rsid w:val="00C33416"/>
    <w:rsid w:val="00C3402D"/>
    <w:rsid w:val="00C348E4"/>
    <w:rsid w:val="00C34F68"/>
    <w:rsid w:val="00C35605"/>
    <w:rsid w:val="00C3567E"/>
    <w:rsid w:val="00C35B4F"/>
    <w:rsid w:val="00C35CE7"/>
    <w:rsid w:val="00C3649F"/>
    <w:rsid w:val="00C36F63"/>
    <w:rsid w:val="00C377EE"/>
    <w:rsid w:val="00C4089E"/>
    <w:rsid w:val="00C40D00"/>
    <w:rsid w:val="00C41597"/>
    <w:rsid w:val="00C41FF0"/>
    <w:rsid w:val="00C4202C"/>
    <w:rsid w:val="00C42BCE"/>
    <w:rsid w:val="00C42EC3"/>
    <w:rsid w:val="00C43069"/>
    <w:rsid w:val="00C43330"/>
    <w:rsid w:val="00C4340C"/>
    <w:rsid w:val="00C443E5"/>
    <w:rsid w:val="00C445CB"/>
    <w:rsid w:val="00C449BE"/>
    <w:rsid w:val="00C45596"/>
    <w:rsid w:val="00C4678C"/>
    <w:rsid w:val="00C4712B"/>
    <w:rsid w:val="00C4746C"/>
    <w:rsid w:val="00C51E5C"/>
    <w:rsid w:val="00C52383"/>
    <w:rsid w:val="00C526FB"/>
    <w:rsid w:val="00C52B63"/>
    <w:rsid w:val="00C52F3B"/>
    <w:rsid w:val="00C52F3C"/>
    <w:rsid w:val="00C538CB"/>
    <w:rsid w:val="00C53C00"/>
    <w:rsid w:val="00C542AA"/>
    <w:rsid w:val="00C56291"/>
    <w:rsid w:val="00C5663A"/>
    <w:rsid w:val="00C56BCE"/>
    <w:rsid w:val="00C60597"/>
    <w:rsid w:val="00C60CCE"/>
    <w:rsid w:val="00C6101F"/>
    <w:rsid w:val="00C61478"/>
    <w:rsid w:val="00C63CFB"/>
    <w:rsid w:val="00C648D2"/>
    <w:rsid w:val="00C64BF7"/>
    <w:rsid w:val="00C64CF0"/>
    <w:rsid w:val="00C64D15"/>
    <w:rsid w:val="00C67CA0"/>
    <w:rsid w:val="00C72835"/>
    <w:rsid w:val="00C73A36"/>
    <w:rsid w:val="00C744B7"/>
    <w:rsid w:val="00C74CE3"/>
    <w:rsid w:val="00C75E21"/>
    <w:rsid w:val="00C76FE7"/>
    <w:rsid w:val="00C77D87"/>
    <w:rsid w:val="00C77E67"/>
    <w:rsid w:val="00C80A2B"/>
    <w:rsid w:val="00C80AB1"/>
    <w:rsid w:val="00C8156D"/>
    <w:rsid w:val="00C81F4C"/>
    <w:rsid w:val="00C823B5"/>
    <w:rsid w:val="00C82F7E"/>
    <w:rsid w:val="00C83077"/>
    <w:rsid w:val="00C84790"/>
    <w:rsid w:val="00C85610"/>
    <w:rsid w:val="00C85761"/>
    <w:rsid w:val="00C85B86"/>
    <w:rsid w:val="00C85D38"/>
    <w:rsid w:val="00C86237"/>
    <w:rsid w:val="00C86E88"/>
    <w:rsid w:val="00C9086B"/>
    <w:rsid w:val="00C90E75"/>
    <w:rsid w:val="00C9159B"/>
    <w:rsid w:val="00C9166A"/>
    <w:rsid w:val="00C92C5F"/>
    <w:rsid w:val="00C93E6D"/>
    <w:rsid w:val="00C95E8A"/>
    <w:rsid w:val="00C95EE5"/>
    <w:rsid w:val="00C968AC"/>
    <w:rsid w:val="00C9709A"/>
    <w:rsid w:val="00C9733C"/>
    <w:rsid w:val="00C97398"/>
    <w:rsid w:val="00C97BB6"/>
    <w:rsid w:val="00C97C91"/>
    <w:rsid w:val="00CA1234"/>
    <w:rsid w:val="00CA19D4"/>
    <w:rsid w:val="00CA1CF6"/>
    <w:rsid w:val="00CA1D07"/>
    <w:rsid w:val="00CA23F0"/>
    <w:rsid w:val="00CA2899"/>
    <w:rsid w:val="00CA4F82"/>
    <w:rsid w:val="00CA58B8"/>
    <w:rsid w:val="00CA5F8A"/>
    <w:rsid w:val="00CA61FA"/>
    <w:rsid w:val="00CA6370"/>
    <w:rsid w:val="00CA663E"/>
    <w:rsid w:val="00CA7839"/>
    <w:rsid w:val="00CA793D"/>
    <w:rsid w:val="00CA7FED"/>
    <w:rsid w:val="00CB1C3D"/>
    <w:rsid w:val="00CB1C78"/>
    <w:rsid w:val="00CB20A2"/>
    <w:rsid w:val="00CB25C4"/>
    <w:rsid w:val="00CB3600"/>
    <w:rsid w:val="00CB39BA"/>
    <w:rsid w:val="00CB410C"/>
    <w:rsid w:val="00CB42C3"/>
    <w:rsid w:val="00CB4809"/>
    <w:rsid w:val="00CB4E8D"/>
    <w:rsid w:val="00CB5650"/>
    <w:rsid w:val="00CB6494"/>
    <w:rsid w:val="00CB661F"/>
    <w:rsid w:val="00CB6789"/>
    <w:rsid w:val="00CB6E5E"/>
    <w:rsid w:val="00CB756C"/>
    <w:rsid w:val="00CB7FE8"/>
    <w:rsid w:val="00CB7FE9"/>
    <w:rsid w:val="00CC0D2C"/>
    <w:rsid w:val="00CC0DA2"/>
    <w:rsid w:val="00CC1B60"/>
    <w:rsid w:val="00CC1C1A"/>
    <w:rsid w:val="00CC21F9"/>
    <w:rsid w:val="00CC22D8"/>
    <w:rsid w:val="00CC30B8"/>
    <w:rsid w:val="00CC35E9"/>
    <w:rsid w:val="00CC3986"/>
    <w:rsid w:val="00CC46CC"/>
    <w:rsid w:val="00CC568E"/>
    <w:rsid w:val="00CC5932"/>
    <w:rsid w:val="00CC70B9"/>
    <w:rsid w:val="00CC788F"/>
    <w:rsid w:val="00CC7D89"/>
    <w:rsid w:val="00CC7ED1"/>
    <w:rsid w:val="00CD0367"/>
    <w:rsid w:val="00CD096E"/>
    <w:rsid w:val="00CD1142"/>
    <w:rsid w:val="00CD2379"/>
    <w:rsid w:val="00CD3A2B"/>
    <w:rsid w:val="00CD477E"/>
    <w:rsid w:val="00CD4B56"/>
    <w:rsid w:val="00CD4C47"/>
    <w:rsid w:val="00CD5307"/>
    <w:rsid w:val="00CD7902"/>
    <w:rsid w:val="00CE067A"/>
    <w:rsid w:val="00CE1A54"/>
    <w:rsid w:val="00CE37AF"/>
    <w:rsid w:val="00CE5E4A"/>
    <w:rsid w:val="00CF0F31"/>
    <w:rsid w:val="00CF20E2"/>
    <w:rsid w:val="00CF2CB6"/>
    <w:rsid w:val="00CF2CEF"/>
    <w:rsid w:val="00CF42BC"/>
    <w:rsid w:val="00CF5FC4"/>
    <w:rsid w:val="00CF61A0"/>
    <w:rsid w:val="00CF73BB"/>
    <w:rsid w:val="00CF75A3"/>
    <w:rsid w:val="00CF7EA4"/>
    <w:rsid w:val="00D007CE"/>
    <w:rsid w:val="00D00B6C"/>
    <w:rsid w:val="00D00DE7"/>
    <w:rsid w:val="00D01C50"/>
    <w:rsid w:val="00D0230F"/>
    <w:rsid w:val="00D023D0"/>
    <w:rsid w:val="00D02701"/>
    <w:rsid w:val="00D0275B"/>
    <w:rsid w:val="00D033F1"/>
    <w:rsid w:val="00D03843"/>
    <w:rsid w:val="00D03926"/>
    <w:rsid w:val="00D03F83"/>
    <w:rsid w:val="00D059A0"/>
    <w:rsid w:val="00D06924"/>
    <w:rsid w:val="00D0725D"/>
    <w:rsid w:val="00D073A7"/>
    <w:rsid w:val="00D0749F"/>
    <w:rsid w:val="00D1051C"/>
    <w:rsid w:val="00D10ACD"/>
    <w:rsid w:val="00D10DE0"/>
    <w:rsid w:val="00D11BC1"/>
    <w:rsid w:val="00D1234D"/>
    <w:rsid w:val="00D125C7"/>
    <w:rsid w:val="00D12B92"/>
    <w:rsid w:val="00D12C3C"/>
    <w:rsid w:val="00D14A64"/>
    <w:rsid w:val="00D16127"/>
    <w:rsid w:val="00D16C77"/>
    <w:rsid w:val="00D17E86"/>
    <w:rsid w:val="00D20A19"/>
    <w:rsid w:val="00D20BB2"/>
    <w:rsid w:val="00D20DA0"/>
    <w:rsid w:val="00D217EF"/>
    <w:rsid w:val="00D227E5"/>
    <w:rsid w:val="00D22C09"/>
    <w:rsid w:val="00D23DE9"/>
    <w:rsid w:val="00D26826"/>
    <w:rsid w:val="00D313D9"/>
    <w:rsid w:val="00D31A24"/>
    <w:rsid w:val="00D334B3"/>
    <w:rsid w:val="00D33CA2"/>
    <w:rsid w:val="00D33FCE"/>
    <w:rsid w:val="00D35E14"/>
    <w:rsid w:val="00D35FD9"/>
    <w:rsid w:val="00D366F0"/>
    <w:rsid w:val="00D36F18"/>
    <w:rsid w:val="00D40C8B"/>
    <w:rsid w:val="00D41946"/>
    <w:rsid w:val="00D4334A"/>
    <w:rsid w:val="00D436BA"/>
    <w:rsid w:val="00D43BB9"/>
    <w:rsid w:val="00D43CB5"/>
    <w:rsid w:val="00D46EC9"/>
    <w:rsid w:val="00D47ABB"/>
    <w:rsid w:val="00D5052F"/>
    <w:rsid w:val="00D5163C"/>
    <w:rsid w:val="00D5489E"/>
    <w:rsid w:val="00D54AAE"/>
    <w:rsid w:val="00D54E43"/>
    <w:rsid w:val="00D55C98"/>
    <w:rsid w:val="00D567DA"/>
    <w:rsid w:val="00D57BD8"/>
    <w:rsid w:val="00D60516"/>
    <w:rsid w:val="00D61015"/>
    <w:rsid w:val="00D617CD"/>
    <w:rsid w:val="00D61FFC"/>
    <w:rsid w:val="00D63747"/>
    <w:rsid w:val="00D64C50"/>
    <w:rsid w:val="00D64E51"/>
    <w:rsid w:val="00D66CB0"/>
    <w:rsid w:val="00D67CCC"/>
    <w:rsid w:val="00D70169"/>
    <w:rsid w:val="00D70367"/>
    <w:rsid w:val="00D70A46"/>
    <w:rsid w:val="00D724EC"/>
    <w:rsid w:val="00D732A5"/>
    <w:rsid w:val="00D73733"/>
    <w:rsid w:val="00D73BAC"/>
    <w:rsid w:val="00D73FDE"/>
    <w:rsid w:val="00D74C48"/>
    <w:rsid w:val="00D74E98"/>
    <w:rsid w:val="00D76EA2"/>
    <w:rsid w:val="00D773EB"/>
    <w:rsid w:val="00D77DB5"/>
    <w:rsid w:val="00D77E0D"/>
    <w:rsid w:val="00D81B4C"/>
    <w:rsid w:val="00D82120"/>
    <w:rsid w:val="00D834F5"/>
    <w:rsid w:val="00D839C0"/>
    <w:rsid w:val="00D84CBB"/>
    <w:rsid w:val="00D853E8"/>
    <w:rsid w:val="00D8761E"/>
    <w:rsid w:val="00D87C71"/>
    <w:rsid w:val="00D902A9"/>
    <w:rsid w:val="00D91483"/>
    <w:rsid w:val="00D92147"/>
    <w:rsid w:val="00D938EA"/>
    <w:rsid w:val="00D93F1D"/>
    <w:rsid w:val="00D948BD"/>
    <w:rsid w:val="00D959C8"/>
    <w:rsid w:val="00DA0042"/>
    <w:rsid w:val="00DA0A7D"/>
    <w:rsid w:val="00DA0B1C"/>
    <w:rsid w:val="00DA1543"/>
    <w:rsid w:val="00DA17FB"/>
    <w:rsid w:val="00DA2000"/>
    <w:rsid w:val="00DA22B1"/>
    <w:rsid w:val="00DA2515"/>
    <w:rsid w:val="00DA40AB"/>
    <w:rsid w:val="00DA492A"/>
    <w:rsid w:val="00DA4E81"/>
    <w:rsid w:val="00DB03D8"/>
    <w:rsid w:val="00DB0964"/>
    <w:rsid w:val="00DB11B9"/>
    <w:rsid w:val="00DB195B"/>
    <w:rsid w:val="00DB2F94"/>
    <w:rsid w:val="00DB43FA"/>
    <w:rsid w:val="00DB4C7B"/>
    <w:rsid w:val="00DB58D5"/>
    <w:rsid w:val="00DB5C7C"/>
    <w:rsid w:val="00DC038A"/>
    <w:rsid w:val="00DC0B72"/>
    <w:rsid w:val="00DC0E25"/>
    <w:rsid w:val="00DC1370"/>
    <w:rsid w:val="00DC1825"/>
    <w:rsid w:val="00DC2DF6"/>
    <w:rsid w:val="00DC3476"/>
    <w:rsid w:val="00DC350E"/>
    <w:rsid w:val="00DC3BE5"/>
    <w:rsid w:val="00DC3C0F"/>
    <w:rsid w:val="00DC4246"/>
    <w:rsid w:val="00DC44DB"/>
    <w:rsid w:val="00DC520E"/>
    <w:rsid w:val="00DC592E"/>
    <w:rsid w:val="00DC6CF1"/>
    <w:rsid w:val="00DC78B6"/>
    <w:rsid w:val="00DD2E10"/>
    <w:rsid w:val="00DD2FE7"/>
    <w:rsid w:val="00DD4711"/>
    <w:rsid w:val="00DD6585"/>
    <w:rsid w:val="00DD69B5"/>
    <w:rsid w:val="00DD6CA8"/>
    <w:rsid w:val="00DD70DC"/>
    <w:rsid w:val="00DD7859"/>
    <w:rsid w:val="00DD7D6E"/>
    <w:rsid w:val="00DE0A31"/>
    <w:rsid w:val="00DE1640"/>
    <w:rsid w:val="00DE231E"/>
    <w:rsid w:val="00DE2FC5"/>
    <w:rsid w:val="00DE3595"/>
    <w:rsid w:val="00DE4624"/>
    <w:rsid w:val="00DE4F12"/>
    <w:rsid w:val="00DE5A5D"/>
    <w:rsid w:val="00DE5AEB"/>
    <w:rsid w:val="00DE63EE"/>
    <w:rsid w:val="00DE677E"/>
    <w:rsid w:val="00DE7AEA"/>
    <w:rsid w:val="00DF0FF7"/>
    <w:rsid w:val="00DF10A6"/>
    <w:rsid w:val="00DF1428"/>
    <w:rsid w:val="00DF2F11"/>
    <w:rsid w:val="00DF394A"/>
    <w:rsid w:val="00DF3DE6"/>
    <w:rsid w:val="00DF3E3E"/>
    <w:rsid w:val="00DF5213"/>
    <w:rsid w:val="00DF5769"/>
    <w:rsid w:val="00DF597C"/>
    <w:rsid w:val="00DF5A40"/>
    <w:rsid w:val="00DF5CD8"/>
    <w:rsid w:val="00DF6A41"/>
    <w:rsid w:val="00DF6DC6"/>
    <w:rsid w:val="00E00AC8"/>
    <w:rsid w:val="00E01C58"/>
    <w:rsid w:val="00E01D73"/>
    <w:rsid w:val="00E0276C"/>
    <w:rsid w:val="00E05D3F"/>
    <w:rsid w:val="00E0655D"/>
    <w:rsid w:val="00E07872"/>
    <w:rsid w:val="00E10879"/>
    <w:rsid w:val="00E116E4"/>
    <w:rsid w:val="00E13DCD"/>
    <w:rsid w:val="00E14D1D"/>
    <w:rsid w:val="00E151B7"/>
    <w:rsid w:val="00E1526F"/>
    <w:rsid w:val="00E156A5"/>
    <w:rsid w:val="00E16BFD"/>
    <w:rsid w:val="00E178AC"/>
    <w:rsid w:val="00E202C3"/>
    <w:rsid w:val="00E21049"/>
    <w:rsid w:val="00E21566"/>
    <w:rsid w:val="00E233E0"/>
    <w:rsid w:val="00E23559"/>
    <w:rsid w:val="00E23C73"/>
    <w:rsid w:val="00E24D85"/>
    <w:rsid w:val="00E26680"/>
    <w:rsid w:val="00E268F4"/>
    <w:rsid w:val="00E27350"/>
    <w:rsid w:val="00E27500"/>
    <w:rsid w:val="00E2790E"/>
    <w:rsid w:val="00E27FD3"/>
    <w:rsid w:val="00E30246"/>
    <w:rsid w:val="00E3132A"/>
    <w:rsid w:val="00E31720"/>
    <w:rsid w:val="00E3322B"/>
    <w:rsid w:val="00E36D14"/>
    <w:rsid w:val="00E4014A"/>
    <w:rsid w:val="00E408A5"/>
    <w:rsid w:val="00E40A24"/>
    <w:rsid w:val="00E412FB"/>
    <w:rsid w:val="00E41E48"/>
    <w:rsid w:val="00E44A7B"/>
    <w:rsid w:val="00E44F2B"/>
    <w:rsid w:val="00E46168"/>
    <w:rsid w:val="00E46A6E"/>
    <w:rsid w:val="00E46DF2"/>
    <w:rsid w:val="00E4721A"/>
    <w:rsid w:val="00E502DF"/>
    <w:rsid w:val="00E507C2"/>
    <w:rsid w:val="00E51AF9"/>
    <w:rsid w:val="00E52311"/>
    <w:rsid w:val="00E542FE"/>
    <w:rsid w:val="00E54857"/>
    <w:rsid w:val="00E54B1D"/>
    <w:rsid w:val="00E553EA"/>
    <w:rsid w:val="00E56741"/>
    <w:rsid w:val="00E56DE9"/>
    <w:rsid w:val="00E60BB8"/>
    <w:rsid w:val="00E63308"/>
    <w:rsid w:val="00E6342F"/>
    <w:rsid w:val="00E6358F"/>
    <w:rsid w:val="00E63C7C"/>
    <w:rsid w:val="00E649F0"/>
    <w:rsid w:val="00E661B9"/>
    <w:rsid w:val="00E66613"/>
    <w:rsid w:val="00E66EC6"/>
    <w:rsid w:val="00E70C46"/>
    <w:rsid w:val="00E73D71"/>
    <w:rsid w:val="00E76A77"/>
    <w:rsid w:val="00E77337"/>
    <w:rsid w:val="00E77B88"/>
    <w:rsid w:val="00E80948"/>
    <w:rsid w:val="00E8140B"/>
    <w:rsid w:val="00E817E0"/>
    <w:rsid w:val="00E82292"/>
    <w:rsid w:val="00E82C45"/>
    <w:rsid w:val="00E85FBF"/>
    <w:rsid w:val="00E869B9"/>
    <w:rsid w:val="00E86B76"/>
    <w:rsid w:val="00E86D69"/>
    <w:rsid w:val="00E86F39"/>
    <w:rsid w:val="00E87E6A"/>
    <w:rsid w:val="00E906EF"/>
    <w:rsid w:val="00E90710"/>
    <w:rsid w:val="00E90DC6"/>
    <w:rsid w:val="00E91E35"/>
    <w:rsid w:val="00E9412E"/>
    <w:rsid w:val="00E94C13"/>
    <w:rsid w:val="00E95666"/>
    <w:rsid w:val="00E95A7E"/>
    <w:rsid w:val="00EA07D8"/>
    <w:rsid w:val="00EA1E5A"/>
    <w:rsid w:val="00EA2920"/>
    <w:rsid w:val="00EA2F0C"/>
    <w:rsid w:val="00EA37D6"/>
    <w:rsid w:val="00EA3AFD"/>
    <w:rsid w:val="00EA4911"/>
    <w:rsid w:val="00EA4AE9"/>
    <w:rsid w:val="00EA63D4"/>
    <w:rsid w:val="00EA6AC5"/>
    <w:rsid w:val="00EB0254"/>
    <w:rsid w:val="00EB053F"/>
    <w:rsid w:val="00EB0F63"/>
    <w:rsid w:val="00EB1493"/>
    <w:rsid w:val="00EB2E2B"/>
    <w:rsid w:val="00EB3C18"/>
    <w:rsid w:val="00EB43B0"/>
    <w:rsid w:val="00EB50F4"/>
    <w:rsid w:val="00EB5CD8"/>
    <w:rsid w:val="00EB60CB"/>
    <w:rsid w:val="00EB62FE"/>
    <w:rsid w:val="00EC0598"/>
    <w:rsid w:val="00EC0C03"/>
    <w:rsid w:val="00EC0D1B"/>
    <w:rsid w:val="00EC15B7"/>
    <w:rsid w:val="00EC171D"/>
    <w:rsid w:val="00EC3375"/>
    <w:rsid w:val="00EC5D42"/>
    <w:rsid w:val="00EC6241"/>
    <w:rsid w:val="00EC7CED"/>
    <w:rsid w:val="00ED0976"/>
    <w:rsid w:val="00ED1A3A"/>
    <w:rsid w:val="00ED2CBF"/>
    <w:rsid w:val="00ED36E1"/>
    <w:rsid w:val="00ED4F58"/>
    <w:rsid w:val="00ED5836"/>
    <w:rsid w:val="00ED5E6E"/>
    <w:rsid w:val="00EE0F5F"/>
    <w:rsid w:val="00EE2921"/>
    <w:rsid w:val="00EE4483"/>
    <w:rsid w:val="00EE4E2E"/>
    <w:rsid w:val="00EE5F41"/>
    <w:rsid w:val="00EE6075"/>
    <w:rsid w:val="00EE6500"/>
    <w:rsid w:val="00EF026F"/>
    <w:rsid w:val="00EF03AA"/>
    <w:rsid w:val="00EF03F2"/>
    <w:rsid w:val="00EF1135"/>
    <w:rsid w:val="00EF176E"/>
    <w:rsid w:val="00EF1E90"/>
    <w:rsid w:val="00EF27C4"/>
    <w:rsid w:val="00EF3529"/>
    <w:rsid w:val="00EF3978"/>
    <w:rsid w:val="00EF45DA"/>
    <w:rsid w:val="00EF4A1C"/>
    <w:rsid w:val="00EF4E37"/>
    <w:rsid w:val="00EF5F46"/>
    <w:rsid w:val="00EF614A"/>
    <w:rsid w:val="00EF63EC"/>
    <w:rsid w:val="00EF70BD"/>
    <w:rsid w:val="00EF7CEB"/>
    <w:rsid w:val="00F00D87"/>
    <w:rsid w:val="00F00EB1"/>
    <w:rsid w:val="00F00EDA"/>
    <w:rsid w:val="00F0141D"/>
    <w:rsid w:val="00F01595"/>
    <w:rsid w:val="00F018CC"/>
    <w:rsid w:val="00F01CAD"/>
    <w:rsid w:val="00F026BB"/>
    <w:rsid w:val="00F02E35"/>
    <w:rsid w:val="00F0333E"/>
    <w:rsid w:val="00F03ECD"/>
    <w:rsid w:val="00F04BC0"/>
    <w:rsid w:val="00F04EDA"/>
    <w:rsid w:val="00F05A25"/>
    <w:rsid w:val="00F06985"/>
    <w:rsid w:val="00F07530"/>
    <w:rsid w:val="00F07628"/>
    <w:rsid w:val="00F07E6F"/>
    <w:rsid w:val="00F108A4"/>
    <w:rsid w:val="00F10CBE"/>
    <w:rsid w:val="00F10F78"/>
    <w:rsid w:val="00F1216B"/>
    <w:rsid w:val="00F126A2"/>
    <w:rsid w:val="00F135C9"/>
    <w:rsid w:val="00F1415D"/>
    <w:rsid w:val="00F15141"/>
    <w:rsid w:val="00F16AAD"/>
    <w:rsid w:val="00F17A01"/>
    <w:rsid w:val="00F17D8E"/>
    <w:rsid w:val="00F21613"/>
    <w:rsid w:val="00F21770"/>
    <w:rsid w:val="00F2465F"/>
    <w:rsid w:val="00F24A09"/>
    <w:rsid w:val="00F25CB0"/>
    <w:rsid w:val="00F2771A"/>
    <w:rsid w:val="00F27A04"/>
    <w:rsid w:val="00F303E3"/>
    <w:rsid w:val="00F306B1"/>
    <w:rsid w:val="00F30C2B"/>
    <w:rsid w:val="00F31530"/>
    <w:rsid w:val="00F3173E"/>
    <w:rsid w:val="00F34955"/>
    <w:rsid w:val="00F34E72"/>
    <w:rsid w:val="00F36273"/>
    <w:rsid w:val="00F401BA"/>
    <w:rsid w:val="00F41C09"/>
    <w:rsid w:val="00F41E9B"/>
    <w:rsid w:val="00F432B8"/>
    <w:rsid w:val="00F4344B"/>
    <w:rsid w:val="00F445B1"/>
    <w:rsid w:val="00F4472B"/>
    <w:rsid w:val="00F4493F"/>
    <w:rsid w:val="00F44A34"/>
    <w:rsid w:val="00F44CE4"/>
    <w:rsid w:val="00F44E18"/>
    <w:rsid w:val="00F44FF9"/>
    <w:rsid w:val="00F454B5"/>
    <w:rsid w:val="00F4555E"/>
    <w:rsid w:val="00F505B4"/>
    <w:rsid w:val="00F50B4E"/>
    <w:rsid w:val="00F511B9"/>
    <w:rsid w:val="00F526DC"/>
    <w:rsid w:val="00F53231"/>
    <w:rsid w:val="00F538AC"/>
    <w:rsid w:val="00F55800"/>
    <w:rsid w:val="00F564C8"/>
    <w:rsid w:val="00F56557"/>
    <w:rsid w:val="00F56CFC"/>
    <w:rsid w:val="00F57698"/>
    <w:rsid w:val="00F579A9"/>
    <w:rsid w:val="00F60039"/>
    <w:rsid w:val="00F60187"/>
    <w:rsid w:val="00F603AD"/>
    <w:rsid w:val="00F605FC"/>
    <w:rsid w:val="00F61B55"/>
    <w:rsid w:val="00F61FE2"/>
    <w:rsid w:val="00F64804"/>
    <w:rsid w:val="00F65AC2"/>
    <w:rsid w:val="00F67548"/>
    <w:rsid w:val="00F679C2"/>
    <w:rsid w:val="00F707E4"/>
    <w:rsid w:val="00F709C9"/>
    <w:rsid w:val="00F745F7"/>
    <w:rsid w:val="00F7498F"/>
    <w:rsid w:val="00F75061"/>
    <w:rsid w:val="00F757EA"/>
    <w:rsid w:val="00F75BF0"/>
    <w:rsid w:val="00F76B72"/>
    <w:rsid w:val="00F7792F"/>
    <w:rsid w:val="00F77DA7"/>
    <w:rsid w:val="00F77EE5"/>
    <w:rsid w:val="00F8046F"/>
    <w:rsid w:val="00F81AA1"/>
    <w:rsid w:val="00F81B26"/>
    <w:rsid w:val="00F821C3"/>
    <w:rsid w:val="00F83E41"/>
    <w:rsid w:val="00F84E4B"/>
    <w:rsid w:val="00F8561D"/>
    <w:rsid w:val="00F85D0A"/>
    <w:rsid w:val="00F86BC3"/>
    <w:rsid w:val="00F86C08"/>
    <w:rsid w:val="00F8751D"/>
    <w:rsid w:val="00F876AD"/>
    <w:rsid w:val="00F91750"/>
    <w:rsid w:val="00F931CB"/>
    <w:rsid w:val="00F9353B"/>
    <w:rsid w:val="00F93735"/>
    <w:rsid w:val="00F9463B"/>
    <w:rsid w:val="00F94948"/>
    <w:rsid w:val="00F953AC"/>
    <w:rsid w:val="00F95BE6"/>
    <w:rsid w:val="00F95F1F"/>
    <w:rsid w:val="00F9610F"/>
    <w:rsid w:val="00F97DDE"/>
    <w:rsid w:val="00FA1165"/>
    <w:rsid w:val="00FA1FBD"/>
    <w:rsid w:val="00FA32D2"/>
    <w:rsid w:val="00FA339D"/>
    <w:rsid w:val="00FA55E5"/>
    <w:rsid w:val="00FA6192"/>
    <w:rsid w:val="00FB0F8A"/>
    <w:rsid w:val="00FB19BA"/>
    <w:rsid w:val="00FB1C0A"/>
    <w:rsid w:val="00FB2357"/>
    <w:rsid w:val="00FB293A"/>
    <w:rsid w:val="00FB379B"/>
    <w:rsid w:val="00FB4606"/>
    <w:rsid w:val="00FB4700"/>
    <w:rsid w:val="00FB4E56"/>
    <w:rsid w:val="00FB5D5C"/>
    <w:rsid w:val="00FC03BB"/>
    <w:rsid w:val="00FC2F1B"/>
    <w:rsid w:val="00FC32C7"/>
    <w:rsid w:val="00FC4174"/>
    <w:rsid w:val="00FC4E93"/>
    <w:rsid w:val="00FC56A9"/>
    <w:rsid w:val="00FC5A11"/>
    <w:rsid w:val="00FC64C5"/>
    <w:rsid w:val="00FC6953"/>
    <w:rsid w:val="00FC709E"/>
    <w:rsid w:val="00FC73D3"/>
    <w:rsid w:val="00FD08FE"/>
    <w:rsid w:val="00FD2612"/>
    <w:rsid w:val="00FD34CE"/>
    <w:rsid w:val="00FD3872"/>
    <w:rsid w:val="00FD5257"/>
    <w:rsid w:val="00FD5DFC"/>
    <w:rsid w:val="00FD63E8"/>
    <w:rsid w:val="00FD7533"/>
    <w:rsid w:val="00FD7BAC"/>
    <w:rsid w:val="00FE1292"/>
    <w:rsid w:val="00FE22E4"/>
    <w:rsid w:val="00FE45BD"/>
    <w:rsid w:val="00FE596B"/>
    <w:rsid w:val="00FE6E14"/>
    <w:rsid w:val="00FE7A57"/>
    <w:rsid w:val="00FF1044"/>
    <w:rsid w:val="00FF1BC8"/>
    <w:rsid w:val="00FF2C22"/>
    <w:rsid w:val="00FF4A05"/>
    <w:rsid w:val="00FF5F0F"/>
    <w:rsid w:val="00FF67CC"/>
    <w:rsid w:val="028A0E6E"/>
    <w:rsid w:val="028CA405"/>
    <w:rsid w:val="05B9277D"/>
    <w:rsid w:val="10EDCF11"/>
    <w:rsid w:val="1CFBD4CF"/>
    <w:rsid w:val="2100C317"/>
    <w:rsid w:val="21F7B5CE"/>
    <w:rsid w:val="24438123"/>
    <w:rsid w:val="35424A96"/>
    <w:rsid w:val="3E2B26D5"/>
    <w:rsid w:val="401BC350"/>
    <w:rsid w:val="4273A915"/>
    <w:rsid w:val="46E633AE"/>
    <w:rsid w:val="5225B691"/>
    <w:rsid w:val="55BE42C3"/>
    <w:rsid w:val="5E5C2C2B"/>
    <w:rsid w:val="63B0774C"/>
    <w:rsid w:val="65C71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4A7DB2"/>
  <w15:chartTrackingRefBased/>
  <w15:docId w15:val="{F4AF6E7D-EA41-40A9-9711-6B1A253C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E76"/>
    <w:pPr>
      <w:spacing w:after="240"/>
    </w:pPr>
    <w:rPr>
      <w:rFonts w:ascii="Arial" w:hAnsi="Arial"/>
      <w:sz w:val="24"/>
      <w:szCs w:val="24"/>
    </w:rPr>
  </w:style>
  <w:style w:type="paragraph" w:styleId="Heading1">
    <w:name w:val="heading 1"/>
    <w:basedOn w:val="Normal"/>
    <w:next w:val="Normal"/>
    <w:link w:val="Heading1Char"/>
    <w:qFormat/>
    <w:rsid w:val="006246EE"/>
    <w:pPr>
      <w:keepNext/>
      <w:spacing w:before="240" w:after="60"/>
      <w:outlineLvl w:val="0"/>
    </w:pPr>
    <w:rPr>
      <w:b/>
      <w:bCs/>
      <w:kern w:val="32"/>
      <w:sz w:val="40"/>
      <w:szCs w:val="32"/>
    </w:rPr>
  </w:style>
  <w:style w:type="paragraph" w:styleId="Heading2">
    <w:name w:val="heading 2"/>
    <w:basedOn w:val="Normal"/>
    <w:next w:val="Normal"/>
    <w:link w:val="Heading2Char"/>
    <w:unhideWhenUsed/>
    <w:qFormat/>
    <w:rsid w:val="006246EE"/>
    <w:pPr>
      <w:keepNext/>
      <w:spacing w:before="240"/>
      <w:outlineLvl w:val="1"/>
    </w:pPr>
    <w:rPr>
      <w:b/>
      <w:bCs/>
      <w:iCs/>
      <w:sz w:val="36"/>
      <w:szCs w:val="28"/>
    </w:rPr>
  </w:style>
  <w:style w:type="paragraph" w:styleId="Heading3">
    <w:name w:val="heading 3"/>
    <w:basedOn w:val="Normal"/>
    <w:next w:val="Normal"/>
    <w:autoRedefine/>
    <w:qFormat/>
    <w:rsid w:val="00F30C2B"/>
    <w:pPr>
      <w:keepNext/>
      <w:outlineLvl w:val="2"/>
    </w:pPr>
    <w:rPr>
      <w:b/>
      <w:sz w:val="28"/>
      <w:szCs w:val="36"/>
    </w:rPr>
  </w:style>
  <w:style w:type="paragraph" w:styleId="Heading4">
    <w:name w:val="heading 4"/>
    <w:basedOn w:val="Normal"/>
    <w:next w:val="Normal"/>
    <w:link w:val="Heading4Char"/>
    <w:autoRedefine/>
    <w:unhideWhenUsed/>
    <w:qFormat/>
    <w:rsid w:val="00A34E76"/>
    <w:pPr>
      <w:keepNext/>
      <w:keepLines/>
      <w:spacing w:before="240"/>
      <w:outlineLvl w:val="3"/>
    </w:pPr>
    <w:rPr>
      <w:rFonts w:eastAsiaTheme="majorEastAsia" w:cstheme="majorBidi"/>
      <w:b/>
      <w:iCs/>
      <w:sz w:val="28"/>
    </w:rPr>
  </w:style>
  <w:style w:type="paragraph" w:styleId="Heading6">
    <w:name w:val="heading 6"/>
    <w:basedOn w:val="Normal"/>
    <w:next w:val="Normal"/>
    <w:link w:val="Heading6Char"/>
    <w:unhideWhenUsed/>
    <w:qFormat/>
    <w:rsid w:val="00B32E5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E869B9"/>
    <w:pPr>
      <w:tabs>
        <w:tab w:val="center" w:pos="4320"/>
        <w:tab w:val="right" w:pos="8640"/>
      </w:tabs>
    </w:pPr>
  </w:style>
  <w:style w:type="table" w:styleId="TableGrid">
    <w:name w:val="Table Grid"/>
    <w:basedOn w:val="TableNormal"/>
    <w:rsid w:val="00DA2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348"/>
    <w:pPr>
      <w:ind w:left="720"/>
    </w:pPr>
  </w:style>
  <w:style w:type="character" w:customStyle="1" w:styleId="HeaderChar">
    <w:name w:val="Header Char"/>
    <w:link w:val="Header"/>
    <w:uiPriority w:val="99"/>
    <w:rsid w:val="00335A51"/>
    <w:rPr>
      <w:sz w:val="24"/>
    </w:rPr>
  </w:style>
  <w:style w:type="character" w:styleId="Hyperlink">
    <w:name w:val="Hyperlink"/>
    <w:rsid w:val="00F97DDE"/>
    <w:rPr>
      <w:color w:val="0563C1"/>
      <w:u w:val="single"/>
    </w:rPr>
  </w:style>
  <w:style w:type="character" w:styleId="FollowedHyperlink">
    <w:name w:val="FollowedHyperlink"/>
    <w:rsid w:val="00777158"/>
    <w:rPr>
      <w:color w:val="954F72"/>
      <w:u w:val="single"/>
    </w:rPr>
  </w:style>
  <w:style w:type="paragraph" w:customStyle="1" w:styleId="Default">
    <w:name w:val="Default"/>
    <w:basedOn w:val="Normal"/>
    <w:rsid w:val="00154F17"/>
    <w:pPr>
      <w:autoSpaceDE w:val="0"/>
      <w:autoSpaceDN w:val="0"/>
    </w:pPr>
    <w:rPr>
      <w:rFonts w:eastAsia="Calibri" w:cs="Arial"/>
      <w:color w:val="000000"/>
    </w:rPr>
  </w:style>
  <w:style w:type="character" w:customStyle="1" w:styleId="Heading1Char">
    <w:name w:val="Heading 1 Char"/>
    <w:link w:val="Heading1"/>
    <w:rsid w:val="006246EE"/>
    <w:rPr>
      <w:rFonts w:ascii="Arial" w:hAnsi="Arial"/>
      <w:b/>
      <w:bCs/>
      <w:kern w:val="32"/>
      <w:sz w:val="40"/>
      <w:szCs w:val="32"/>
    </w:rPr>
  </w:style>
  <w:style w:type="character" w:customStyle="1" w:styleId="Heading2Char">
    <w:name w:val="Heading 2 Char"/>
    <w:link w:val="Heading2"/>
    <w:rsid w:val="006246EE"/>
    <w:rPr>
      <w:rFonts w:ascii="Arial" w:hAnsi="Arial"/>
      <w:b/>
      <w:bCs/>
      <w:iCs/>
      <w:sz w:val="36"/>
      <w:szCs w:val="28"/>
    </w:rPr>
  </w:style>
  <w:style w:type="character" w:styleId="CommentReference">
    <w:name w:val="annotation reference"/>
    <w:basedOn w:val="DefaultParagraphFont"/>
    <w:uiPriority w:val="99"/>
    <w:rsid w:val="00206838"/>
    <w:rPr>
      <w:sz w:val="16"/>
      <w:szCs w:val="16"/>
    </w:rPr>
  </w:style>
  <w:style w:type="paragraph" w:styleId="CommentText">
    <w:name w:val="annotation text"/>
    <w:basedOn w:val="Normal"/>
    <w:link w:val="CommentTextChar"/>
    <w:uiPriority w:val="99"/>
    <w:rsid w:val="00206838"/>
    <w:rPr>
      <w:sz w:val="20"/>
      <w:szCs w:val="20"/>
    </w:rPr>
  </w:style>
  <w:style w:type="character" w:customStyle="1" w:styleId="CommentTextChar">
    <w:name w:val="Comment Text Char"/>
    <w:basedOn w:val="DefaultParagraphFont"/>
    <w:link w:val="CommentText"/>
    <w:uiPriority w:val="99"/>
    <w:rsid w:val="00206838"/>
    <w:rPr>
      <w:rFonts w:ascii="Arial" w:hAnsi="Arial"/>
    </w:rPr>
  </w:style>
  <w:style w:type="paragraph" w:styleId="CommentSubject">
    <w:name w:val="annotation subject"/>
    <w:basedOn w:val="CommentText"/>
    <w:next w:val="CommentText"/>
    <w:link w:val="CommentSubjectChar"/>
    <w:rsid w:val="00206838"/>
    <w:rPr>
      <w:b/>
      <w:bCs/>
    </w:rPr>
  </w:style>
  <w:style w:type="character" w:customStyle="1" w:styleId="CommentSubjectChar">
    <w:name w:val="Comment Subject Char"/>
    <w:basedOn w:val="CommentTextChar"/>
    <w:link w:val="CommentSubject"/>
    <w:rsid w:val="00206838"/>
    <w:rPr>
      <w:rFonts w:ascii="Arial" w:hAnsi="Arial"/>
      <w:b/>
      <w:bCs/>
    </w:rPr>
  </w:style>
  <w:style w:type="character" w:customStyle="1" w:styleId="Heading6Char">
    <w:name w:val="Heading 6 Char"/>
    <w:basedOn w:val="DefaultParagraphFont"/>
    <w:link w:val="Heading6"/>
    <w:rsid w:val="00B32E5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B275CD"/>
    <w:pPr>
      <w:spacing w:before="100" w:beforeAutospacing="1" w:after="150"/>
    </w:pPr>
    <w:rPr>
      <w:rFonts w:ascii="Times New Roman" w:hAnsi="Times New Roman"/>
    </w:rPr>
  </w:style>
  <w:style w:type="character" w:styleId="Emphasis">
    <w:name w:val="Emphasis"/>
    <w:basedOn w:val="DefaultParagraphFont"/>
    <w:uiPriority w:val="20"/>
    <w:qFormat/>
    <w:rsid w:val="00BC0733"/>
    <w:rPr>
      <w:i/>
      <w:iCs/>
    </w:rPr>
  </w:style>
  <w:style w:type="paragraph" w:customStyle="1" w:styleId="StyleHeading2Arial18ptNotItalic">
    <w:name w:val="Style Heading 2 + Arial 18 pt Not Italic"/>
    <w:basedOn w:val="Heading2"/>
    <w:autoRedefine/>
    <w:rsid w:val="006246EE"/>
    <w:rPr>
      <w:i/>
      <w:iCs w:val="0"/>
    </w:rPr>
  </w:style>
  <w:style w:type="character" w:customStyle="1" w:styleId="Heading4Char">
    <w:name w:val="Heading 4 Char"/>
    <w:basedOn w:val="DefaultParagraphFont"/>
    <w:link w:val="Heading4"/>
    <w:rsid w:val="00A34E76"/>
    <w:rPr>
      <w:rFonts w:ascii="Arial" w:eastAsiaTheme="majorEastAsia" w:hAnsi="Arial" w:cstheme="majorBidi"/>
      <w:b/>
      <w:iCs/>
      <w:sz w:val="28"/>
      <w:szCs w:val="24"/>
    </w:rPr>
  </w:style>
  <w:style w:type="paragraph" w:customStyle="1" w:styleId="StyleHeading2ArialNotItalic">
    <w:name w:val="Style Heading 2 + Arial Not Italic"/>
    <w:basedOn w:val="Heading2"/>
    <w:autoRedefine/>
    <w:rsid w:val="00A34E76"/>
    <w:rPr>
      <w:i/>
      <w:iCs w:val="0"/>
    </w:rPr>
  </w:style>
  <w:style w:type="paragraph" w:styleId="Revision">
    <w:name w:val="Revision"/>
    <w:hidden/>
    <w:uiPriority w:val="99"/>
    <w:semiHidden/>
    <w:rsid w:val="007D468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4117">
      <w:bodyDiv w:val="1"/>
      <w:marLeft w:val="0"/>
      <w:marRight w:val="0"/>
      <w:marTop w:val="0"/>
      <w:marBottom w:val="0"/>
      <w:divBdr>
        <w:top w:val="single" w:sz="12" w:space="0" w:color="767575"/>
        <w:left w:val="none" w:sz="0" w:space="0" w:color="auto"/>
        <w:bottom w:val="none" w:sz="0" w:space="0" w:color="auto"/>
        <w:right w:val="none" w:sz="0" w:space="0" w:color="auto"/>
      </w:divBdr>
      <w:divsChild>
        <w:div w:id="1022903244">
          <w:marLeft w:val="0"/>
          <w:marRight w:val="0"/>
          <w:marTop w:val="0"/>
          <w:marBottom w:val="0"/>
          <w:divBdr>
            <w:top w:val="none" w:sz="0" w:space="0" w:color="auto"/>
            <w:left w:val="none" w:sz="0" w:space="0" w:color="auto"/>
            <w:bottom w:val="none" w:sz="0" w:space="0" w:color="auto"/>
            <w:right w:val="none" w:sz="0" w:space="0" w:color="auto"/>
          </w:divBdr>
          <w:divsChild>
            <w:div w:id="1935090702">
              <w:marLeft w:val="0"/>
              <w:marRight w:val="0"/>
              <w:marTop w:val="0"/>
              <w:marBottom w:val="0"/>
              <w:divBdr>
                <w:top w:val="none" w:sz="0" w:space="0" w:color="auto"/>
                <w:left w:val="none" w:sz="0" w:space="0" w:color="auto"/>
                <w:bottom w:val="none" w:sz="0" w:space="0" w:color="auto"/>
                <w:right w:val="none" w:sz="0" w:space="0" w:color="auto"/>
              </w:divBdr>
              <w:divsChild>
                <w:div w:id="1912537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70747007">
                      <w:marLeft w:val="300"/>
                      <w:marRight w:val="0"/>
                      <w:marTop w:val="0"/>
                      <w:marBottom w:val="0"/>
                      <w:divBdr>
                        <w:top w:val="none" w:sz="0" w:space="0" w:color="auto"/>
                        <w:left w:val="none" w:sz="0" w:space="0" w:color="auto"/>
                        <w:bottom w:val="none" w:sz="0" w:space="0" w:color="auto"/>
                        <w:right w:val="none" w:sz="0" w:space="0" w:color="auto"/>
                      </w:divBdr>
                      <w:divsChild>
                        <w:div w:id="1285577082">
                          <w:marLeft w:val="0"/>
                          <w:marRight w:val="0"/>
                          <w:marTop w:val="0"/>
                          <w:marBottom w:val="0"/>
                          <w:divBdr>
                            <w:top w:val="none" w:sz="0" w:space="0" w:color="auto"/>
                            <w:left w:val="none" w:sz="0" w:space="0" w:color="auto"/>
                            <w:bottom w:val="none" w:sz="0" w:space="0" w:color="auto"/>
                            <w:right w:val="none" w:sz="0" w:space="0" w:color="auto"/>
                          </w:divBdr>
                          <w:divsChild>
                            <w:div w:id="1843885039">
                              <w:marLeft w:val="0"/>
                              <w:marRight w:val="0"/>
                              <w:marTop w:val="0"/>
                              <w:marBottom w:val="0"/>
                              <w:divBdr>
                                <w:top w:val="none" w:sz="0" w:space="0" w:color="auto"/>
                                <w:left w:val="none" w:sz="0" w:space="0" w:color="auto"/>
                                <w:bottom w:val="none" w:sz="0" w:space="0" w:color="auto"/>
                                <w:right w:val="none" w:sz="0" w:space="0" w:color="auto"/>
                              </w:divBdr>
                              <w:divsChild>
                                <w:div w:id="1613441713">
                                  <w:marLeft w:val="0"/>
                                  <w:marRight w:val="0"/>
                                  <w:marTop w:val="0"/>
                                  <w:marBottom w:val="0"/>
                                  <w:divBdr>
                                    <w:top w:val="none" w:sz="0" w:space="0" w:color="auto"/>
                                    <w:left w:val="none" w:sz="0" w:space="0" w:color="auto"/>
                                    <w:bottom w:val="none" w:sz="0" w:space="0" w:color="auto"/>
                                    <w:right w:val="none" w:sz="0" w:space="0" w:color="auto"/>
                                  </w:divBdr>
                                  <w:divsChild>
                                    <w:div w:id="1542936141">
                                      <w:marLeft w:val="0"/>
                                      <w:marRight w:val="0"/>
                                      <w:marTop w:val="0"/>
                                      <w:marBottom w:val="0"/>
                                      <w:divBdr>
                                        <w:top w:val="none" w:sz="0" w:space="0" w:color="auto"/>
                                        <w:left w:val="none" w:sz="0" w:space="0" w:color="auto"/>
                                        <w:bottom w:val="none" w:sz="0" w:space="0" w:color="auto"/>
                                        <w:right w:val="none" w:sz="0" w:space="0" w:color="auto"/>
                                      </w:divBdr>
                                      <w:divsChild>
                                        <w:div w:id="1875775501">
                                          <w:marLeft w:val="0"/>
                                          <w:marRight w:val="0"/>
                                          <w:marTop w:val="0"/>
                                          <w:marBottom w:val="0"/>
                                          <w:divBdr>
                                            <w:top w:val="none" w:sz="0" w:space="0" w:color="auto"/>
                                            <w:left w:val="none" w:sz="0" w:space="0" w:color="auto"/>
                                            <w:bottom w:val="none" w:sz="0" w:space="0" w:color="auto"/>
                                            <w:right w:val="none" w:sz="0" w:space="0" w:color="auto"/>
                                          </w:divBdr>
                                          <w:divsChild>
                                            <w:div w:id="1083719020">
                                              <w:marLeft w:val="0"/>
                                              <w:marRight w:val="0"/>
                                              <w:marTop w:val="0"/>
                                              <w:marBottom w:val="0"/>
                                              <w:divBdr>
                                                <w:top w:val="none" w:sz="0" w:space="0" w:color="auto"/>
                                                <w:left w:val="none" w:sz="0" w:space="0" w:color="auto"/>
                                                <w:bottom w:val="none" w:sz="0" w:space="0" w:color="auto"/>
                                                <w:right w:val="none" w:sz="0" w:space="0" w:color="auto"/>
                                              </w:divBdr>
                                              <w:divsChild>
                                                <w:div w:id="6113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59335">
      <w:bodyDiv w:val="1"/>
      <w:marLeft w:val="0"/>
      <w:marRight w:val="0"/>
      <w:marTop w:val="0"/>
      <w:marBottom w:val="0"/>
      <w:divBdr>
        <w:top w:val="none" w:sz="0" w:space="0" w:color="auto"/>
        <w:left w:val="none" w:sz="0" w:space="0" w:color="auto"/>
        <w:bottom w:val="none" w:sz="0" w:space="0" w:color="auto"/>
        <w:right w:val="none" w:sz="0" w:space="0" w:color="auto"/>
      </w:divBdr>
    </w:div>
    <w:div w:id="139616473">
      <w:bodyDiv w:val="1"/>
      <w:marLeft w:val="0"/>
      <w:marRight w:val="0"/>
      <w:marTop w:val="0"/>
      <w:marBottom w:val="0"/>
      <w:divBdr>
        <w:top w:val="none" w:sz="0" w:space="0" w:color="auto"/>
        <w:left w:val="none" w:sz="0" w:space="0" w:color="auto"/>
        <w:bottom w:val="none" w:sz="0" w:space="0" w:color="auto"/>
        <w:right w:val="none" w:sz="0" w:space="0" w:color="auto"/>
      </w:divBdr>
    </w:div>
    <w:div w:id="203520809">
      <w:bodyDiv w:val="1"/>
      <w:marLeft w:val="0"/>
      <w:marRight w:val="0"/>
      <w:marTop w:val="0"/>
      <w:marBottom w:val="0"/>
      <w:divBdr>
        <w:top w:val="single" w:sz="12" w:space="0" w:color="767575"/>
        <w:left w:val="none" w:sz="0" w:space="0" w:color="auto"/>
        <w:bottom w:val="none" w:sz="0" w:space="0" w:color="auto"/>
        <w:right w:val="none" w:sz="0" w:space="0" w:color="auto"/>
      </w:divBdr>
      <w:divsChild>
        <w:div w:id="1028723890">
          <w:marLeft w:val="0"/>
          <w:marRight w:val="0"/>
          <w:marTop w:val="0"/>
          <w:marBottom w:val="0"/>
          <w:divBdr>
            <w:top w:val="none" w:sz="0" w:space="0" w:color="auto"/>
            <w:left w:val="none" w:sz="0" w:space="0" w:color="auto"/>
            <w:bottom w:val="none" w:sz="0" w:space="0" w:color="auto"/>
            <w:right w:val="none" w:sz="0" w:space="0" w:color="auto"/>
          </w:divBdr>
          <w:divsChild>
            <w:div w:id="1788352438">
              <w:marLeft w:val="0"/>
              <w:marRight w:val="0"/>
              <w:marTop w:val="0"/>
              <w:marBottom w:val="0"/>
              <w:divBdr>
                <w:top w:val="none" w:sz="0" w:space="0" w:color="auto"/>
                <w:left w:val="none" w:sz="0" w:space="0" w:color="auto"/>
                <w:bottom w:val="none" w:sz="0" w:space="0" w:color="auto"/>
                <w:right w:val="none" w:sz="0" w:space="0" w:color="auto"/>
              </w:divBdr>
              <w:divsChild>
                <w:div w:id="39350451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35640108">
                      <w:marLeft w:val="300"/>
                      <w:marRight w:val="0"/>
                      <w:marTop w:val="0"/>
                      <w:marBottom w:val="0"/>
                      <w:divBdr>
                        <w:top w:val="none" w:sz="0" w:space="0" w:color="auto"/>
                        <w:left w:val="none" w:sz="0" w:space="0" w:color="auto"/>
                        <w:bottom w:val="none" w:sz="0" w:space="0" w:color="auto"/>
                        <w:right w:val="none" w:sz="0" w:space="0" w:color="auto"/>
                      </w:divBdr>
                      <w:divsChild>
                        <w:div w:id="1817069188">
                          <w:marLeft w:val="0"/>
                          <w:marRight w:val="0"/>
                          <w:marTop w:val="0"/>
                          <w:marBottom w:val="0"/>
                          <w:divBdr>
                            <w:top w:val="none" w:sz="0" w:space="0" w:color="auto"/>
                            <w:left w:val="none" w:sz="0" w:space="0" w:color="auto"/>
                            <w:bottom w:val="none" w:sz="0" w:space="0" w:color="auto"/>
                            <w:right w:val="none" w:sz="0" w:space="0" w:color="auto"/>
                          </w:divBdr>
                          <w:divsChild>
                            <w:div w:id="1260871352">
                              <w:marLeft w:val="0"/>
                              <w:marRight w:val="0"/>
                              <w:marTop w:val="0"/>
                              <w:marBottom w:val="0"/>
                              <w:divBdr>
                                <w:top w:val="none" w:sz="0" w:space="0" w:color="auto"/>
                                <w:left w:val="none" w:sz="0" w:space="0" w:color="auto"/>
                                <w:bottom w:val="none" w:sz="0" w:space="0" w:color="auto"/>
                                <w:right w:val="none" w:sz="0" w:space="0" w:color="auto"/>
                              </w:divBdr>
                              <w:divsChild>
                                <w:div w:id="1800994971">
                                  <w:marLeft w:val="0"/>
                                  <w:marRight w:val="0"/>
                                  <w:marTop w:val="0"/>
                                  <w:marBottom w:val="0"/>
                                  <w:divBdr>
                                    <w:top w:val="none" w:sz="0" w:space="0" w:color="auto"/>
                                    <w:left w:val="none" w:sz="0" w:space="0" w:color="auto"/>
                                    <w:bottom w:val="none" w:sz="0" w:space="0" w:color="auto"/>
                                    <w:right w:val="none" w:sz="0" w:space="0" w:color="auto"/>
                                  </w:divBdr>
                                  <w:divsChild>
                                    <w:div w:id="1722710084">
                                      <w:marLeft w:val="0"/>
                                      <w:marRight w:val="0"/>
                                      <w:marTop w:val="0"/>
                                      <w:marBottom w:val="0"/>
                                      <w:divBdr>
                                        <w:top w:val="none" w:sz="0" w:space="0" w:color="auto"/>
                                        <w:left w:val="none" w:sz="0" w:space="0" w:color="auto"/>
                                        <w:bottom w:val="none" w:sz="0" w:space="0" w:color="auto"/>
                                        <w:right w:val="none" w:sz="0" w:space="0" w:color="auto"/>
                                      </w:divBdr>
                                      <w:divsChild>
                                        <w:div w:id="204293958">
                                          <w:marLeft w:val="0"/>
                                          <w:marRight w:val="0"/>
                                          <w:marTop w:val="0"/>
                                          <w:marBottom w:val="0"/>
                                          <w:divBdr>
                                            <w:top w:val="none" w:sz="0" w:space="0" w:color="auto"/>
                                            <w:left w:val="none" w:sz="0" w:space="0" w:color="auto"/>
                                            <w:bottom w:val="none" w:sz="0" w:space="0" w:color="auto"/>
                                            <w:right w:val="none" w:sz="0" w:space="0" w:color="auto"/>
                                          </w:divBdr>
                                          <w:divsChild>
                                            <w:div w:id="10281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361727">
      <w:bodyDiv w:val="1"/>
      <w:marLeft w:val="0"/>
      <w:marRight w:val="0"/>
      <w:marTop w:val="0"/>
      <w:marBottom w:val="0"/>
      <w:divBdr>
        <w:top w:val="none" w:sz="0" w:space="0" w:color="auto"/>
        <w:left w:val="none" w:sz="0" w:space="0" w:color="auto"/>
        <w:bottom w:val="none" w:sz="0" w:space="0" w:color="auto"/>
        <w:right w:val="none" w:sz="0" w:space="0" w:color="auto"/>
      </w:divBdr>
      <w:divsChild>
        <w:div w:id="1346401733">
          <w:marLeft w:val="0"/>
          <w:marRight w:val="0"/>
          <w:marTop w:val="0"/>
          <w:marBottom w:val="240"/>
          <w:divBdr>
            <w:top w:val="none" w:sz="0" w:space="0" w:color="auto"/>
            <w:left w:val="none" w:sz="0" w:space="0" w:color="auto"/>
            <w:bottom w:val="none" w:sz="0" w:space="0" w:color="auto"/>
            <w:right w:val="none" w:sz="0" w:space="0" w:color="auto"/>
          </w:divBdr>
        </w:div>
        <w:div w:id="529222198">
          <w:marLeft w:val="0"/>
          <w:marRight w:val="0"/>
          <w:marTop w:val="0"/>
          <w:marBottom w:val="240"/>
          <w:divBdr>
            <w:top w:val="none" w:sz="0" w:space="0" w:color="auto"/>
            <w:left w:val="none" w:sz="0" w:space="0" w:color="auto"/>
            <w:bottom w:val="none" w:sz="0" w:space="0" w:color="auto"/>
            <w:right w:val="none" w:sz="0" w:space="0" w:color="auto"/>
          </w:divBdr>
        </w:div>
      </w:divsChild>
    </w:div>
    <w:div w:id="290982933">
      <w:bodyDiv w:val="1"/>
      <w:marLeft w:val="0"/>
      <w:marRight w:val="0"/>
      <w:marTop w:val="0"/>
      <w:marBottom w:val="0"/>
      <w:divBdr>
        <w:top w:val="none" w:sz="0" w:space="0" w:color="auto"/>
        <w:left w:val="none" w:sz="0" w:space="0" w:color="auto"/>
        <w:bottom w:val="none" w:sz="0" w:space="0" w:color="auto"/>
        <w:right w:val="none" w:sz="0" w:space="0" w:color="auto"/>
      </w:divBdr>
      <w:divsChild>
        <w:div w:id="87505301">
          <w:marLeft w:val="0"/>
          <w:marRight w:val="0"/>
          <w:marTop w:val="0"/>
          <w:marBottom w:val="0"/>
          <w:divBdr>
            <w:top w:val="none" w:sz="0" w:space="0" w:color="auto"/>
            <w:left w:val="none" w:sz="0" w:space="0" w:color="auto"/>
            <w:bottom w:val="none" w:sz="0" w:space="0" w:color="auto"/>
            <w:right w:val="none" w:sz="0" w:space="0" w:color="auto"/>
          </w:divBdr>
          <w:divsChild>
            <w:div w:id="1267691908">
              <w:marLeft w:val="0"/>
              <w:marRight w:val="0"/>
              <w:marTop w:val="0"/>
              <w:marBottom w:val="0"/>
              <w:divBdr>
                <w:top w:val="none" w:sz="0" w:space="0" w:color="auto"/>
                <w:left w:val="none" w:sz="0" w:space="0" w:color="auto"/>
                <w:bottom w:val="none" w:sz="0" w:space="0" w:color="auto"/>
                <w:right w:val="none" w:sz="0" w:space="0" w:color="auto"/>
              </w:divBdr>
              <w:divsChild>
                <w:div w:id="1225876475">
                  <w:marLeft w:val="-225"/>
                  <w:marRight w:val="-225"/>
                  <w:marTop w:val="0"/>
                  <w:marBottom w:val="0"/>
                  <w:divBdr>
                    <w:top w:val="none" w:sz="0" w:space="0" w:color="auto"/>
                    <w:left w:val="none" w:sz="0" w:space="0" w:color="auto"/>
                    <w:bottom w:val="none" w:sz="0" w:space="0" w:color="auto"/>
                    <w:right w:val="none" w:sz="0" w:space="0" w:color="auto"/>
                  </w:divBdr>
                  <w:divsChild>
                    <w:div w:id="10132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91461">
      <w:bodyDiv w:val="1"/>
      <w:marLeft w:val="0"/>
      <w:marRight w:val="0"/>
      <w:marTop w:val="0"/>
      <w:marBottom w:val="0"/>
      <w:divBdr>
        <w:top w:val="none" w:sz="0" w:space="0" w:color="auto"/>
        <w:left w:val="none" w:sz="0" w:space="0" w:color="auto"/>
        <w:bottom w:val="none" w:sz="0" w:space="0" w:color="auto"/>
        <w:right w:val="none" w:sz="0" w:space="0" w:color="auto"/>
      </w:divBdr>
      <w:divsChild>
        <w:div w:id="2094618757">
          <w:marLeft w:val="0"/>
          <w:marRight w:val="0"/>
          <w:marTop w:val="0"/>
          <w:marBottom w:val="240"/>
          <w:divBdr>
            <w:top w:val="none" w:sz="0" w:space="0" w:color="auto"/>
            <w:left w:val="none" w:sz="0" w:space="0" w:color="auto"/>
            <w:bottom w:val="none" w:sz="0" w:space="0" w:color="auto"/>
            <w:right w:val="none" w:sz="0" w:space="0" w:color="auto"/>
          </w:divBdr>
        </w:div>
        <w:div w:id="299381236">
          <w:marLeft w:val="0"/>
          <w:marRight w:val="0"/>
          <w:marTop w:val="0"/>
          <w:marBottom w:val="240"/>
          <w:divBdr>
            <w:top w:val="none" w:sz="0" w:space="0" w:color="auto"/>
            <w:left w:val="none" w:sz="0" w:space="0" w:color="auto"/>
            <w:bottom w:val="none" w:sz="0" w:space="0" w:color="auto"/>
            <w:right w:val="none" w:sz="0" w:space="0" w:color="auto"/>
          </w:divBdr>
        </w:div>
        <w:div w:id="102767167">
          <w:marLeft w:val="0"/>
          <w:marRight w:val="0"/>
          <w:marTop w:val="0"/>
          <w:marBottom w:val="240"/>
          <w:divBdr>
            <w:top w:val="none" w:sz="0" w:space="0" w:color="auto"/>
            <w:left w:val="none" w:sz="0" w:space="0" w:color="auto"/>
            <w:bottom w:val="none" w:sz="0" w:space="0" w:color="auto"/>
            <w:right w:val="none" w:sz="0" w:space="0" w:color="auto"/>
          </w:divBdr>
        </w:div>
        <w:div w:id="2057699782">
          <w:marLeft w:val="0"/>
          <w:marRight w:val="0"/>
          <w:marTop w:val="0"/>
          <w:marBottom w:val="240"/>
          <w:divBdr>
            <w:top w:val="none" w:sz="0" w:space="0" w:color="auto"/>
            <w:left w:val="none" w:sz="0" w:space="0" w:color="auto"/>
            <w:bottom w:val="none" w:sz="0" w:space="0" w:color="auto"/>
            <w:right w:val="none" w:sz="0" w:space="0" w:color="auto"/>
          </w:divBdr>
        </w:div>
      </w:divsChild>
    </w:div>
    <w:div w:id="399714205">
      <w:bodyDiv w:val="1"/>
      <w:marLeft w:val="0"/>
      <w:marRight w:val="0"/>
      <w:marTop w:val="0"/>
      <w:marBottom w:val="0"/>
      <w:divBdr>
        <w:top w:val="none" w:sz="0" w:space="0" w:color="auto"/>
        <w:left w:val="none" w:sz="0" w:space="0" w:color="auto"/>
        <w:bottom w:val="none" w:sz="0" w:space="0" w:color="auto"/>
        <w:right w:val="none" w:sz="0" w:space="0" w:color="auto"/>
      </w:divBdr>
    </w:div>
    <w:div w:id="482425983">
      <w:bodyDiv w:val="1"/>
      <w:marLeft w:val="0"/>
      <w:marRight w:val="0"/>
      <w:marTop w:val="0"/>
      <w:marBottom w:val="0"/>
      <w:divBdr>
        <w:top w:val="none" w:sz="0" w:space="0" w:color="auto"/>
        <w:left w:val="none" w:sz="0" w:space="0" w:color="auto"/>
        <w:bottom w:val="none" w:sz="0" w:space="0" w:color="auto"/>
        <w:right w:val="none" w:sz="0" w:space="0" w:color="auto"/>
      </w:divBdr>
      <w:divsChild>
        <w:div w:id="794715888">
          <w:marLeft w:val="0"/>
          <w:marRight w:val="0"/>
          <w:marTop w:val="0"/>
          <w:marBottom w:val="0"/>
          <w:divBdr>
            <w:top w:val="none" w:sz="0" w:space="0" w:color="auto"/>
            <w:left w:val="none" w:sz="0" w:space="0" w:color="auto"/>
            <w:bottom w:val="none" w:sz="0" w:space="0" w:color="auto"/>
            <w:right w:val="none" w:sz="0" w:space="0" w:color="auto"/>
          </w:divBdr>
          <w:divsChild>
            <w:div w:id="926302614">
              <w:marLeft w:val="0"/>
              <w:marRight w:val="0"/>
              <w:marTop w:val="0"/>
              <w:marBottom w:val="0"/>
              <w:divBdr>
                <w:top w:val="none" w:sz="0" w:space="0" w:color="auto"/>
                <w:left w:val="none" w:sz="0" w:space="0" w:color="auto"/>
                <w:bottom w:val="none" w:sz="0" w:space="0" w:color="auto"/>
                <w:right w:val="none" w:sz="0" w:space="0" w:color="auto"/>
              </w:divBdr>
              <w:divsChild>
                <w:div w:id="1366910037">
                  <w:marLeft w:val="-225"/>
                  <w:marRight w:val="-225"/>
                  <w:marTop w:val="0"/>
                  <w:marBottom w:val="0"/>
                  <w:divBdr>
                    <w:top w:val="none" w:sz="0" w:space="0" w:color="auto"/>
                    <w:left w:val="none" w:sz="0" w:space="0" w:color="auto"/>
                    <w:bottom w:val="none" w:sz="0" w:space="0" w:color="auto"/>
                    <w:right w:val="none" w:sz="0" w:space="0" w:color="auto"/>
                  </w:divBdr>
                  <w:divsChild>
                    <w:div w:id="122117525">
                      <w:marLeft w:val="0"/>
                      <w:marRight w:val="0"/>
                      <w:marTop w:val="0"/>
                      <w:marBottom w:val="0"/>
                      <w:divBdr>
                        <w:top w:val="none" w:sz="0" w:space="0" w:color="auto"/>
                        <w:left w:val="none" w:sz="0" w:space="0" w:color="auto"/>
                        <w:bottom w:val="none" w:sz="0" w:space="0" w:color="auto"/>
                        <w:right w:val="none" w:sz="0" w:space="0" w:color="auto"/>
                      </w:divBdr>
                      <w:divsChild>
                        <w:div w:id="305279103">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63747">
      <w:bodyDiv w:val="1"/>
      <w:marLeft w:val="0"/>
      <w:marRight w:val="0"/>
      <w:marTop w:val="0"/>
      <w:marBottom w:val="0"/>
      <w:divBdr>
        <w:top w:val="none" w:sz="0" w:space="0" w:color="auto"/>
        <w:left w:val="none" w:sz="0" w:space="0" w:color="auto"/>
        <w:bottom w:val="none" w:sz="0" w:space="0" w:color="auto"/>
        <w:right w:val="none" w:sz="0" w:space="0" w:color="auto"/>
      </w:divBdr>
      <w:divsChild>
        <w:div w:id="1230728080">
          <w:marLeft w:val="0"/>
          <w:marRight w:val="0"/>
          <w:marTop w:val="0"/>
          <w:marBottom w:val="0"/>
          <w:divBdr>
            <w:top w:val="none" w:sz="0" w:space="0" w:color="auto"/>
            <w:left w:val="none" w:sz="0" w:space="0" w:color="auto"/>
            <w:bottom w:val="none" w:sz="0" w:space="0" w:color="auto"/>
            <w:right w:val="none" w:sz="0" w:space="0" w:color="auto"/>
          </w:divBdr>
          <w:divsChild>
            <w:div w:id="810974869">
              <w:marLeft w:val="0"/>
              <w:marRight w:val="0"/>
              <w:marTop w:val="0"/>
              <w:marBottom w:val="0"/>
              <w:divBdr>
                <w:top w:val="none" w:sz="0" w:space="0" w:color="auto"/>
                <w:left w:val="none" w:sz="0" w:space="0" w:color="auto"/>
                <w:bottom w:val="none" w:sz="0" w:space="0" w:color="auto"/>
                <w:right w:val="none" w:sz="0" w:space="0" w:color="auto"/>
              </w:divBdr>
              <w:divsChild>
                <w:div w:id="694618738">
                  <w:marLeft w:val="-225"/>
                  <w:marRight w:val="-225"/>
                  <w:marTop w:val="0"/>
                  <w:marBottom w:val="0"/>
                  <w:divBdr>
                    <w:top w:val="none" w:sz="0" w:space="0" w:color="auto"/>
                    <w:left w:val="none" w:sz="0" w:space="0" w:color="auto"/>
                    <w:bottom w:val="none" w:sz="0" w:space="0" w:color="auto"/>
                    <w:right w:val="none" w:sz="0" w:space="0" w:color="auto"/>
                  </w:divBdr>
                  <w:divsChild>
                    <w:div w:id="401417159">
                      <w:marLeft w:val="0"/>
                      <w:marRight w:val="0"/>
                      <w:marTop w:val="0"/>
                      <w:marBottom w:val="0"/>
                      <w:divBdr>
                        <w:top w:val="none" w:sz="0" w:space="0" w:color="auto"/>
                        <w:left w:val="none" w:sz="0" w:space="0" w:color="auto"/>
                        <w:bottom w:val="none" w:sz="0" w:space="0" w:color="auto"/>
                        <w:right w:val="none" w:sz="0" w:space="0" w:color="auto"/>
                      </w:divBdr>
                      <w:divsChild>
                        <w:div w:id="1688485389">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57293">
      <w:bodyDiv w:val="1"/>
      <w:marLeft w:val="0"/>
      <w:marRight w:val="0"/>
      <w:marTop w:val="0"/>
      <w:marBottom w:val="0"/>
      <w:divBdr>
        <w:top w:val="single" w:sz="12" w:space="0" w:color="767575"/>
        <w:left w:val="none" w:sz="0" w:space="0" w:color="auto"/>
        <w:bottom w:val="none" w:sz="0" w:space="0" w:color="auto"/>
        <w:right w:val="none" w:sz="0" w:space="0" w:color="auto"/>
      </w:divBdr>
      <w:divsChild>
        <w:div w:id="693075004">
          <w:marLeft w:val="0"/>
          <w:marRight w:val="0"/>
          <w:marTop w:val="0"/>
          <w:marBottom w:val="0"/>
          <w:divBdr>
            <w:top w:val="none" w:sz="0" w:space="0" w:color="auto"/>
            <w:left w:val="none" w:sz="0" w:space="0" w:color="auto"/>
            <w:bottom w:val="none" w:sz="0" w:space="0" w:color="auto"/>
            <w:right w:val="none" w:sz="0" w:space="0" w:color="auto"/>
          </w:divBdr>
          <w:divsChild>
            <w:div w:id="536429957">
              <w:marLeft w:val="0"/>
              <w:marRight w:val="0"/>
              <w:marTop w:val="0"/>
              <w:marBottom w:val="0"/>
              <w:divBdr>
                <w:top w:val="none" w:sz="0" w:space="0" w:color="auto"/>
                <w:left w:val="none" w:sz="0" w:space="0" w:color="auto"/>
                <w:bottom w:val="none" w:sz="0" w:space="0" w:color="auto"/>
                <w:right w:val="none" w:sz="0" w:space="0" w:color="auto"/>
              </w:divBdr>
              <w:divsChild>
                <w:div w:id="158742008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53907697">
                      <w:marLeft w:val="300"/>
                      <w:marRight w:val="0"/>
                      <w:marTop w:val="0"/>
                      <w:marBottom w:val="0"/>
                      <w:divBdr>
                        <w:top w:val="none" w:sz="0" w:space="0" w:color="auto"/>
                        <w:left w:val="none" w:sz="0" w:space="0" w:color="auto"/>
                        <w:bottom w:val="none" w:sz="0" w:space="0" w:color="auto"/>
                        <w:right w:val="none" w:sz="0" w:space="0" w:color="auto"/>
                      </w:divBdr>
                      <w:divsChild>
                        <w:div w:id="1372537516">
                          <w:marLeft w:val="0"/>
                          <w:marRight w:val="0"/>
                          <w:marTop w:val="0"/>
                          <w:marBottom w:val="0"/>
                          <w:divBdr>
                            <w:top w:val="none" w:sz="0" w:space="0" w:color="auto"/>
                            <w:left w:val="none" w:sz="0" w:space="0" w:color="auto"/>
                            <w:bottom w:val="none" w:sz="0" w:space="0" w:color="auto"/>
                            <w:right w:val="none" w:sz="0" w:space="0" w:color="auto"/>
                          </w:divBdr>
                          <w:divsChild>
                            <w:div w:id="14940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738558">
      <w:bodyDiv w:val="1"/>
      <w:marLeft w:val="0"/>
      <w:marRight w:val="0"/>
      <w:marTop w:val="0"/>
      <w:marBottom w:val="0"/>
      <w:divBdr>
        <w:top w:val="single" w:sz="12" w:space="0" w:color="767575"/>
        <w:left w:val="none" w:sz="0" w:space="0" w:color="auto"/>
        <w:bottom w:val="none" w:sz="0" w:space="0" w:color="auto"/>
        <w:right w:val="none" w:sz="0" w:space="0" w:color="auto"/>
      </w:divBdr>
      <w:divsChild>
        <w:div w:id="1007748915">
          <w:marLeft w:val="0"/>
          <w:marRight w:val="0"/>
          <w:marTop w:val="0"/>
          <w:marBottom w:val="0"/>
          <w:divBdr>
            <w:top w:val="none" w:sz="0" w:space="0" w:color="auto"/>
            <w:left w:val="none" w:sz="0" w:space="0" w:color="auto"/>
            <w:bottom w:val="none" w:sz="0" w:space="0" w:color="auto"/>
            <w:right w:val="none" w:sz="0" w:space="0" w:color="auto"/>
          </w:divBdr>
          <w:divsChild>
            <w:div w:id="1676105255">
              <w:marLeft w:val="0"/>
              <w:marRight w:val="0"/>
              <w:marTop w:val="0"/>
              <w:marBottom w:val="0"/>
              <w:divBdr>
                <w:top w:val="none" w:sz="0" w:space="0" w:color="auto"/>
                <w:left w:val="none" w:sz="0" w:space="0" w:color="auto"/>
                <w:bottom w:val="none" w:sz="0" w:space="0" w:color="auto"/>
                <w:right w:val="none" w:sz="0" w:space="0" w:color="auto"/>
              </w:divBdr>
              <w:divsChild>
                <w:div w:id="3176185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04142199">
                      <w:marLeft w:val="300"/>
                      <w:marRight w:val="0"/>
                      <w:marTop w:val="0"/>
                      <w:marBottom w:val="0"/>
                      <w:divBdr>
                        <w:top w:val="none" w:sz="0" w:space="0" w:color="auto"/>
                        <w:left w:val="none" w:sz="0" w:space="0" w:color="auto"/>
                        <w:bottom w:val="none" w:sz="0" w:space="0" w:color="auto"/>
                        <w:right w:val="none" w:sz="0" w:space="0" w:color="auto"/>
                      </w:divBdr>
                      <w:divsChild>
                        <w:div w:id="736974883">
                          <w:marLeft w:val="0"/>
                          <w:marRight w:val="0"/>
                          <w:marTop w:val="0"/>
                          <w:marBottom w:val="0"/>
                          <w:divBdr>
                            <w:top w:val="none" w:sz="0" w:space="0" w:color="auto"/>
                            <w:left w:val="none" w:sz="0" w:space="0" w:color="auto"/>
                            <w:bottom w:val="none" w:sz="0" w:space="0" w:color="auto"/>
                            <w:right w:val="none" w:sz="0" w:space="0" w:color="auto"/>
                          </w:divBdr>
                          <w:divsChild>
                            <w:div w:id="1432898093">
                              <w:marLeft w:val="0"/>
                              <w:marRight w:val="0"/>
                              <w:marTop w:val="0"/>
                              <w:marBottom w:val="0"/>
                              <w:divBdr>
                                <w:top w:val="none" w:sz="0" w:space="0" w:color="auto"/>
                                <w:left w:val="none" w:sz="0" w:space="0" w:color="auto"/>
                                <w:bottom w:val="none" w:sz="0" w:space="0" w:color="auto"/>
                                <w:right w:val="none" w:sz="0" w:space="0" w:color="auto"/>
                              </w:divBdr>
                              <w:divsChild>
                                <w:div w:id="488056690">
                                  <w:marLeft w:val="0"/>
                                  <w:marRight w:val="0"/>
                                  <w:marTop w:val="0"/>
                                  <w:marBottom w:val="0"/>
                                  <w:divBdr>
                                    <w:top w:val="none" w:sz="0" w:space="0" w:color="auto"/>
                                    <w:left w:val="none" w:sz="0" w:space="0" w:color="auto"/>
                                    <w:bottom w:val="none" w:sz="0" w:space="0" w:color="auto"/>
                                    <w:right w:val="none" w:sz="0" w:space="0" w:color="auto"/>
                                  </w:divBdr>
                                  <w:divsChild>
                                    <w:div w:id="849831550">
                                      <w:marLeft w:val="0"/>
                                      <w:marRight w:val="0"/>
                                      <w:marTop w:val="0"/>
                                      <w:marBottom w:val="0"/>
                                      <w:divBdr>
                                        <w:top w:val="none" w:sz="0" w:space="0" w:color="auto"/>
                                        <w:left w:val="none" w:sz="0" w:space="0" w:color="auto"/>
                                        <w:bottom w:val="none" w:sz="0" w:space="0" w:color="auto"/>
                                        <w:right w:val="none" w:sz="0" w:space="0" w:color="auto"/>
                                      </w:divBdr>
                                      <w:divsChild>
                                        <w:div w:id="1849563259">
                                          <w:marLeft w:val="0"/>
                                          <w:marRight w:val="0"/>
                                          <w:marTop w:val="0"/>
                                          <w:marBottom w:val="0"/>
                                          <w:divBdr>
                                            <w:top w:val="none" w:sz="0" w:space="0" w:color="auto"/>
                                            <w:left w:val="none" w:sz="0" w:space="0" w:color="auto"/>
                                            <w:bottom w:val="none" w:sz="0" w:space="0" w:color="auto"/>
                                            <w:right w:val="none" w:sz="0" w:space="0" w:color="auto"/>
                                          </w:divBdr>
                                          <w:divsChild>
                                            <w:div w:id="4239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549104">
      <w:bodyDiv w:val="1"/>
      <w:marLeft w:val="0"/>
      <w:marRight w:val="0"/>
      <w:marTop w:val="0"/>
      <w:marBottom w:val="0"/>
      <w:divBdr>
        <w:top w:val="single" w:sz="12" w:space="0" w:color="767575"/>
        <w:left w:val="none" w:sz="0" w:space="0" w:color="auto"/>
        <w:bottom w:val="none" w:sz="0" w:space="0" w:color="auto"/>
        <w:right w:val="none" w:sz="0" w:space="0" w:color="auto"/>
      </w:divBdr>
      <w:divsChild>
        <w:div w:id="826828521">
          <w:marLeft w:val="0"/>
          <w:marRight w:val="0"/>
          <w:marTop w:val="0"/>
          <w:marBottom w:val="0"/>
          <w:divBdr>
            <w:top w:val="none" w:sz="0" w:space="0" w:color="auto"/>
            <w:left w:val="none" w:sz="0" w:space="0" w:color="auto"/>
            <w:bottom w:val="none" w:sz="0" w:space="0" w:color="auto"/>
            <w:right w:val="none" w:sz="0" w:space="0" w:color="auto"/>
          </w:divBdr>
          <w:divsChild>
            <w:div w:id="1580363895">
              <w:marLeft w:val="0"/>
              <w:marRight w:val="0"/>
              <w:marTop w:val="0"/>
              <w:marBottom w:val="0"/>
              <w:divBdr>
                <w:top w:val="none" w:sz="0" w:space="0" w:color="auto"/>
                <w:left w:val="none" w:sz="0" w:space="0" w:color="auto"/>
                <w:bottom w:val="none" w:sz="0" w:space="0" w:color="auto"/>
                <w:right w:val="none" w:sz="0" w:space="0" w:color="auto"/>
              </w:divBdr>
              <w:divsChild>
                <w:div w:id="124460637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59547190">
                      <w:marLeft w:val="300"/>
                      <w:marRight w:val="0"/>
                      <w:marTop w:val="0"/>
                      <w:marBottom w:val="0"/>
                      <w:divBdr>
                        <w:top w:val="none" w:sz="0" w:space="0" w:color="auto"/>
                        <w:left w:val="none" w:sz="0" w:space="0" w:color="auto"/>
                        <w:bottom w:val="none" w:sz="0" w:space="0" w:color="auto"/>
                        <w:right w:val="none" w:sz="0" w:space="0" w:color="auto"/>
                      </w:divBdr>
                      <w:divsChild>
                        <w:div w:id="1952008227">
                          <w:marLeft w:val="0"/>
                          <w:marRight w:val="0"/>
                          <w:marTop w:val="0"/>
                          <w:marBottom w:val="0"/>
                          <w:divBdr>
                            <w:top w:val="none" w:sz="0" w:space="0" w:color="auto"/>
                            <w:left w:val="none" w:sz="0" w:space="0" w:color="auto"/>
                            <w:bottom w:val="none" w:sz="0" w:space="0" w:color="auto"/>
                            <w:right w:val="none" w:sz="0" w:space="0" w:color="auto"/>
                          </w:divBdr>
                          <w:divsChild>
                            <w:div w:id="23218831">
                              <w:marLeft w:val="0"/>
                              <w:marRight w:val="0"/>
                              <w:marTop w:val="0"/>
                              <w:marBottom w:val="0"/>
                              <w:divBdr>
                                <w:top w:val="none" w:sz="0" w:space="0" w:color="auto"/>
                                <w:left w:val="none" w:sz="0" w:space="0" w:color="auto"/>
                                <w:bottom w:val="none" w:sz="0" w:space="0" w:color="auto"/>
                                <w:right w:val="none" w:sz="0" w:space="0" w:color="auto"/>
                              </w:divBdr>
                              <w:divsChild>
                                <w:div w:id="1796873979">
                                  <w:marLeft w:val="0"/>
                                  <w:marRight w:val="0"/>
                                  <w:marTop w:val="0"/>
                                  <w:marBottom w:val="0"/>
                                  <w:divBdr>
                                    <w:top w:val="none" w:sz="0" w:space="0" w:color="auto"/>
                                    <w:left w:val="none" w:sz="0" w:space="0" w:color="auto"/>
                                    <w:bottom w:val="none" w:sz="0" w:space="0" w:color="auto"/>
                                    <w:right w:val="none" w:sz="0" w:space="0" w:color="auto"/>
                                  </w:divBdr>
                                  <w:divsChild>
                                    <w:div w:id="631836562">
                                      <w:marLeft w:val="0"/>
                                      <w:marRight w:val="0"/>
                                      <w:marTop w:val="0"/>
                                      <w:marBottom w:val="0"/>
                                      <w:divBdr>
                                        <w:top w:val="none" w:sz="0" w:space="0" w:color="auto"/>
                                        <w:left w:val="none" w:sz="0" w:space="0" w:color="auto"/>
                                        <w:bottom w:val="none" w:sz="0" w:space="0" w:color="auto"/>
                                        <w:right w:val="none" w:sz="0" w:space="0" w:color="auto"/>
                                      </w:divBdr>
                                      <w:divsChild>
                                        <w:div w:id="1187133225">
                                          <w:marLeft w:val="0"/>
                                          <w:marRight w:val="0"/>
                                          <w:marTop w:val="0"/>
                                          <w:marBottom w:val="0"/>
                                          <w:divBdr>
                                            <w:top w:val="none" w:sz="0" w:space="0" w:color="auto"/>
                                            <w:left w:val="none" w:sz="0" w:space="0" w:color="auto"/>
                                            <w:bottom w:val="none" w:sz="0" w:space="0" w:color="auto"/>
                                            <w:right w:val="none" w:sz="0" w:space="0" w:color="auto"/>
                                          </w:divBdr>
                                          <w:divsChild>
                                            <w:div w:id="10082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926487">
      <w:bodyDiv w:val="1"/>
      <w:marLeft w:val="0"/>
      <w:marRight w:val="0"/>
      <w:marTop w:val="0"/>
      <w:marBottom w:val="0"/>
      <w:divBdr>
        <w:top w:val="none" w:sz="0" w:space="0" w:color="auto"/>
        <w:left w:val="none" w:sz="0" w:space="0" w:color="auto"/>
        <w:bottom w:val="none" w:sz="0" w:space="0" w:color="auto"/>
        <w:right w:val="none" w:sz="0" w:space="0" w:color="auto"/>
      </w:divBdr>
      <w:divsChild>
        <w:div w:id="1377008540">
          <w:marLeft w:val="0"/>
          <w:marRight w:val="0"/>
          <w:marTop w:val="0"/>
          <w:marBottom w:val="0"/>
          <w:divBdr>
            <w:top w:val="none" w:sz="0" w:space="0" w:color="auto"/>
            <w:left w:val="none" w:sz="0" w:space="0" w:color="auto"/>
            <w:bottom w:val="none" w:sz="0" w:space="0" w:color="auto"/>
            <w:right w:val="none" w:sz="0" w:space="0" w:color="auto"/>
          </w:divBdr>
          <w:divsChild>
            <w:div w:id="2038893437">
              <w:marLeft w:val="0"/>
              <w:marRight w:val="0"/>
              <w:marTop w:val="0"/>
              <w:marBottom w:val="0"/>
              <w:divBdr>
                <w:top w:val="none" w:sz="0" w:space="0" w:color="auto"/>
                <w:left w:val="none" w:sz="0" w:space="0" w:color="auto"/>
                <w:bottom w:val="none" w:sz="0" w:space="0" w:color="auto"/>
                <w:right w:val="none" w:sz="0" w:space="0" w:color="auto"/>
              </w:divBdr>
              <w:divsChild>
                <w:div w:id="703291482">
                  <w:marLeft w:val="-225"/>
                  <w:marRight w:val="-225"/>
                  <w:marTop w:val="0"/>
                  <w:marBottom w:val="0"/>
                  <w:divBdr>
                    <w:top w:val="none" w:sz="0" w:space="0" w:color="auto"/>
                    <w:left w:val="none" w:sz="0" w:space="0" w:color="auto"/>
                    <w:bottom w:val="none" w:sz="0" w:space="0" w:color="auto"/>
                    <w:right w:val="none" w:sz="0" w:space="0" w:color="auto"/>
                  </w:divBdr>
                  <w:divsChild>
                    <w:div w:id="19138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452656">
      <w:bodyDiv w:val="1"/>
      <w:marLeft w:val="0"/>
      <w:marRight w:val="0"/>
      <w:marTop w:val="0"/>
      <w:marBottom w:val="0"/>
      <w:divBdr>
        <w:top w:val="none" w:sz="0" w:space="0" w:color="auto"/>
        <w:left w:val="none" w:sz="0" w:space="0" w:color="auto"/>
        <w:bottom w:val="none" w:sz="0" w:space="0" w:color="auto"/>
        <w:right w:val="none" w:sz="0" w:space="0" w:color="auto"/>
      </w:divBdr>
    </w:div>
    <w:div w:id="1088231955">
      <w:bodyDiv w:val="1"/>
      <w:marLeft w:val="0"/>
      <w:marRight w:val="0"/>
      <w:marTop w:val="0"/>
      <w:marBottom w:val="0"/>
      <w:divBdr>
        <w:top w:val="single" w:sz="12" w:space="0" w:color="767575"/>
        <w:left w:val="none" w:sz="0" w:space="0" w:color="auto"/>
        <w:bottom w:val="none" w:sz="0" w:space="0" w:color="auto"/>
        <w:right w:val="none" w:sz="0" w:space="0" w:color="auto"/>
      </w:divBdr>
      <w:divsChild>
        <w:div w:id="187958701">
          <w:marLeft w:val="0"/>
          <w:marRight w:val="0"/>
          <w:marTop w:val="0"/>
          <w:marBottom w:val="0"/>
          <w:divBdr>
            <w:top w:val="none" w:sz="0" w:space="0" w:color="auto"/>
            <w:left w:val="none" w:sz="0" w:space="0" w:color="auto"/>
            <w:bottom w:val="none" w:sz="0" w:space="0" w:color="auto"/>
            <w:right w:val="none" w:sz="0" w:space="0" w:color="auto"/>
          </w:divBdr>
          <w:divsChild>
            <w:div w:id="1199467321">
              <w:marLeft w:val="0"/>
              <w:marRight w:val="0"/>
              <w:marTop w:val="0"/>
              <w:marBottom w:val="0"/>
              <w:divBdr>
                <w:top w:val="none" w:sz="0" w:space="0" w:color="auto"/>
                <w:left w:val="none" w:sz="0" w:space="0" w:color="auto"/>
                <w:bottom w:val="none" w:sz="0" w:space="0" w:color="auto"/>
                <w:right w:val="none" w:sz="0" w:space="0" w:color="auto"/>
              </w:divBdr>
              <w:divsChild>
                <w:div w:id="4695492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56854156">
                      <w:marLeft w:val="300"/>
                      <w:marRight w:val="0"/>
                      <w:marTop w:val="0"/>
                      <w:marBottom w:val="0"/>
                      <w:divBdr>
                        <w:top w:val="none" w:sz="0" w:space="0" w:color="auto"/>
                        <w:left w:val="none" w:sz="0" w:space="0" w:color="auto"/>
                        <w:bottom w:val="none" w:sz="0" w:space="0" w:color="auto"/>
                        <w:right w:val="none" w:sz="0" w:space="0" w:color="auto"/>
                      </w:divBdr>
                      <w:divsChild>
                        <w:div w:id="150561282">
                          <w:marLeft w:val="0"/>
                          <w:marRight w:val="0"/>
                          <w:marTop w:val="0"/>
                          <w:marBottom w:val="0"/>
                          <w:divBdr>
                            <w:top w:val="none" w:sz="0" w:space="0" w:color="auto"/>
                            <w:left w:val="none" w:sz="0" w:space="0" w:color="auto"/>
                            <w:bottom w:val="none" w:sz="0" w:space="0" w:color="auto"/>
                            <w:right w:val="none" w:sz="0" w:space="0" w:color="auto"/>
                          </w:divBdr>
                          <w:divsChild>
                            <w:div w:id="19259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950875">
      <w:bodyDiv w:val="1"/>
      <w:marLeft w:val="0"/>
      <w:marRight w:val="0"/>
      <w:marTop w:val="0"/>
      <w:marBottom w:val="0"/>
      <w:divBdr>
        <w:top w:val="none" w:sz="0" w:space="0" w:color="auto"/>
        <w:left w:val="none" w:sz="0" w:space="0" w:color="auto"/>
        <w:bottom w:val="none" w:sz="0" w:space="0" w:color="auto"/>
        <w:right w:val="none" w:sz="0" w:space="0" w:color="auto"/>
      </w:divBdr>
    </w:div>
    <w:div w:id="1190989039">
      <w:bodyDiv w:val="1"/>
      <w:marLeft w:val="0"/>
      <w:marRight w:val="0"/>
      <w:marTop w:val="0"/>
      <w:marBottom w:val="0"/>
      <w:divBdr>
        <w:top w:val="none" w:sz="0" w:space="0" w:color="auto"/>
        <w:left w:val="none" w:sz="0" w:space="0" w:color="auto"/>
        <w:bottom w:val="none" w:sz="0" w:space="0" w:color="auto"/>
        <w:right w:val="none" w:sz="0" w:space="0" w:color="auto"/>
      </w:divBdr>
      <w:divsChild>
        <w:div w:id="1482964578">
          <w:marLeft w:val="0"/>
          <w:marRight w:val="0"/>
          <w:marTop w:val="0"/>
          <w:marBottom w:val="0"/>
          <w:divBdr>
            <w:top w:val="none" w:sz="0" w:space="0" w:color="auto"/>
            <w:left w:val="none" w:sz="0" w:space="0" w:color="auto"/>
            <w:bottom w:val="none" w:sz="0" w:space="0" w:color="auto"/>
            <w:right w:val="none" w:sz="0" w:space="0" w:color="auto"/>
          </w:divBdr>
        </w:div>
        <w:div w:id="1107576391">
          <w:marLeft w:val="0"/>
          <w:marRight w:val="0"/>
          <w:marTop w:val="0"/>
          <w:marBottom w:val="0"/>
          <w:divBdr>
            <w:top w:val="none" w:sz="0" w:space="0" w:color="auto"/>
            <w:left w:val="none" w:sz="0" w:space="0" w:color="auto"/>
            <w:bottom w:val="none" w:sz="0" w:space="0" w:color="auto"/>
            <w:right w:val="none" w:sz="0" w:space="0" w:color="auto"/>
          </w:divBdr>
        </w:div>
        <w:div w:id="573898890">
          <w:marLeft w:val="0"/>
          <w:marRight w:val="0"/>
          <w:marTop w:val="0"/>
          <w:marBottom w:val="0"/>
          <w:divBdr>
            <w:top w:val="none" w:sz="0" w:space="0" w:color="auto"/>
            <w:left w:val="none" w:sz="0" w:space="0" w:color="auto"/>
            <w:bottom w:val="none" w:sz="0" w:space="0" w:color="auto"/>
            <w:right w:val="none" w:sz="0" w:space="0" w:color="auto"/>
          </w:divBdr>
        </w:div>
      </w:divsChild>
    </w:div>
    <w:div w:id="1334147086">
      <w:bodyDiv w:val="1"/>
      <w:marLeft w:val="0"/>
      <w:marRight w:val="0"/>
      <w:marTop w:val="0"/>
      <w:marBottom w:val="0"/>
      <w:divBdr>
        <w:top w:val="none" w:sz="0" w:space="0" w:color="auto"/>
        <w:left w:val="none" w:sz="0" w:space="0" w:color="auto"/>
        <w:bottom w:val="none" w:sz="0" w:space="0" w:color="auto"/>
        <w:right w:val="none" w:sz="0" w:space="0" w:color="auto"/>
      </w:divBdr>
    </w:div>
    <w:div w:id="1574580183">
      <w:bodyDiv w:val="1"/>
      <w:marLeft w:val="0"/>
      <w:marRight w:val="0"/>
      <w:marTop w:val="0"/>
      <w:marBottom w:val="0"/>
      <w:divBdr>
        <w:top w:val="none" w:sz="0" w:space="0" w:color="auto"/>
        <w:left w:val="none" w:sz="0" w:space="0" w:color="auto"/>
        <w:bottom w:val="none" w:sz="0" w:space="0" w:color="auto"/>
        <w:right w:val="none" w:sz="0" w:space="0" w:color="auto"/>
      </w:divBdr>
    </w:div>
    <w:div w:id="1645506144">
      <w:bodyDiv w:val="1"/>
      <w:marLeft w:val="0"/>
      <w:marRight w:val="0"/>
      <w:marTop w:val="0"/>
      <w:marBottom w:val="0"/>
      <w:divBdr>
        <w:top w:val="none" w:sz="0" w:space="0" w:color="auto"/>
        <w:left w:val="none" w:sz="0" w:space="0" w:color="auto"/>
        <w:bottom w:val="none" w:sz="0" w:space="0" w:color="auto"/>
        <w:right w:val="none" w:sz="0" w:space="0" w:color="auto"/>
      </w:divBdr>
      <w:divsChild>
        <w:div w:id="1313605141">
          <w:marLeft w:val="0"/>
          <w:marRight w:val="0"/>
          <w:marTop w:val="0"/>
          <w:marBottom w:val="240"/>
          <w:divBdr>
            <w:top w:val="none" w:sz="0" w:space="0" w:color="auto"/>
            <w:left w:val="none" w:sz="0" w:space="0" w:color="auto"/>
            <w:bottom w:val="none" w:sz="0" w:space="0" w:color="auto"/>
            <w:right w:val="none" w:sz="0" w:space="0" w:color="auto"/>
          </w:divBdr>
        </w:div>
        <w:div w:id="1839691959">
          <w:marLeft w:val="0"/>
          <w:marRight w:val="0"/>
          <w:marTop w:val="0"/>
          <w:marBottom w:val="240"/>
          <w:divBdr>
            <w:top w:val="none" w:sz="0" w:space="0" w:color="auto"/>
            <w:left w:val="none" w:sz="0" w:space="0" w:color="auto"/>
            <w:bottom w:val="none" w:sz="0" w:space="0" w:color="auto"/>
            <w:right w:val="none" w:sz="0" w:space="0" w:color="auto"/>
          </w:divBdr>
        </w:div>
        <w:div w:id="937835870">
          <w:marLeft w:val="0"/>
          <w:marRight w:val="0"/>
          <w:marTop w:val="0"/>
          <w:marBottom w:val="240"/>
          <w:divBdr>
            <w:top w:val="none" w:sz="0" w:space="0" w:color="auto"/>
            <w:left w:val="none" w:sz="0" w:space="0" w:color="auto"/>
            <w:bottom w:val="none" w:sz="0" w:space="0" w:color="auto"/>
            <w:right w:val="none" w:sz="0" w:space="0" w:color="auto"/>
          </w:divBdr>
        </w:div>
      </w:divsChild>
    </w:div>
    <w:div w:id="1646424703">
      <w:bodyDiv w:val="1"/>
      <w:marLeft w:val="0"/>
      <w:marRight w:val="0"/>
      <w:marTop w:val="0"/>
      <w:marBottom w:val="0"/>
      <w:divBdr>
        <w:top w:val="single" w:sz="12" w:space="0" w:color="767575"/>
        <w:left w:val="none" w:sz="0" w:space="0" w:color="auto"/>
        <w:bottom w:val="none" w:sz="0" w:space="0" w:color="auto"/>
        <w:right w:val="none" w:sz="0" w:space="0" w:color="auto"/>
      </w:divBdr>
      <w:divsChild>
        <w:div w:id="844057918">
          <w:marLeft w:val="0"/>
          <w:marRight w:val="0"/>
          <w:marTop w:val="0"/>
          <w:marBottom w:val="0"/>
          <w:divBdr>
            <w:top w:val="none" w:sz="0" w:space="0" w:color="auto"/>
            <w:left w:val="none" w:sz="0" w:space="0" w:color="auto"/>
            <w:bottom w:val="none" w:sz="0" w:space="0" w:color="auto"/>
            <w:right w:val="none" w:sz="0" w:space="0" w:color="auto"/>
          </w:divBdr>
          <w:divsChild>
            <w:div w:id="1385716937">
              <w:marLeft w:val="0"/>
              <w:marRight w:val="0"/>
              <w:marTop w:val="0"/>
              <w:marBottom w:val="0"/>
              <w:divBdr>
                <w:top w:val="none" w:sz="0" w:space="0" w:color="auto"/>
                <w:left w:val="none" w:sz="0" w:space="0" w:color="auto"/>
                <w:bottom w:val="none" w:sz="0" w:space="0" w:color="auto"/>
                <w:right w:val="none" w:sz="0" w:space="0" w:color="auto"/>
              </w:divBdr>
              <w:divsChild>
                <w:div w:id="56144734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673724514">
                      <w:marLeft w:val="300"/>
                      <w:marRight w:val="0"/>
                      <w:marTop w:val="0"/>
                      <w:marBottom w:val="0"/>
                      <w:divBdr>
                        <w:top w:val="none" w:sz="0" w:space="0" w:color="auto"/>
                        <w:left w:val="none" w:sz="0" w:space="0" w:color="auto"/>
                        <w:bottom w:val="none" w:sz="0" w:space="0" w:color="auto"/>
                        <w:right w:val="none" w:sz="0" w:space="0" w:color="auto"/>
                      </w:divBdr>
                      <w:divsChild>
                        <w:div w:id="1740013264">
                          <w:marLeft w:val="0"/>
                          <w:marRight w:val="0"/>
                          <w:marTop w:val="0"/>
                          <w:marBottom w:val="0"/>
                          <w:divBdr>
                            <w:top w:val="none" w:sz="0" w:space="0" w:color="auto"/>
                            <w:left w:val="none" w:sz="0" w:space="0" w:color="auto"/>
                            <w:bottom w:val="none" w:sz="0" w:space="0" w:color="auto"/>
                            <w:right w:val="none" w:sz="0" w:space="0" w:color="auto"/>
                          </w:divBdr>
                          <w:divsChild>
                            <w:div w:id="309869234">
                              <w:marLeft w:val="0"/>
                              <w:marRight w:val="0"/>
                              <w:marTop w:val="0"/>
                              <w:marBottom w:val="0"/>
                              <w:divBdr>
                                <w:top w:val="none" w:sz="0" w:space="0" w:color="auto"/>
                                <w:left w:val="none" w:sz="0" w:space="0" w:color="auto"/>
                                <w:bottom w:val="none" w:sz="0" w:space="0" w:color="auto"/>
                                <w:right w:val="none" w:sz="0" w:space="0" w:color="auto"/>
                              </w:divBdr>
                              <w:divsChild>
                                <w:div w:id="679939944">
                                  <w:marLeft w:val="0"/>
                                  <w:marRight w:val="0"/>
                                  <w:marTop w:val="0"/>
                                  <w:marBottom w:val="0"/>
                                  <w:divBdr>
                                    <w:top w:val="none" w:sz="0" w:space="0" w:color="auto"/>
                                    <w:left w:val="none" w:sz="0" w:space="0" w:color="auto"/>
                                    <w:bottom w:val="none" w:sz="0" w:space="0" w:color="auto"/>
                                    <w:right w:val="none" w:sz="0" w:space="0" w:color="auto"/>
                                  </w:divBdr>
                                  <w:divsChild>
                                    <w:div w:id="201094760">
                                      <w:marLeft w:val="0"/>
                                      <w:marRight w:val="0"/>
                                      <w:marTop w:val="0"/>
                                      <w:marBottom w:val="0"/>
                                      <w:divBdr>
                                        <w:top w:val="none" w:sz="0" w:space="0" w:color="auto"/>
                                        <w:left w:val="none" w:sz="0" w:space="0" w:color="auto"/>
                                        <w:bottom w:val="none" w:sz="0" w:space="0" w:color="auto"/>
                                        <w:right w:val="none" w:sz="0" w:space="0" w:color="auto"/>
                                      </w:divBdr>
                                      <w:divsChild>
                                        <w:div w:id="1942688196">
                                          <w:marLeft w:val="0"/>
                                          <w:marRight w:val="0"/>
                                          <w:marTop w:val="0"/>
                                          <w:marBottom w:val="0"/>
                                          <w:divBdr>
                                            <w:top w:val="none" w:sz="0" w:space="0" w:color="auto"/>
                                            <w:left w:val="none" w:sz="0" w:space="0" w:color="auto"/>
                                            <w:bottom w:val="none" w:sz="0" w:space="0" w:color="auto"/>
                                            <w:right w:val="none" w:sz="0" w:space="0" w:color="auto"/>
                                          </w:divBdr>
                                          <w:divsChild>
                                            <w:div w:id="2820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782569">
      <w:bodyDiv w:val="1"/>
      <w:marLeft w:val="0"/>
      <w:marRight w:val="0"/>
      <w:marTop w:val="0"/>
      <w:marBottom w:val="0"/>
      <w:divBdr>
        <w:top w:val="none" w:sz="0" w:space="0" w:color="auto"/>
        <w:left w:val="none" w:sz="0" w:space="0" w:color="auto"/>
        <w:bottom w:val="none" w:sz="0" w:space="0" w:color="auto"/>
        <w:right w:val="none" w:sz="0" w:space="0" w:color="auto"/>
      </w:divBdr>
      <w:divsChild>
        <w:div w:id="473764054">
          <w:marLeft w:val="0"/>
          <w:marRight w:val="0"/>
          <w:marTop w:val="0"/>
          <w:marBottom w:val="0"/>
          <w:divBdr>
            <w:top w:val="none" w:sz="0" w:space="0" w:color="auto"/>
            <w:left w:val="none" w:sz="0" w:space="0" w:color="auto"/>
            <w:bottom w:val="none" w:sz="0" w:space="0" w:color="auto"/>
            <w:right w:val="none" w:sz="0" w:space="0" w:color="auto"/>
          </w:divBdr>
        </w:div>
        <w:div w:id="2139568746">
          <w:marLeft w:val="0"/>
          <w:marRight w:val="0"/>
          <w:marTop w:val="0"/>
          <w:marBottom w:val="0"/>
          <w:divBdr>
            <w:top w:val="none" w:sz="0" w:space="0" w:color="auto"/>
            <w:left w:val="none" w:sz="0" w:space="0" w:color="auto"/>
            <w:bottom w:val="none" w:sz="0" w:space="0" w:color="auto"/>
            <w:right w:val="none" w:sz="0" w:space="0" w:color="auto"/>
          </w:divBdr>
        </w:div>
        <w:div w:id="326834857">
          <w:marLeft w:val="0"/>
          <w:marRight w:val="0"/>
          <w:marTop w:val="0"/>
          <w:marBottom w:val="0"/>
          <w:divBdr>
            <w:top w:val="none" w:sz="0" w:space="0" w:color="auto"/>
            <w:left w:val="none" w:sz="0" w:space="0" w:color="auto"/>
            <w:bottom w:val="none" w:sz="0" w:space="0" w:color="auto"/>
            <w:right w:val="none" w:sz="0" w:space="0" w:color="auto"/>
          </w:divBdr>
        </w:div>
      </w:divsChild>
    </w:div>
    <w:div w:id="1675182406">
      <w:bodyDiv w:val="1"/>
      <w:marLeft w:val="0"/>
      <w:marRight w:val="0"/>
      <w:marTop w:val="0"/>
      <w:marBottom w:val="0"/>
      <w:divBdr>
        <w:top w:val="none" w:sz="0" w:space="0" w:color="auto"/>
        <w:left w:val="none" w:sz="0" w:space="0" w:color="auto"/>
        <w:bottom w:val="none" w:sz="0" w:space="0" w:color="auto"/>
        <w:right w:val="none" w:sz="0" w:space="0" w:color="auto"/>
      </w:divBdr>
    </w:div>
    <w:div w:id="1787457755">
      <w:bodyDiv w:val="1"/>
      <w:marLeft w:val="0"/>
      <w:marRight w:val="0"/>
      <w:marTop w:val="0"/>
      <w:marBottom w:val="0"/>
      <w:divBdr>
        <w:top w:val="none" w:sz="0" w:space="0" w:color="auto"/>
        <w:left w:val="none" w:sz="0" w:space="0" w:color="auto"/>
        <w:bottom w:val="none" w:sz="0" w:space="0" w:color="auto"/>
        <w:right w:val="none" w:sz="0" w:space="0" w:color="auto"/>
      </w:divBdr>
      <w:divsChild>
        <w:div w:id="128326107">
          <w:marLeft w:val="0"/>
          <w:marRight w:val="0"/>
          <w:marTop w:val="0"/>
          <w:marBottom w:val="0"/>
          <w:divBdr>
            <w:top w:val="none" w:sz="0" w:space="0" w:color="auto"/>
            <w:left w:val="none" w:sz="0" w:space="0" w:color="auto"/>
            <w:bottom w:val="none" w:sz="0" w:space="0" w:color="auto"/>
            <w:right w:val="none" w:sz="0" w:space="0" w:color="auto"/>
          </w:divBdr>
          <w:divsChild>
            <w:div w:id="414939335">
              <w:marLeft w:val="0"/>
              <w:marRight w:val="0"/>
              <w:marTop w:val="0"/>
              <w:marBottom w:val="0"/>
              <w:divBdr>
                <w:top w:val="none" w:sz="0" w:space="0" w:color="auto"/>
                <w:left w:val="none" w:sz="0" w:space="0" w:color="auto"/>
                <w:bottom w:val="none" w:sz="0" w:space="0" w:color="auto"/>
                <w:right w:val="none" w:sz="0" w:space="0" w:color="auto"/>
              </w:divBdr>
              <w:divsChild>
                <w:div w:id="795876908">
                  <w:marLeft w:val="0"/>
                  <w:marRight w:val="0"/>
                  <w:marTop w:val="0"/>
                  <w:marBottom w:val="0"/>
                  <w:divBdr>
                    <w:top w:val="none" w:sz="0" w:space="0" w:color="auto"/>
                    <w:left w:val="none" w:sz="0" w:space="0" w:color="auto"/>
                    <w:bottom w:val="none" w:sz="0" w:space="0" w:color="auto"/>
                    <w:right w:val="none" w:sz="0" w:space="0" w:color="auto"/>
                  </w:divBdr>
                  <w:divsChild>
                    <w:div w:id="1562326625">
                      <w:marLeft w:val="0"/>
                      <w:marRight w:val="0"/>
                      <w:marTop w:val="0"/>
                      <w:marBottom w:val="0"/>
                      <w:divBdr>
                        <w:top w:val="none" w:sz="0" w:space="0" w:color="auto"/>
                        <w:left w:val="single" w:sz="6" w:space="8" w:color="CCCCCC"/>
                        <w:bottom w:val="single" w:sz="6" w:space="0" w:color="CCCCCC"/>
                        <w:right w:val="single" w:sz="6" w:space="8" w:color="CCCCCC"/>
                      </w:divBdr>
                    </w:div>
                  </w:divsChild>
                </w:div>
              </w:divsChild>
            </w:div>
          </w:divsChild>
        </w:div>
      </w:divsChild>
    </w:div>
    <w:div w:id="1804301310">
      <w:bodyDiv w:val="1"/>
      <w:marLeft w:val="0"/>
      <w:marRight w:val="0"/>
      <w:marTop w:val="0"/>
      <w:marBottom w:val="0"/>
      <w:divBdr>
        <w:top w:val="none" w:sz="0" w:space="0" w:color="auto"/>
        <w:left w:val="none" w:sz="0" w:space="0" w:color="auto"/>
        <w:bottom w:val="none" w:sz="0" w:space="0" w:color="auto"/>
        <w:right w:val="none" w:sz="0" w:space="0" w:color="auto"/>
      </w:divBdr>
    </w:div>
    <w:div w:id="1898737887">
      <w:bodyDiv w:val="1"/>
      <w:marLeft w:val="0"/>
      <w:marRight w:val="0"/>
      <w:marTop w:val="0"/>
      <w:marBottom w:val="0"/>
      <w:divBdr>
        <w:top w:val="none" w:sz="0" w:space="0" w:color="auto"/>
        <w:left w:val="none" w:sz="0" w:space="0" w:color="auto"/>
        <w:bottom w:val="none" w:sz="0" w:space="0" w:color="auto"/>
        <w:right w:val="none" w:sz="0" w:space="0" w:color="auto"/>
      </w:divBdr>
      <w:divsChild>
        <w:div w:id="1094323604">
          <w:marLeft w:val="0"/>
          <w:marRight w:val="0"/>
          <w:marTop w:val="0"/>
          <w:marBottom w:val="240"/>
          <w:divBdr>
            <w:top w:val="none" w:sz="0" w:space="0" w:color="auto"/>
            <w:left w:val="none" w:sz="0" w:space="0" w:color="auto"/>
            <w:bottom w:val="none" w:sz="0" w:space="0" w:color="auto"/>
            <w:right w:val="none" w:sz="0" w:space="0" w:color="auto"/>
          </w:divBdr>
        </w:div>
        <w:div w:id="1615289964">
          <w:marLeft w:val="0"/>
          <w:marRight w:val="0"/>
          <w:marTop w:val="0"/>
          <w:marBottom w:val="240"/>
          <w:divBdr>
            <w:top w:val="none" w:sz="0" w:space="0" w:color="auto"/>
            <w:left w:val="none" w:sz="0" w:space="0" w:color="auto"/>
            <w:bottom w:val="none" w:sz="0" w:space="0" w:color="auto"/>
            <w:right w:val="none" w:sz="0" w:space="0" w:color="auto"/>
          </w:divBdr>
        </w:div>
      </w:divsChild>
    </w:div>
    <w:div w:id="1986154535">
      <w:bodyDiv w:val="1"/>
      <w:marLeft w:val="0"/>
      <w:marRight w:val="0"/>
      <w:marTop w:val="0"/>
      <w:marBottom w:val="0"/>
      <w:divBdr>
        <w:top w:val="none" w:sz="0" w:space="0" w:color="auto"/>
        <w:left w:val="none" w:sz="0" w:space="0" w:color="auto"/>
        <w:bottom w:val="none" w:sz="0" w:space="0" w:color="auto"/>
        <w:right w:val="none" w:sz="0" w:space="0" w:color="auto"/>
      </w:divBdr>
    </w:div>
    <w:div w:id="2014457311">
      <w:bodyDiv w:val="1"/>
      <w:marLeft w:val="0"/>
      <w:marRight w:val="0"/>
      <w:marTop w:val="0"/>
      <w:marBottom w:val="0"/>
      <w:divBdr>
        <w:top w:val="none" w:sz="0" w:space="0" w:color="auto"/>
        <w:left w:val="none" w:sz="0" w:space="0" w:color="auto"/>
        <w:bottom w:val="none" w:sz="0" w:space="0" w:color="auto"/>
        <w:right w:val="none" w:sz="0" w:space="0" w:color="auto"/>
      </w:divBdr>
      <w:divsChild>
        <w:div w:id="175116649">
          <w:marLeft w:val="0"/>
          <w:marRight w:val="0"/>
          <w:marTop w:val="0"/>
          <w:marBottom w:val="0"/>
          <w:divBdr>
            <w:top w:val="none" w:sz="0" w:space="0" w:color="auto"/>
            <w:left w:val="none" w:sz="0" w:space="0" w:color="auto"/>
            <w:bottom w:val="none" w:sz="0" w:space="0" w:color="auto"/>
            <w:right w:val="none" w:sz="0" w:space="0" w:color="auto"/>
          </w:divBdr>
          <w:divsChild>
            <w:div w:id="380711156">
              <w:marLeft w:val="0"/>
              <w:marRight w:val="0"/>
              <w:marTop w:val="0"/>
              <w:marBottom w:val="0"/>
              <w:divBdr>
                <w:top w:val="none" w:sz="0" w:space="0" w:color="auto"/>
                <w:left w:val="none" w:sz="0" w:space="0" w:color="auto"/>
                <w:bottom w:val="none" w:sz="0" w:space="0" w:color="auto"/>
                <w:right w:val="none" w:sz="0" w:space="0" w:color="auto"/>
              </w:divBdr>
              <w:divsChild>
                <w:div w:id="16277625">
                  <w:marLeft w:val="-225"/>
                  <w:marRight w:val="-225"/>
                  <w:marTop w:val="0"/>
                  <w:marBottom w:val="0"/>
                  <w:divBdr>
                    <w:top w:val="none" w:sz="0" w:space="0" w:color="auto"/>
                    <w:left w:val="none" w:sz="0" w:space="0" w:color="auto"/>
                    <w:bottom w:val="none" w:sz="0" w:space="0" w:color="auto"/>
                    <w:right w:val="none" w:sz="0" w:space="0" w:color="auto"/>
                  </w:divBdr>
                  <w:divsChild>
                    <w:div w:id="12774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4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D0B19BA4EF6B4B9A0FC77EC9FA340A" ma:contentTypeVersion="15" ma:contentTypeDescription="Create a new document." ma:contentTypeScope="" ma:versionID="dcfdc156d644a8bc5e72960f064dac0b">
  <xsd:schema xmlns:xsd="http://www.w3.org/2001/XMLSchema" xmlns:xs="http://www.w3.org/2001/XMLSchema" xmlns:p="http://schemas.microsoft.com/office/2006/metadata/properties" xmlns:ns3="8dff3dbb-61e3-4368-bf92-1d68c8a56cf7" xmlns:ns4="7f86d84b-5758-488d-8258-cb4d5195d36f" targetNamespace="http://schemas.microsoft.com/office/2006/metadata/properties" ma:root="true" ma:fieldsID="465d7262f4bec270c5590c5edb16c69e" ns3:_="" ns4:_="">
    <xsd:import namespace="8dff3dbb-61e3-4368-bf92-1d68c8a56cf7"/>
    <xsd:import namespace="7f86d84b-5758-488d-8258-cb4d5195d3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f3dbb-61e3-4368-bf92-1d68c8a56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86d84b-5758-488d-8258-cb4d5195d3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dff3dbb-61e3-4368-bf92-1d68c8a56cf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0CF082-64E3-4F9D-A658-ED80636DF644}">
  <ds:schemaRefs>
    <ds:schemaRef ds:uri="http://schemas.openxmlformats.org/officeDocument/2006/bibliography"/>
  </ds:schemaRefs>
</ds:datastoreItem>
</file>

<file path=customXml/itemProps2.xml><?xml version="1.0" encoding="utf-8"?>
<ds:datastoreItem xmlns:ds="http://schemas.openxmlformats.org/officeDocument/2006/customXml" ds:itemID="{A3B8809B-0406-42AA-AB2B-9329D9BF3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f3dbb-61e3-4368-bf92-1d68c8a56cf7"/>
    <ds:schemaRef ds:uri="7f86d84b-5758-488d-8258-cb4d5195d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0282DD-4351-456C-B0AA-AB0C9962DC17}">
  <ds:schemaRefs>
    <ds:schemaRef ds:uri="7f86d84b-5758-488d-8258-cb4d5195d36f"/>
    <ds:schemaRef ds:uri="http://purl.org/dc/elements/1.1/"/>
    <ds:schemaRef ds:uri="http://schemas.microsoft.com/office/2006/metadata/properties"/>
    <ds:schemaRef ds:uri="http://purl.org/dc/terms/"/>
    <ds:schemaRef ds:uri="8dff3dbb-61e3-4368-bf92-1d68c8a56cf7"/>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FB5D9EB-7405-484D-A0B2-597F7F40B1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1418</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June 2023 ACCS Agenda Item 03 - Advisory Commission on Charter Schools (CA State Board of Education)</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2023 ACCS Agenda Item 03 - Advisory Commission on Charter Schools (CA State Board of Education)</dc:title>
  <dc:subject>Appeal of the Denial of a Petition for the Establishment of a Classroom-Based Charter School Pursuant to California Education Code Section 47605(k)(2).</dc:subject>
  <dc:creator>Ric Reyes</dc:creator>
  <cp:keywords/>
  <cp:lastModifiedBy>Ric Reyes</cp:lastModifiedBy>
  <cp:revision>17</cp:revision>
  <cp:lastPrinted>2017-11-08T21:14:00Z</cp:lastPrinted>
  <dcterms:created xsi:type="dcterms:W3CDTF">2023-05-01T20:59:00Z</dcterms:created>
  <dcterms:modified xsi:type="dcterms:W3CDTF">2023-06-02T19:33:00Z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0x0101009ED0B19BA4EF6B4B9A0FC77EC9FA340A</vt:lpwstr>
  </property>
</Properties>
</file>