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D4AE" w14:textId="77777777" w:rsidR="00A125B0" w:rsidRPr="00A125B0" w:rsidRDefault="00A125B0" w:rsidP="00A125B0">
      <w:pPr>
        <w:pStyle w:val="Heading1"/>
      </w:pPr>
      <w:r w:rsidRPr="00A125B0">
        <w:t>California Schoolsite Council Composition Requirements</w:t>
      </w:r>
    </w:p>
    <w:p w14:paraId="2FF89269" w14:textId="11B64E7B" w:rsidR="002F34F3" w:rsidRDefault="00A125B0" w:rsidP="00A125B0">
      <w:pPr>
        <w:rPr>
          <w:rFonts w:ascii="Arial" w:eastAsia="Helvetica" w:hAnsi="Arial" w:cs="Arial"/>
          <w:sz w:val="24"/>
          <w:szCs w:val="24"/>
        </w:rPr>
      </w:pPr>
      <w:r w:rsidRPr="00A125B0">
        <w:rPr>
          <w:rFonts w:ascii="Arial" w:hAnsi="Arial" w:cs="Arial"/>
          <w:sz w:val="24"/>
          <w:szCs w:val="24"/>
        </w:rPr>
        <w:t xml:space="preserve">A </w:t>
      </w:r>
      <w:proofErr w:type="spellStart"/>
      <w:r w:rsidRPr="00A125B0">
        <w:rPr>
          <w:rFonts w:ascii="Arial" w:hAnsi="Arial" w:cs="Arial"/>
          <w:sz w:val="24"/>
          <w:szCs w:val="24"/>
        </w:rPr>
        <w:t>schoolsite</w:t>
      </w:r>
      <w:proofErr w:type="spellEnd"/>
      <w:r w:rsidRPr="00A125B0">
        <w:rPr>
          <w:rFonts w:ascii="Arial" w:hAnsi="Arial" w:cs="Arial"/>
          <w:sz w:val="24"/>
          <w:szCs w:val="24"/>
        </w:rPr>
        <w:t xml:space="preserve"> council (SSC) is established to develop the School Plan for Student Achievement (SPSA). The SSC is required to conduct a comprehensive needs assessment, including an analysis of verifiable state and local data, provide recommendations related to the school’s Title I program, and participate in the development and approval of the school’s SPSA. The SPSA is a strategic plan that outlines specific and measurable goals at the school site with the intention of increasing student achievement. The SPSA should align with the local educational agency’s (LEA’s) Local Control and Accountability Plan (LCAP) process as they both help support continuous cycles of action, reflection, and improvement. For more information on the LCAP and SPSA development, please</w:t>
      </w:r>
      <w:r>
        <w:rPr>
          <w:rFonts w:ascii="Arial" w:hAnsi="Arial" w:cs="Arial"/>
          <w:sz w:val="24"/>
          <w:szCs w:val="24"/>
        </w:rPr>
        <w:t xml:space="preserve"> visit </w:t>
      </w:r>
      <w:hyperlink r:id="rId7" w:tooltip="LCAP and School Plan webpage" w:history="1">
        <w:r w:rsidRPr="001E34C8">
          <w:rPr>
            <w:rStyle w:val="Hyperlink"/>
            <w:rFonts w:ascii="Arial" w:eastAsia="Helvetica" w:hAnsi="Arial" w:cs="Arial"/>
            <w:color w:val="1704A0"/>
            <w:sz w:val="24"/>
            <w:szCs w:val="24"/>
          </w:rPr>
          <w:t>https://www.cde.ca.gov/re/lc/planninglcapschoolplan.asp</w:t>
        </w:r>
      </w:hyperlink>
      <w:r>
        <w:rPr>
          <w:rFonts w:ascii="Arial" w:eastAsia="Helvetica" w:hAnsi="Arial" w:cs="Arial"/>
          <w:sz w:val="24"/>
          <w:szCs w:val="24"/>
        </w:rPr>
        <w:t>.</w:t>
      </w:r>
    </w:p>
    <w:p w14:paraId="19ED71F1" w14:textId="632CE6C3" w:rsidR="00A125B0" w:rsidRDefault="00A125B0" w:rsidP="00A125B0">
      <w:pPr>
        <w:pStyle w:val="Heading2"/>
      </w:pPr>
      <w:r w:rsidRPr="00A125B0">
        <w:t>Minimum SSC Composition Requirements</w:t>
      </w:r>
    </w:p>
    <w:p w14:paraId="4C9DA0AE" w14:textId="532A9084" w:rsidR="00A53587" w:rsidRPr="00A53587" w:rsidRDefault="00A53587" w:rsidP="00A53587">
      <w:pPr>
        <w:rPr>
          <w:rFonts w:ascii="Arial" w:hAnsi="Arial" w:cs="Arial"/>
          <w:sz w:val="24"/>
          <w:szCs w:val="24"/>
        </w:rPr>
      </w:pPr>
      <w:r w:rsidRPr="00A53587">
        <w:rPr>
          <w:rFonts w:ascii="Arial" w:hAnsi="Arial" w:cs="Arial"/>
          <w:sz w:val="24"/>
          <w:szCs w:val="24"/>
        </w:rPr>
        <w:t>SSC membership for both elementary and secondary schools must include a minimum of 10 members with equal representation between school staff members and parent/community/student members. Additionally, for the school staff members, the classroom teachers must be in the majority.</w:t>
      </w:r>
      <w:r>
        <w:rPr>
          <w:rStyle w:val="FootnoteReference"/>
          <w:rFonts w:ascii="Arial" w:hAnsi="Arial" w:cs="Arial"/>
          <w:sz w:val="24"/>
          <w:szCs w:val="24"/>
        </w:rPr>
        <w:footnoteReference w:id="1"/>
      </w:r>
    </w:p>
    <w:p w14:paraId="37C1F4E8" w14:textId="77777777" w:rsidR="00A53587" w:rsidRDefault="00A53587" w:rsidP="00D500E5">
      <w:pPr>
        <w:pStyle w:val="Caption"/>
      </w:pPr>
      <w:r w:rsidRPr="00A53587">
        <w:rPr>
          <w:b/>
        </w:rPr>
        <w:t xml:space="preserve">Table 1: </w:t>
      </w:r>
      <w:r w:rsidRPr="00A53587">
        <w:t>Elementary school SSCs must have a minimum of 10 members; one principal or designee, three classroom teachers, one other school personnel, and five parent and/or community members.</w:t>
      </w:r>
    </w:p>
    <w:tbl>
      <w:tblPr>
        <w:tblStyle w:val="TableGrid"/>
        <w:tblW w:w="8095" w:type="dxa"/>
        <w:jc w:val="center"/>
        <w:tblLook w:val="04A0" w:firstRow="1" w:lastRow="0" w:firstColumn="1" w:lastColumn="0" w:noHBand="0" w:noVBand="1"/>
        <w:tblDescription w:val="Elementary Minimum SSC Composition Requirements"/>
      </w:tblPr>
      <w:tblGrid>
        <w:gridCol w:w="5730"/>
        <w:gridCol w:w="2365"/>
      </w:tblGrid>
      <w:tr w:rsidR="00D500E5" w:rsidRPr="00780AC9" w14:paraId="7758E266" w14:textId="77777777" w:rsidTr="00D500E5">
        <w:trPr>
          <w:cantSplit/>
          <w:tblHeader/>
          <w:jc w:val="center"/>
        </w:trPr>
        <w:tc>
          <w:tcPr>
            <w:tcW w:w="5730" w:type="dxa"/>
            <w:shd w:val="clear" w:color="auto" w:fill="D0CECE" w:themeFill="background2" w:themeFillShade="E6"/>
            <w:hideMark/>
          </w:tcPr>
          <w:p w14:paraId="5829468F" w14:textId="77777777" w:rsidR="00D500E5" w:rsidRPr="00780AC9" w:rsidRDefault="00D500E5" w:rsidP="008378FC">
            <w:pPr>
              <w:textAlignment w:val="baseline"/>
              <w:rPr>
                <w:rFonts w:ascii="Segoe UI" w:eastAsia="Times New Roman" w:hAnsi="Segoe UI" w:cs="Segoe UI"/>
                <w:sz w:val="18"/>
                <w:szCs w:val="18"/>
              </w:rPr>
            </w:pPr>
            <w:bookmarkStart w:id="0" w:name="_Hlk119570287"/>
            <w:r w:rsidRPr="00780AC9">
              <w:rPr>
                <w:rFonts w:ascii="Arial" w:eastAsia="Times New Roman" w:hAnsi="Arial" w:cs="Arial"/>
                <w:b/>
                <w:bCs/>
                <w:sz w:val="24"/>
                <w:szCs w:val="24"/>
              </w:rPr>
              <w:t>Role</w:t>
            </w:r>
            <w:r w:rsidRPr="00780AC9">
              <w:rPr>
                <w:rFonts w:ascii="Arial" w:eastAsia="Times New Roman" w:hAnsi="Arial" w:cs="Arial"/>
                <w:sz w:val="24"/>
                <w:szCs w:val="24"/>
              </w:rPr>
              <w:t> </w:t>
            </w:r>
          </w:p>
        </w:tc>
        <w:tc>
          <w:tcPr>
            <w:tcW w:w="2365" w:type="dxa"/>
            <w:shd w:val="clear" w:color="auto" w:fill="D0CECE" w:themeFill="background2" w:themeFillShade="E6"/>
            <w:hideMark/>
          </w:tcPr>
          <w:p w14:paraId="4284AFCB"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Number</w:t>
            </w:r>
            <w:r w:rsidRPr="00780AC9">
              <w:rPr>
                <w:rFonts w:ascii="Arial" w:eastAsia="Times New Roman" w:hAnsi="Arial" w:cs="Arial"/>
                <w:color w:val="000000"/>
                <w:sz w:val="24"/>
                <w:szCs w:val="24"/>
              </w:rPr>
              <w:t> </w:t>
            </w:r>
          </w:p>
        </w:tc>
      </w:tr>
      <w:tr w:rsidR="00D500E5" w:rsidRPr="00780AC9" w14:paraId="4FD090F6" w14:textId="77777777" w:rsidTr="00D500E5">
        <w:trPr>
          <w:cantSplit/>
          <w:tblHeader/>
          <w:jc w:val="center"/>
        </w:trPr>
        <w:tc>
          <w:tcPr>
            <w:tcW w:w="5730" w:type="dxa"/>
            <w:hideMark/>
          </w:tcPr>
          <w:p w14:paraId="27F25339" w14:textId="77777777" w:rsidR="00D500E5" w:rsidRPr="00780AC9" w:rsidRDefault="00D500E5" w:rsidP="008378FC">
            <w:pPr>
              <w:textAlignment w:val="baseline"/>
              <w:rPr>
                <w:rFonts w:ascii="Segoe UI" w:eastAsia="Times New Roman" w:hAnsi="Segoe UI" w:cs="Segoe UI"/>
                <w:sz w:val="18"/>
                <w:szCs w:val="18"/>
              </w:rPr>
            </w:pPr>
            <w:r w:rsidRPr="301020C6">
              <w:rPr>
                <w:rFonts w:ascii="Arial" w:eastAsia="Times New Roman" w:hAnsi="Arial" w:cs="Arial"/>
                <w:sz w:val="24"/>
                <w:szCs w:val="24"/>
              </w:rPr>
              <w:t>School</w:t>
            </w:r>
            <w:r>
              <w:rPr>
                <w:rFonts w:ascii="Arial" w:eastAsia="Times New Roman" w:hAnsi="Arial" w:cs="Arial"/>
                <w:sz w:val="24"/>
                <w:szCs w:val="24"/>
              </w:rPr>
              <w:t xml:space="preserve"> Staff</w:t>
            </w:r>
            <w:r w:rsidRPr="301020C6">
              <w:rPr>
                <w:rFonts w:ascii="Arial" w:eastAsia="Times New Roman" w:hAnsi="Arial" w:cs="Arial"/>
                <w:sz w:val="24"/>
                <w:szCs w:val="24"/>
              </w:rPr>
              <w:t xml:space="preserve"> Members: Principal or their designee </w:t>
            </w:r>
          </w:p>
        </w:tc>
        <w:tc>
          <w:tcPr>
            <w:tcW w:w="2365" w:type="dxa"/>
            <w:hideMark/>
          </w:tcPr>
          <w:p w14:paraId="166F8867"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1</w:t>
            </w:r>
            <w:r w:rsidRPr="00780AC9">
              <w:rPr>
                <w:rFonts w:ascii="Arial" w:eastAsia="Times New Roman" w:hAnsi="Arial" w:cs="Arial"/>
                <w:color w:val="000000"/>
                <w:sz w:val="24"/>
                <w:szCs w:val="24"/>
              </w:rPr>
              <w:t> </w:t>
            </w:r>
          </w:p>
        </w:tc>
      </w:tr>
      <w:tr w:rsidR="00D500E5" w:rsidRPr="00780AC9" w14:paraId="13A73A80" w14:textId="77777777" w:rsidTr="00D500E5">
        <w:trPr>
          <w:cantSplit/>
          <w:tblHeader/>
          <w:jc w:val="center"/>
        </w:trPr>
        <w:tc>
          <w:tcPr>
            <w:tcW w:w="5730" w:type="dxa"/>
            <w:hideMark/>
          </w:tcPr>
          <w:p w14:paraId="0F561A64"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sz w:val="24"/>
                <w:szCs w:val="24"/>
              </w:rPr>
              <w:t>School</w:t>
            </w:r>
            <w:r>
              <w:rPr>
                <w:rFonts w:ascii="Arial" w:eastAsia="Times New Roman" w:hAnsi="Arial" w:cs="Arial"/>
                <w:sz w:val="24"/>
                <w:szCs w:val="24"/>
              </w:rPr>
              <w:t xml:space="preserve"> Staff </w:t>
            </w:r>
            <w:r w:rsidRPr="00780AC9">
              <w:rPr>
                <w:rFonts w:ascii="Arial" w:eastAsia="Times New Roman" w:hAnsi="Arial" w:cs="Arial"/>
                <w:sz w:val="24"/>
                <w:szCs w:val="24"/>
              </w:rPr>
              <w:t xml:space="preserve">Members: Classroom </w:t>
            </w:r>
            <w:r>
              <w:rPr>
                <w:rFonts w:ascii="Arial" w:eastAsia="Times New Roman" w:hAnsi="Arial" w:cs="Arial"/>
                <w:sz w:val="24"/>
                <w:szCs w:val="24"/>
              </w:rPr>
              <w:t>t</w:t>
            </w:r>
            <w:r w:rsidRPr="00780AC9">
              <w:rPr>
                <w:rFonts w:ascii="Arial" w:eastAsia="Times New Roman" w:hAnsi="Arial" w:cs="Arial"/>
                <w:sz w:val="24"/>
                <w:szCs w:val="24"/>
              </w:rPr>
              <w:t>eachers  </w:t>
            </w:r>
          </w:p>
        </w:tc>
        <w:tc>
          <w:tcPr>
            <w:tcW w:w="2365" w:type="dxa"/>
            <w:hideMark/>
          </w:tcPr>
          <w:p w14:paraId="753F2CD1"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3</w:t>
            </w:r>
            <w:r w:rsidRPr="00780AC9">
              <w:rPr>
                <w:rFonts w:ascii="Arial" w:eastAsia="Times New Roman" w:hAnsi="Arial" w:cs="Arial"/>
                <w:color w:val="000000"/>
                <w:sz w:val="24"/>
                <w:szCs w:val="24"/>
              </w:rPr>
              <w:t> </w:t>
            </w:r>
          </w:p>
        </w:tc>
      </w:tr>
      <w:tr w:rsidR="00D500E5" w:rsidRPr="00780AC9" w14:paraId="6CDADF02" w14:textId="77777777" w:rsidTr="00D500E5">
        <w:trPr>
          <w:cantSplit/>
          <w:tblHeader/>
          <w:jc w:val="center"/>
        </w:trPr>
        <w:tc>
          <w:tcPr>
            <w:tcW w:w="5730" w:type="dxa"/>
            <w:hideMark/>
          </w:tcPr>
          <w:p w14:paraId="117BFB9F"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sz w:val="24"/>
                <w:szCs w:val="24"/>
              </w:rPr>
              <w:t xml:space="preserve">School </w:t>
            </w:r>
            <w:r>
              <w:rPr>
                <w:rFonts w:ascii="Arial" w:eastAsia="Times New Roman" w:hAnsi="Arial" w:cs="Arial"/>
                <w:sz w:val="24"/>
                <w:szCs w:val="24"/>
              </w:rPr>
              <w:t>Staff</w:t>
            </w:r>
            <w:r w:rsidRPr="301020C6">
              <w:rPr>
                <w:rFonts w:ascii="Arial" w:eastAsia="Times New Roman" w:hAnsi="Arial" w:cs="Arial"/>
                <w:sz w:val="24"/>
                <w:szCs w:val="24"/>
              </w:rPr>
              <w:t xml:space="preserve"> </w:t>
            </w:r>
            <w:r w:rsidRPr="00780AC9">
              <w:rPr>
                <w:rFonts w:ascii="Arial" w:eastAsia="Times New Roman" w:hAnsi="Arial" w:cs="Arial"/>
                <w:sz w:val="24"/>
                <w:szCs w:val="24"/>
              </w:rPr>
              <w:t>Members: Other school personnel  </w:t>
            </w:r>
          </w:p>
        </w:tc>
        <w:tc>
          <w:tcPr>
            <w:tcW w:w="2365" w:type="dxa"/>
            <w:hideMark/>
          </w:tcPr>
          <w:p w14:paraId="5C70C24D"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1</w:t>
            </w:r>
            <w:r w:rsidRPr="00780AC9">
              <w:rPr>
                <w:rFonts w:ascii="Arial" w:eastAsia="Times New Roman" w:hAnsi="Arial" w:cs="Arial"/>
                <w:color w:val="000000"/>
                <w:sz w:val="24"/>
                <w:szCs w:val="24"/>
              </w:rPr>
              <w:t> </w:t>
            </w:r>
          </w:p>
        </w:tc>
      </w:tr>
      <w:tr w:rsidR="00D500E5" w:rsidRPr="00780AC9" w14:paraId="3AF8D3A6" w14:textId="77777777" w:rsidTr="00D500E5">
        <w:trPr>
          <w:cantSplit/>
          <w:tblHeader/>
          <w:jc w:val="center"/>
        </w:trPr>
        <w:tc>
          <w:tcPr>
            <w:tcW w:w="5730" w:type="dxa"/>
            <w:hideMark/>
          </w:tcPr>
          <w:p w14:paraId="23AA442B"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sz w:val="24"/>
                <w:szCs w:val="24"/>
              </w:rPr>
              <w:t>Parent and/or Community members </w:t>
            </w:r>
          </w:p>
        </w:tc>
        <w:tc>
          <w:tcPr>
            <w:tcW w:w="2365" w:type="dxa"/>
            <w:hideMark/>
          </w:tcPr>
          <w:p w14:paraId="5605E396"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5</w:t>
            </w:r>
            <w:r w:rsidRPr="00780AC9">
              <w:rPr>
                <w:rFonts w:ascii="Arial" w:eastAsia="Times New Roman" w:hAnsi="Arial" w:cs="Arial"/>
                <w:color w:val="000000"/>
                <w:sz w:val="24"/>
                <w:szCs w:val="24"/>
              </w:rPr>
              <w:t> </w:t>
            </w:r>
          </w:p>
        </w:tc>
      </w:tr>
      <w:tr w:rsidR="00D500E5" w:rsidRPr="00780AC9" w14:paraId="5D0962C4" w14:textId="77777777" w:rsidTr="00D500E5">
        <w:trPr>
          <w:cantSplit/>
          <w:tblHeader/>
          <w:jc w:val="center"/>
        </w:trPr>
        <w:tc>
          <w:tcPr>
            <w:tcW w:w="5730" w:type="dxa"/>
            <w:shd w:val="clear" w:color="auto" w:fill="D0CECE" w:themeFill="background2" w:themeFillShade="E6"/>
            <w:hideMark/>
          </w:tcPr>
          <w:p w14:paraId="76DC5F31" w14:textId="77777777" w:rsidR="00D500E5" w:rsidRPr="00773DB6" w:rsidRDefault="00D500E5" w:rsidP="008378FC">
            <w:pPr>
              <w:textAlignment w:val="baseline"/>
              <w:rPr>
                <w:rFonts w:ascii="Segoe UI" w:eastAsia="Times New Roman" w:hAnsi="Segoe UI" w:cs="Segoe UI"/>
                <w:b/>
                <w:bCs/>
                <w:sz w:val="18"/>
                <w:szCs w:val="18"/>
              </w:rPr>
            </w:pPr>
            <w:r w:rsidRPr="00773DB6">
              <w:rPr>
                <w:rFonts w:ascii="Arial" w:eastAsia="Times New Roman" w:hAnsi="Arial" w:cs="Arial"/>
                <w:b/>
                <w:bCs/>
                <w:sz w:val="24"/>
                <w:szCs w:val="24"/>
              </w:rPr>
              <w:t>Total membership </w:t>
            </w:r>
          </w:p>
        </w:tc>
        <w:tc>
          <w:tcPr>
            <w:tcW w:w="2365" w:type="dxa"/>
            <w:shd w:val="clear" w:color="auto" w:fill="D0CECE" w:themeFill="background2" w:themeFillShade="E6"/>
            <w:hideMark/>
          </w:tcPr>
          <w:p w14:paraId="7F3CDD79" w14:textId="77777777" w:rsidR="00D500E5" w:rsidRPr="00773DB6" w:rsidRDefault="00D500E5" w:rsidP="008378FC">
            <w:pPr>
              <w:textAlignment w:val="baseline"/>
              <w:rPr>
                <w:rFonts w:ascii="Segoe UI" w:eastAsia="Times New Roman" w:hAnsi="Segoe UI" w:cs="Segoe UI"/>
                <w:b/>
                <w:bCs/>
                <w:sz w:val="18"/>
                <w:szCs w:val="18"/>
              </w:rPr>
            </w:pPr>
            <w:r w:rsidRPr="00773DB6">
              <w:rPr>
                <w:rFonts w:ascii="Arial" w:eastAsia="Times New Roman" w:hAnsi="Arial" w:cs="Arial"/>
                <w:b/>
                <w:bCs/>
                <w:color w:val="000000"/>
                <w:sz w:val="24"/>
                <w:szCs w:val="24"/>
              </w:rPr>
              <w:t>10 </w:t>
            </w:r>
          </w:p>
        </w:tc>
      </w:tr>
    </w:tbl>
    <w:bookmarkEnd w:id="0"/>
    <w:p w14:paraId="7252A30B" w14:textId="77777777" w:rsidR="00D500E5" w:rsidRDefault="00D500E5" w:rsidP="00D500E5">
      <w:pPr>
        <w:pStyle w:val="Caption"/>
      </w:pPr>
      <w:r w:rsidRPr="00D500E5">
        <w:rPr>
          <w:b/>
          <w:bCs/>
        </w:rPr>
        <w:t>Table 2:</w:t>
      </w:r>
      <w:r w:rsidRPr="00D500E5">
        <w:t xml:space="preserve"> Secondary school SSCs must have a minimum of 10 members; one principal or designee, three classroom teachers, one other school personnel, and five parent/community/student members.</w:t>
      </w:r>
    </w:p>
    <w:tbl>
      <w:tblPr>
        <w:tblStyle w:val="TableGrid"/>
        <w:tblW w:w="8185" w:type="dxa"/>
        <w:jc w:val="center"/>
        <w:tblLook w:val="04A0" w:firstRow="1" w:lastRow="0" w:firstColumn="1" w:lastColumn="0" w:noHBand="0" w:noVBand="1"/>
        <w:tblDescription w:val="Secondary School Minimum SSC Composition Requirements"/>
      </w:tblPr>
      <w:tblGrid>
        <w:gridCol w:w="5730"/>
        <w:gridCol w:w="2455"/>
      </w:tblGrid>
      <w:tr w:rsidR="00D500E5" w:rsidRPr="00780AC9" w14:paraId="5F20323D" w14:textId="77777777" w:rsidTr="00D500E5">
        <w:trPr>
          <w:cantSplit/>
          <w:tblHeader/>
          <w:jc w:val="center"/>
        </w:trPr>
        <w:tc>
          <w:tcPr>
            <w:tcW w:w="5730" w:type="dxa"/>
            <w:shd w:val="clear" w:color="auto" w:fill="D0CECE" w:themeFill="background2" w:themeFillShade="E6"/>
            <w:hideMark/>
          </w:tcPr>
          <w:p w14:paraId="6EC17714"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sz w:val="24"/>
                <w:szCs w:val="24"/>
              </w:rPr>
              <w:t>Role</w:t>
            </w:r>
            <w:r w:rsidRPr="00780AC9">
              <w:rPr>
                <w:rFonts w:ascii="Arial" w:eastAsia="Times New Roman" w:hAnsi="Arial" w:cs="Arial"/>
                <w:sz w:val="24"/>
                <w:szCs w:val="24"/>
              </w:rPr>
              <w:t> </w:t>
            </w:r>
          </w:p>
        </w:tc>
        <w:tc>
          <w:tcPr>
            <w:tcW w:w="2455" w:type="dxa"/>
            <w:shd w:val="clear" w:color="auto" w:fill="D0CECE" w:themeFill="background2" w:themeFillShade="E6"/>
            <w:hideMark/>
          </w:tcPr>
          <w:p w14:paraId="0F021D06"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Number</w:t>
            </w:r>
            <w:r w:rsidRPr="00780AC9">
              <w:rPr>
                <w:rFonts w:ascii="Arial" w:eastAsia="Times New Roman" w:hAnsi="Arial" w:cs="Arial"/>
                <w:color w:val="000000"/>
                <w:sz w:val="24"/>
                <w:szCs w:val="24"/>
              </w:rPr>
              <w:t> </w:t>
            </w:r>
          </w:p>
        </w:tc>
      </w:tr>
      <w:tr w:rsidR="00D500E5" w:rsidRPr="00780AC9" w14:paraId="6B5A5321" w14:textId="77777777" w:rsidTr="00D500E5">
        <w:trPr>
          <w:cantSplit/>
          <w:tblHeader/>
          <w:jc w:val="center"/>
        </w:trPr>
        <w:tc>
          <w:tcPr>
            <w:tcW w:w="5730" w:type="dxa"/>
            <w:hideMark/>
          </w:tcPr>
          <w:p w14:paraId="71343DCD"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sz w:val="24"/>
                <w:szCs w:val="24"/>
              </w:rPr>
              <w:t xml:space="preserve">School </w:t>
            </w:r>
            <w:r>
              <w:rPr>
                <w:rFonts w:ascii="Arial" w:eastAsia="Times New Roman" w:hAnsi="Arial" w:cs="Arial"/>
                <w:sz w:val="24"/>
                <w:szCs w:val="24"/>
              </w:rPr>
              <w:t xml:space="preserve">Staff </w:t>
            </w:r>
            <w:r w:rsidRPr="00780AC9">
              <w:rPr>
                <w:rFonts w:ascii="Arial" w:eastAsia="Times New Roman" w:hAnsi="Arial" w:cs="Arial"/>
                <w:sz w:val="24"/>
                <w:szCs w:val="24"/>
              </w:rPr>
              <w:t>Members: Principal or designee </w:t>
            </w:r>
          </w:p>
        </w:tc>
        <w:tc>
          <w:tcPr>
            <w:tcW w:w="2455" w:type="dxa"/>
            <w:hideMark/>
          </w:tcPr>
          <w:p w14:paraId="7C33D409"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1</w:t>
            </w:r>
            <w:r w:rsidRPr="00780AC9">
              <w:rPr>
                <w:rFonts w:ascii="Arial" w:eastAsia="Times New Roman" w:hAnsi="Arial" w:cs="Arial"/>
                <w:color w:val="000000"/>
                <w:sz w:val="24"/>
                <w:szCs w:val="24"/>
              </w:rPr>
              <w:t> </w:t>
            </w:r>
          </w:p>
        </w:tc>
      </w:tr>
      <w:tr w:rsidR="00D500E5" w:rsidRPr="00780AC9" w14:paraId="65D8A4BE" w14:textId="77777777" w:rsidTr="00D500E5">
        <w:trPr>
          <w:cantSplit/>
          <w:tblHeader/>
          <w:jc w:val="center"/>
        </w:trPr>
        <w:tc>
          <w:tcPr>
            <w:tcW w:w="5730" w:type="dxa"/>
            <w:hideMark/>
          </w:tcPr>
          <w:p w14:paraId="03340E8E"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sz w:val="24"/>
                <w:szCs w:val="24"/>
              </w:rPr>
              <w:t xml:space="preserve">School </w:t>
            </w:r>
            <w:r>
              <w:rPr>
                <w:rFonts w:ascii="Arial" w:eastAsia="Times New Roman" w:hAnsi="Arial" w:cs="Arial"/>
                <w:sz w:val="24"/>
                <w:szCs w:val="24"/>
              </w:rPr>
              <w:t>Staff</w:t>
            </w:r>
            <w:r w:rsidRPr="301020C6">
              <w:rPr>
                <w:rFonts w:ascii="Arial" w:eastAsia="Times New Roman" w:hAnsi="Arial" w:cs="Arial"/>
                <w:sz w:val="24"/>
                <w:szCs w:val="24"/>
              </w:rPr>
              <w:t xml:space="preserve"> </w:t>
            </w:r>
            <w:r w:rsidRPr="00780AC9">
              <w:rPr>
                <w:rFonts w:ascii="Arial" w:eastAsia="Times New Roman" w:hAnsi="Arial" w:cs="Arial"/>
                <w:sz w:val="24"/>
                <w:szCs w:val="24"/>
              </w:rPr>
              <w:t xml:space="preserve">Members: Classroom </w:t>
            </w:r>
            <w:r>
              <w:rPr>
                <w:rFonts w:ascii="Arial" w:eastAsia="Times New Roman" w:hAnsi="Arial" w:cs="Arial"/>
                <w:sz w:val="24"/>
                <w:szCs w:val="24"/>
              </w:rPr>
              <w:t>t</w:t>
            </w:r>
            <w:r w:rsidRPr="00780AC9">
              <w:rPr>
                <w:rFonts w:ascii="Arial" w:eastAsia="Times New Roman" w:hAnsi="Arial" w:cs="Arial"/>
                <w:sz w:val="24"/>
                <w:szCs w:val="24"/>
              </w:rPr>
              <w:t>eachers  </w:t>
            </w:r>
          </w:p>
        </w:tc>
        <w:tc>
          <w:tcPr>
            <w:tcW w:w="2455" w:type="dxa"/>
            <w:hideMark/>
          </w:tcPr>
          <w:p w14:paraId="7F1F10E9"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3</w:t>
            </w:r>
            <w:r w:rsidRPr="00780AC9">
              <w:rPr>
                <w:rFonts w:ascii="Arial" w:eastAsia="Times New Roman" w:hAnsi="Arial" w:cs="Arial"/>
                <w:color w:val="000000"/>
                <w:sz w:val="24"/>
                <w:szCs w:val="24"/>
              </w:rPr>
              <w:t> </w:t>
            </w:r>
          </w:p>
        </w:tc>
      </w:tr>
      <w:tr w:rsidR="00D500E5" w:rsidRPr="00780AC9" w14:paraId="32046459" w14:textId="77777777" w:rsidTr="00D500E5">
        <w:trPr>
          <w:cantSplit/>
          <w:tblHeader/>
          <w:jc w:val="center"/>
        </w:trPr>
        <w:tc>
          <w:tcPr>
            <w:tcW w:w="5730" w:type="dxa"/>
            <w:hideMark/>
          </w:tcPr>
          <w:p w14:paraId="433505BC"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sz w:val="24"/>
                <w:szCs w:val="24"/>
              </w:rPr>
              <w:t xml:space="preserve">School </w:t>
            </w:r>
            <w:r>
              <w:rPr>
                <w:rFonts w:ascii="Arial" w:eastAsia="Times New Roman" w:hAnsi="Arial" w:cs="Arial"/>
                <w:sz w:val="24"/>
                <w:szCs w:val="24"/>
              </w:rPr>
              <w:t>Staff</w:t>
            </w:r>
            <w:r w:rsidRPr="301020C6">
              <w:rPr>
                <w:rFonts w:ascii="Arial" w:eastAsia="Times New Roman" w:hAnsi="Arial" w:cs="Arial"/>
                <w:sz w:val="24"/>
                <w:szCs w:val="24"/>
              </w:rPr>
              <w:t xml:space="preserve"> </w:t>
            </w:r>
            <w:r w:rsidRPr="00780AC9">
              <w:rPr>
                <w:rFonts w:ascii="Arial" w:eastAsia="Times New Roman" w:hAnsi="Arial" w:cs="Arial"/>
                <w:sz w:val="24"/>
                <w:szCs w:val="24"/>
              </w:rPr>
              <w:t>Members: Other school personnel  </w:t>
            </w:r>
          </w:p>
        </w:tc>
        <w:tc>
          <w:tcPr>
            <w:tcW w:w="2455" w:type="dxa"/>
            <w:hideMark/>
          </w:tcPr>
          <w:p w14:paraId="6429C8AC"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1</w:t>
            </w:r>
            <w:r w:rsidRPr="00780AC9">
              <w:rPr>
                <w:rFonts w:ascii="Arial" w:eastAsia="Times New Roman" w:hAnsi="Arial" w:cs="Arial"/>
                <w:color w:val="000000"/>
                <w:sz w:val="24"/>
                <w:szCs w:val="24"/>
              </w:rPr>
              <w:t> </w:t>
            </w:r>
          </w:p>
        </w:tc>
      </w:tr>
      <w:tr w:rsidR="00D500E5" w:rsidRPr="00780AC9" w14:paraId="7AA9A921" w14:textId="77777777" w:rsidTr="00D500E5">
        <w:trPr>
          <w:cantSplit/>
          <w:tblHeader/>
          <w:jc w:val="center"/>
        </w:trPr>
        <w:tc>
          <w:tcPr>
            <w:tcW w:w="5730" w:type="dxa"/>
            <w:hideMark/>
          </w:tcPr>
          <w:p w14:paraId="6D8A7974" w14:textId="77777777" w:rsidR="00D500E5" w:rsidRPr="00780AC9" w:rsidRDefault="00D500E5" w:rsidP="008378FC">
            <w:pPr>
              <w:textAlignment w:val="baseline"/>
              <w:rPr>
                <w:rFonts w:ascii="Segoe UI" w:eastAsia="Times New Roman" w:hAnsi="Segoe UI" w:cs="Segoe UI"/>
                <w:sz w:val="18"/>
                <w:szCs w:val="18"/>
              </w:rPr>
            </w:pPr>
            <w:r w:rsidRPr="4D50D214">
              <w:rPr>
                <w:rFonts w:ascii="Arial" w:eastAsia="Times New Roman" w:hAnsi="Arial" w:cs="Arial"/>
                <w:sz w:val="24"/>
                <w:szCs w:val="24"/>
              </w:rPr>
              <w:t>Parent/Community/Student members*</w:t>
            </w:r>
          </w:p>
        </w:tc>
        <w:tc>
          <w:tcPr>
            <w:tcW w:w="2455" w:type="dxa"/>
            <w:hideMark/>
          </w:tcPr>
          <w:p w14:paraId="74625026" w14:textId="77777777" w:rsidR="00D500E5" w:rsidRPr="00780AC9" w:rsidRDefault="00D500E5" w:rsidP="008378FC">
            <w:pPr>
              <w:textAlignment w:val="baseline"/>
              <w:rPr>
                <w:rFonts w:ascii="Segoe UI" w:eastAsia="Times New Roman" w:hAnsi="Segoe UI" w:cs="Segoe UI"/>
                <w:sz w:val="18"/>
                <w:szCs w:val="18"/>
              </w:rPr>
            </w:pPr>
            <w:r w:rsidRPr="00780AC9">
              <w:rPr>
                <w:rFonts w:ascii="Arial" w:eastAsia="Times New Roman" w:hAnsi="Arial" w:cs="Arial"/>
                <w:b/>
                <w:bCs/>
                <w:color w:val="000000"/>
                <w:sz w:val="24"/>
                <w:szCs w:val="24"/>
              </w:rPr>
              <w:t>5</w:t>
            </w:r>
            <w:r w:rsidRPr="00780AC9">
              <w:rPr>
                <w:rFonts w:ascii="Arial" w:eastAsia="Times New Roman" w:hAnsi="Arial" w:cs="Arial"/>
                <w:color w:val="000000"/>
                <w:sz w:val="24"/>
                <w:szCs w:val="24"/>
              </w:rPr>
              <w:t> </w:t>
            </w:r>
          </w:p>
        </w:tc>
      </w:tr>
      <w:tr w:rsidR="00D500E5" w:rsidRPr="00780AC9" w14:paraId="0206DC16" w14:textId="77777777" w:rsidTr="00D500E5">
        <w:trPr>
          <w:cantSplit/>
          <w:tblHeader/>
          <w:jc w:val="center"/>
        </w:trPr>
        <w:tc>
          <w:tcPr>
            <w:tcW w:w="5730" w:type="dxa"/>
            <w:shd w:val="clear" w:color="auto" w:fill="D0CECE" w:themeFill="background2" w:themeFillShade="E6"/>
            <w:hideMark/>
          </w:tcPr>
          <w:p w14:paraId="59CA4369" w14:textId="77777777" w:rsidR="00D500E5" w:rsidRPr="00773DB6" w:rsidRDefault="00D500E5" w:rsidP="008378FC">
            <w:pPr>
              <w:textAlignment w:val="baseline"/>
              <w:rPr>
                <w:rFonts w:ascii="Segoe UI" w:eastAsia="Times New Roman" w:hAnsi="Segoe UI" w:cs="Segoe UI"/>
                <w:b/>
                <w:bCs/>
                <w:sz w:val="18"/>
                <w:szCs w:val="18"/>
              </w:rPr>
            </w:pPr>
            <w:r w:rsidRPr="00773DB6">
              <w:rPr>
                <w:rFonts w:ascii="Arial" w:eastAsia="Times New Roman" w:hAnsi="Arial" w:cs="Arial"/>
                <w:b/>
                <w:bCs/>
                <w:sz w:val="24"/>
                <w:szCs w:val="24"/>
              </w:rPr>
              <w:t>Total membership </w:t>
            </w:r>
          </w:p>
        </w:tc>
        <w:tc>
          <w:tcPr>
            <w:tcW w:w="2455" w:type="dxa"/>
            <w:shd w:val="clear" w:color="auto" w:fill="D0CECE" w:themeFill="background2" w:themeFillShade="E6"/>
            <w:hideMark/>
          </w:tcPr>
          <w:p w14:paraId="3F88E6B1" w14:textId="77777777" w:rsidR="00D500E5" w:rsidRPr="00773DB6" w:rsidRDefault="00D500E5" w:rsidP="008378FC">
            <w:pPr>
              <w:textAlignment w:val="baseline"/>
              <w:rPr>
                <w:rFonts w:ascii="Segoe UI" w:eastAsia="Times New Roman" w:hAnsi="Segoe UI" w:cs="Segoe UI"/>
                <w:b/>
                <w:bCs/>
                <w:sz w:val="18"/>
                <w:szCs w:val="18"/>
              </w:rPr>
            </w:pPr>
            <w:r w:rsidRPr="00773DB6">
              <w:rPr>
                <w:rFonts w:ascii="Arial" w:eastAsia="Times New Roman" w:hAnsi="Arial" w:cs="Arial"/>
                <w:b/>
                <w:bCs/>
                <w:color w:val="000000"/>
                <w:sz w:val="24"/>
                <w:szCs w:val="24"/>
              </w:rPr>
              <w:t>10 </w:t>
            </w:r>
          </w:p>
        </w:tc>
      </w:tr>
    </w:tbl>
    <w:p w14:paraId="7C8073A6" w14:textId="414C1C1B" w:rsidR="00D500E5" w:rsidRPr="00D500E5" w:rsidRDefault="00D500E5" w:rsidP="00D500E5">
      <w:pPr>
        <w:spacing w:before="120"/>
        <w:rPr>
          <w:rFonts w:ascii="Arial" w:hAnsi="Arial" w:cs="Arial"/>
          <w:b/>
          <w:bCs/>
          <w:sz w:val="24"/>
          <w:szCs w:val="24"/>
        </w:rPr>
      </w:pPr>
      <w:r w:rsidRPr="00D500E5">
        <w:rPr>
          <w:rFonts w:ascii="Arial" w:hAnsi="Arial" w:cs="Arial"/>
          <w:b/>
          <w:bCs/>
          <w:sz w:val="24"/>
          <w:szCs w:val="24"/>
        </w:rPr>
        <w:lastRenderedPageBreak/>
        <w:t>*A secondary school’s SSC must include at least one parent/community member and one student; the composition of the remaining parent/community/student members is determined locally.</w:t>
      </w:r>
    </w:p>
    <w:p w14:paraId="3BA3B520" w14:textId="77777777" w:rsidR="00984D63" w:rsidRPr="00984D63" w:rsidRDefault="00984D63" w:rsidP="00984D63">
      <w:pPr>
        <w:pStyle w:val="Caption"/>
      </w:pPr>
      <w:r w:rsidRPr="00984D63">
        <w:rPr>
          <w:b/>
          <w:bCs/>
        </w:rPr>
        <w:t xml:space="preserve">Table 3: </w:t>
      </w:r>
      <w:r w:rsidRPr="00984D63">
        <w:t>Example of SSC Compositions Demonstrating Parity for Elementary School.</w:t>
      </w:r>
    </w:p>
    <w:tbl>
      <w:tblPr>
        <w:tblStyle w:val="TableGrid"/>
        <w:tblW w:w="10252" w:type="dxa"/>
        <w:jc w:val="center"/>
        <w:tblLayout w:type="fixed"/>
        <w:tblLook w:val="04A0" w:firstRow="1" w:lastRow="0" w:firstColumn="1" w:lastColumn="0" w:noHBand="0" w:noVBand="1"/>
        <w:tblDescription w:val="Example of SSC Compositions Demonstrating Parity for Elementary School"/>
      </w:tblPr>
      <w:tblGrid>
        <w:gridCol w:w="4928"/>
        <w:gridCol w:w="1331"/>
        <w:gridCol w:w="1331"/>
        <w:gridCol w:w="1331"/>
        <w:gridCol w:w="1331"/>
      </w:tblGrid>
      <w:tr w:rsidR="00984D63" w:rsidRPr="00BB0BBB" w14:paraId="0FD9675D" w14:textId="77777777" w:rsidTr="00984D63">
        <w:trPr>
          <w:cantSplit/>
          <w:trHeight w:val="371"/>
          <w:tblHeader/>
          <w:jc w:val="center"/>
        </w:trPr>
        <w:tc>
          <w:tcPr>
            <w:tcW w:w="4928" w:type="dxa"/>
            <w:shd w:val="clear" w:color="auto" w:fill="E7E6E6" w:themeFill="background2"/>
            <w:hideMark/>
          </w:tcPr>
          <w:p w14:paraId="03F3622A" w14:textId="77777777" w:rsidR="00984D63" w:rsidRPr="00BB0BBB" w:rsidRDefault="00984D63" w:rsidP="008378FC">
            <w:pPr>
              <w:spacing w:before="240"/>
              <w:jc w:val="center"/>
              <w:textAlignment w:val="baseline"/>
              <w:rPr>
                <w:rFonts w:ascii="Segoe UI" w:eastAsia="Times New Roman" w:hAnsi="Segoe UI" w:cs="Segoe UI"/>
                <w:sz w:val="18"/>
                <w:szCs w:val="18"/>
              </w:rPr>
            </w:pPr>
            <w:r w:rsidRPr="00BB0BBB">
              <w:rPr>
                <w:rFonts w:ascii="Arial" w:eastAsia="Times New Roman" w:hAnsi="Arial" w:cs="Arial"/>
                <w:b/>
                <w:bCs/>
                <w:sz w:val="24"/>
                <w:szCs w:val="24"/>
              </w:rPr>
              <w:t>Role</w:t>
            </w:r>
          </w:p>
        </w:tc>
        <w:tc>
          <w:tcPr>
            <w:tcW w:w="1331" w:type="dxa"/>
            <w:shd w:val="clear" w:color="auto" w:fill="E7E6E6" w:themeFill="background2"/>
            <w:hideMark/>
          </w:tcPr>
          <w:p w14:paraId="2B099B35"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1</w:t>
            </w:r>
          </w:p>
        </w:tc>
        <w:tc>
          <w:tcPr>
            <w:tcW w:w="1331" w:type="dxa"/>
            <w:shd w:val="clear" w:color="auto" w:fill="E7E6E6" w:themeFill="background2"/>
          </w:tcPr>
          <w:p w14:paraId="2A9411B4"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2</w:t>
            </w:r>
          </w:p>
        </w:tc>
        <w:tc>
          <w:tcPr>
            <w:tcW w:w="1331" w:type="dxa"/>
            <w:shd w:val="clear" w:color="auto" w:fill="E7E6E6" w:themeFill="background2"/>
          </w:tcPr>
          <w:p w14:paraId="0D77EAE1"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3</w:t>
            </w:r>
          </w:p>
        </w:tc>
        <w:tc>
          <w:tcPr>
            <w:tcW w:w="1331" w:type="dxa"/>
            <w:shd w:val="clear" w:color="auto" w:fill="E7E6E6" w:themeFill="background2"/>
          </w:tcPr>
          <w:p w14:paraId="4C7A6DF6"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4</w:t>
            </w:r>
          </w:p>
        </w:tc>
      </w:tr>
      <w:tr w:rsidR="00984D63" w:rsidRPr="00BB0BBB" w14:paraId="40CBDD26" w14:textId="77777777" w:rsidTr="00BB45D3">
        <w:trPr>
          <w:cantSplit/>
          <w:trHeight w:val="399"/>
          <w:tblHeader/>
          <w:jc w:val="center"/>
        </w:trPr>
        <w:tc>
          <w:tcPr>
            <w:tcW w:w="4928" w:type="dxa"/>
            <w:vAlign w:val="center"/>
            <w:hideMark/>
          </w:tcPr>
          <w:p w14:paraId="225F0AF7"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sz w:val="24"/>
                <w:szCs w:val="24"/>
              </w:rPr>
              <w:t xml:space="preserve">School </w:t>
            </w:r>
            <w:r>
              <w:rPr>
                <w:rFonts w:ascii="Arial" w:eastAsia="Times New Roman" w:hAnsi="Arial" w:cs="Arial"/>
                <w:sz w:val="24"/>
                <w:szCs w:val="24"/>
              </w:rPr>
              <w:t>Staff</w:t>
            </w:r>
            <w:r w:rsidRPr="301020C6">
              <w:rPr>
                <w:rFonts w:ascii="Arial" w:eastAsia="Times New Roman" w:hAnsi="Arial" w:cs="Arial"/>
                <w:sz w:val="24"/>
                <w:szCs w:val="24"/>
              </w:rPr>
              <w:t xml:space="preserve"> </w:t>
            </w:r>
            <w:r w:rsidRPr="00BB0BBB">
              <w:rPr>
                <w:rFonts w:ascii="Arial" w:eastAsia="Times New Roman" w:hAnsi="Arial" w:cs="Arial"/>
                <w:sz w:val="24"/>
                <w:szCs w:val="24"/>
              </w:rPr>
              <w:t>Members: Principal or designee</w:t>
            </w:r>
          </w:p>
        </w:tc>
        <w:tc>
          <w:tcPr>
            <w:tcW w:w="1331" w:type="dxa"/>
            <w:vAlign w:val="center"/>
            <w:hideMark/>
          </w:tcPr>
          <w:p w14:paraId="333477B4"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1</w:t>
            </w:r>
          </w:p>
        </w:tc>
        <w:tc>
          <w:tcPr>
            <w:tcW w:w="1331" w:type="dxa"/>
            <w:vAlign w:val="center"/>
          </w:tcPr>
          <w:p w14:paraId="7EE10349"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31" w:type="dxa"/>
            <w:vAlign w:val="center"/>
          </w:tcPr>
          <w:p w14:paraId="194811FD"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31" w:type="dxa"/>
            <w:vAlign w:val="center"/>
          </w:tcPr>
          <w:p w14:paraId="7CE6E428"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r>
      <w:tr w:rsidR="00984D63" w:rsidRPr="00BB0BBB" w14:paraId="39F981B9" w14:textId="77777777" w:rsidTr="00BB45D3">
        <w:trPr>
          <w:cantSplit/>
          <w:trHeight w:val="377"/>
          <w:tblHeader/>
          <w:jc w:val="center"/>
        </w:trPr>
        <w:tc>
          <w:tcPr>
            <w:tcW w:w="4928" w:type="dxa"/>
            <w:vAlign w:val="center"/>
            <w:hideMark/>
          </w:tcPr>
          <w:p w14:paraId="67EFD624"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sz w:val="24"/>
                <w:szCs w:val="24"/>
              </w:rPr>
              <w:t xml:space="preserve">School </w:t>
            </w:r>
            <w:r>
              <w:rPr>
                <w:rFonts w:ascii="Arial" w:eastAsia="Times New Roman" w:hAnsi="Arial" w:cs="Arial"/>
                <w:sz w:val="24"/>
                <w:szCs w:val="24"/>
              </w:rPr>
              <w:t>Staff</w:t>
            </w:r>
            <w:r w:rsidRPr="301020C6">
              <w:rPr>
                <w:rFonts w:ascii="Arial" w:eastAsia="Times New Roman" w:hAnsi="Arial" w:cs="Arial"/>
                <w:sz w:val="24"/>
                <w:szCs w:val="24"/>
              </w:rPr>
              <w:t xml:space="preserve"> </w:t>
            </w:r>
            <w:r w:rsidRPr="00BB0BBB">
              <w:rPr>
                <w:rFonts w:ascii="Arial" w:eastAsia="Times New Roman" w:hAnsi="Arial" w:cs="Arial"/>
                <w:sz w:val="24"/>
                <w:szCs w:val="24"/>
              </w:rPr>
              <w:t xml:space="preserve">Members: Classroom </w:t>
            </w:r>
            <w:r>
              <w:rPr>
                <w:rFonts w:ascii="Arial" w:eastAsia="Times New Roman" w:hAnsi="Arial" w:cs="Arial"/>
                <w:sz w:val="24"/>
                <w:szCs w:val="24"/>
              </w:rPr>
              <w:t>t</w:t>
            </w:r>
            <w:r w:rsidRPr="00BB0BBB">
              <w:rPr>
                <w:rFonts w:ascii="Arial" w:eastAsia="Times New Roman" w:hAnsi="Arial" w:cs="Arial"/>
                <w:sz w:val="24"/>
                <w:szCs w:val="24"/>
              </w:rPr>
              <w:t>eachers </w:t>
            </w:r>
          </w:p>
        </w:tc>
        <w:tc>
          <w:tcPr>
            <w:tcW w:w="1331" w:type="dxa"/>
            <w:vAlign w:val="center"/>
            <w:hideMark/>
          </w:tcPr>
          <w:p w14:paraId="76F70D06"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3</w:t>
            </w:r>
          </w:p>
        </w:tc>
        <w:tc>
          <w:tcPr>
            <w:tcW w:w="1331" w:type="dxa"/>
            <w:vAlign w:val="center"/>
          </w:tcPr>
          <w:p w14:paraId="7EBB993C"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4</w:t>
            </w:r>
          </w:p>
        </w:tc>
        <w:tc>
          <w:tcPr>
            <w:tcW w:w="1331" w:type="dxa"/>
            <w:vAlign w:val="center"/>
          </w:tcPr>
          <w:p w14:paraId="7DF28EF3"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5</w:t>
            </w:r>
          </w:p>
        </w:tc>
        <w:tc>
          <w:tcPr>
            <w:tcW w:w="1331" w:type="dxa"/>
            <w:vAlign w:val="center"/>
          </w:tcPr>
          <w:p w14:paraId="5D62FFBB"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4</w:t>
            </w:r>
          </w:p>
        </w:tc>
      </w:tr>
      <w:tr w:rsidR="00984D63" w:rsidRPr="00BB0BBB" w14:paraId="69B9FF33" w14:textId="77777777" w:rsidTr="00BB45D3">
        <w:trPr>
          <w:cantSplit/>
          <w:trHeight w:val="468"/>
          <w:tblHeader/>
          <w:jc w:val="center"/>
        </w:trPr>
        <w:tc>
          <w:tcPr>
            <w:tcW w:w="4928" w:type="dxa"/>
            <w:vAlign w:val="center"/>
            <w:hideMark/>
          </w:tcPr>
          <w:p w14:paraId="33F2796A"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sz w:val="24"/>
                <w:szCs w:val="24"/>
              </w:rPr>
              <w:t xml:space="preserve">School </w:t>
            </w:r>
            <w:r>
              <w:rPr>
                <w:rFonts w:ascii="Arial" w:eastAsia="Times New Roman" w:hAnsi="Arial" w:cs="Arial"/>
                <w:sz w:val="24"/>
                <w:szCs w:val="24"/>
              </w:rPr>
              <w:t>Staff</w:t>
            </w:r>
            <w:r w:rsidRPr="301020C6">
              <w:rPr>
                <w:rFonts w:ascii="Arial" w:eastAsia="Times New Roman" w:hAnsi="Arial" w:cs="Arial"/>
                <w:sz w:val="24"/>
                <w:szCs w:val="24"/>
              </w:rPr>
              <w:t xml:space="preserve"> </w:t>
            </w:r>
            <w:r w:rsidRPr="00BB0BBB">
              <w:rPr>
                <w:rFonts w:ascii="Arial" w:eastAsia="Times New Roman" w:hAnsi="Arial" w:cs="Arial"/>
                <w:sz w:val="24"/>
                <w:szCs w:val="24"/>
              </w:rPr>
              <w:t>Members: Other school personnel </w:t>
            </w:r>
          </w:p>
        </w:tc>
        <w:tc>
          <w:tcPr>
            <w:tcW w:w="1331" w:type="dxa"/>
            <w:vAlign w:val="center"/>
            <w:hideMark/>
          </w:tcPr>
          <w:p w14:paraId="78289DDD"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1</w:t>
            </w:r>
          </w:p>
        </w:tc>
        <w:tc>
          <w:tcPr>
            <w:tcW w:w="1331" w:type="dxa"/>
            <w:vAlign w:val="center"/>
          </w:tcPr>
          <w:p w14:paraId="493D16A1"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31" w:type="dxa"/>
            <w:vAlign w:val="center"/>
          </w:tcPr>
          <w:p w14:paraId="4799F554"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31" w:type="dxa"/>
            <w:vAlign w:val="center"/>
          </w:tcPr>
          <w:p w14:paraId="7865855B"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2</w:t>
            </w:r>
          </w:p>
        </w:tc>
      </w:tr>
      <w:tr w:rsidR="00984D63" w:rsidRPr="00BB0BBB" w14:paraId="5A82EC10" w14:textId="77777777" w:rsidTr="00BB45D3">
        <w:trPr>
          <w:cantSplit/>
          <w:trHeight w:val="494"/>
          <w:tblHeader/>
          <w:jc w:val="center"/>
        </w:trPr>
        <w:tc>
          <w:tcPr>
            <w:tcW w:w="4928" w:type="dxa"/>
            <w:vAlign w:val="center"/>
            <w:hideMark/>
          </w:tcPr>
          <w:p w14:paraId="1F802D35"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sz w:val="24"/>
                <w:szCs w:val="24"/>
              </w:rPr>
              <w:t>Parent and/or Community members</w:t>
            </w:r>
          </w:p>
        </w:tc>
        <w:tc>
          <w:tcPr>
            <w:tcW w:w="1331" w:type="dxa"/>
            <w:vAlign w:val="center"/>
            <w:hideMark/>
          </w:tcPr>
          <w:p w14:paraId="13531064"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5</w:t>
            </w:r>
          </w:p>
        </w:tc>
        <w:tc>
          <w:tcPr>
            <w:tcW w:w="1331" w:type="dxa"/>
            <w:vAlign w:val="center"/>
          </w:tcPr>
          <w:p w14:paraId="74A88067"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6</w:t>
            </w:r>
          </w:p>
        </w:tc>
        <w:tc>
          <w:tcPr>
            <w:tcW w:w="1331" w:type="dxa"/>
            <w:vAlign w:val="center"/>
          </w:tcPr>
          <w:p w14:paraId="7F52D278"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7</w:t>
            </w:r>
          </w:p>
        </w:tc>
        <w:tc>
          <w:tcPr>
            <w:tcW w:w="1331" w:type="dxa"/>
            <w:vAlign w:val="center"/>
          </w:tcPr>
          <w:p w14:paraId="27614AE5"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7</w:t>
            </w:r>
          </w:p>
        </w:tc>
      </w:tr>
      <w:tr w:rsidR="00984D63" w:rsidRPr="00BB0BBB" w14:paraId="08492409" w14:textId="77777777" w:rsidTr="00BB45D3">
        <w:trPr>
          <w:cantSplit/>
          <w:trHeight w:val="377"/>
          <w:tblHeader/>
          <w:jc w:val="center"/>
        </w:trPr>
        <w:tc>
          <w:tcPr>
            <w:tcW w:w="4928" w:type="dxa"/>
            <w:shd w:val="clear" w:color="auto" w:fill="D0CECE" w:themeFill="background2" w:themeFillShade="E6"/>
            <w:vAlign w:val="center"/>
            <w:hideMark/>
          </w:tcPr>
          <w:p w14:paraId="6BA6F67B" w14:textId="77777777" w:rsidR="00984D63" w:rsidRPr="00F1056C" w:rsidRDefault="00984D63" w:rsidP="008378FC">
            <w:pPr>
              <w:jc w:val="center"/>
              <w:textAlignment w:val="baseline"/>
              <w:rPr>
                <w:rFonts w:ascii="Segoe UI" w:eastAsia="Times New Roman" w:hAnsi="Segoe UI" w:cs="Segoe UI"/>
                <w:b/>
                <w:sz w:val="18"/>
                <w:szCs w:val="18"/>
              </w:rPr>
            </w:pPr>
            <w:r w:rsidRPr="00F1056C">
              <w:rPr>
                <w:rFonts w:ascii="Arial" w:eastAsia="Times New Roman" w:hAnsi="Arial" w:cs="Arial"/>
                <w:b/>
                <w:sz w:val="24"/>
                <w:szCs w:val="24"/>
              </w:rPr>
              <w:t>Total membership</w:t>
            </w:r>
          </w:p>
        </w:tc>
        <w:tc>
          <w:tcPr>
            <w:tcW w:w="1331" w:type="dxa"/>
            <w:shd w:val="clear" w:color="auto" w:fill="D0CECE" w:themeFill="background2" w:themeFillShade="E6"/>
            <w:vAlign w:val="center"/>
            <w:hideMark/>
          </w:tcPr>
          <w:p w14:paraId="7F4AB042"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b/>
                <w:bCs/>
                <w:color w:val="000000"/>
                <w:sz w:val="24"/>
                <w:szCs w:val="24"/>
              </w:rPr>
              <w:t>10</w:t>
            </w:r>
          </w:p>
        </w:tc>
        <w:tc>
          <w:tcPr>
            <w:tcW w:w="1331" w:type="dxa"/>
            <w:shd w:val="clear" w:color="auto" w:fill="D0CECE" w:themeFill="background2" w:themeFillShade="E6"/>
            <w:vAlign w:val="center"/>
          </w:tcPr>
          <w:p w14:paraId="6F58E39D" w14:textId="77777777" w:rsidR="00984D63" w:rsidRPr="00BB0BBB" w:rsidRDefault="00984D63" w:rsidP="008378FC">
            <w:pPr>
              <w:jc w:val="center"/>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12</w:t>
            </w:r>
          </w:p>
        </w:tc>
        <w:tc>
          <w:tcPr>
            <w:tcW w:w="1331" w:type="dxa"/>
            <w:shd w:val="clear" w:color="auto" w:fill="D0CECE" w:themeFill="background2" w:themeFillShade="E6"/>
            <w:vAlign w:val="center"/>
          </w:tcPr>
          <w:p w14:paraId="4020DFD1" w14:textId="77777777" w:rsidR="00984D63" w:rsidRPr="00BB0BBB" w:rsidRDefault="00984D63" w:rsidP="008378FC">
            <w:pPr>
              <w:jc w:val="center"/>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14</w:t>
            </w:r>
          </w:p>
        </w:tc>
        <w:tc>
          <w:tcPr>
            <w:tcW w:w="1331" w:type="dxa"/>
            <w:shd w:val="clear" w:color="auto" w:fill="D0CECE" w:themeFill="background2" w:themeFillShade="E6"/>
            <w:vAlign w:val="center"/>
          </w:tcPr>
          <w:p w14:paraId="4837306A" w14:textId="77777777" w:rsidR="00984D63" w:rsidRPr="00BB0BBB" w:rsidRDefault="00984D63" w:rsidP="008378FC">
            <w:pPr>
              <w:jc w:val="center"/>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14</w:t>
            </w:r>
          </w:p>
        </w:tc>
      </w:tr>
    </w:tbl>
    <w:p w14:paraId="7B2309B1" w14:textId="55D7A0EA" w:rsidR="00D500E5" w:rsidRDefault="00984D63" w:rsidP="00984D63">
      <w:pPr>
        <w:pStyle w:val="Caption"/>
      </w:pPr>
      <w:r w:rsidRPr="00984D63">
        <w:rPr>
          <w:b/>
          <w:bCs/>
        </w:rPr>
        <w:t>Table 4:</w:t>
      </w:r>
      <w:r w:rsidRPr="00984D63">
        <w:t xml:space="preserve"> Example of SSC Compositions Demonstrating Parity for Secondary School.</w:t>
      </w:r>
    </w:p>
    <w:tbl>
      <w:tblPr>
        <w:tblStyle w:val="TableGrid"/>
        <w:tblW w:w="10340" w:type="dxa"/>
        <w:jc w:val="center"/>
        <w:tblLayout w:type="fixed"/>
        <w:tblLook w:val="04A0" w:firstRow="1" w:lastRow="0" w:firstColumn="1" w:lastColumn="0" w:noHBand="0" w:noVBand="1"/>
        <w:tblDescription w:val="Example of SSC Compositions Demonstrating Parity for Secondary School"/>
      </w:tblPr>
      <w:tblGrid>
        <w:gridCol w:w="5080"/>
        <w:gridCol w:w="1315"/>
        <w:gridCol w:w="1315"/>
        <w:gridCol w:w="1315"/>
        <w:gridCol w:w="1315"/>
      </w:tblGrid>
      <w:tr w:rsidR="00984D63" w:rsidRPr="00BB0BBB" w14:paraId="1AEA1E08" w14:textId="77777777" w:rsidTr="00984D63">
        <w:trPr>
          <w:cantSplit/>
          <w:trHeight w:val="413"/>
          <w:tblHeader/>
          <w:jc w:val="center"/>
        </w:trPr>
        <w:tc>
          <w:tcPr>
            <w:tcW w:w="5080" w:type="dxa"/>
            <w:shd w:val="clear" w:color="auto" w:fill="E7E6E6" w:themeFill="background2"/>
            <w:hideMark/>
          </w:tcPr>
          <w:p w14:paraId="1EFD4F42" w14:textId="77777777" w:rsidR="00984D63" w:rsidRPr="00BB0BBB" w:rsidRDefault="00984D63" w:rsidP="008378FC">
            <w:pPr>
              <w:spacing w:before="240"/>
              <w:jc w:val="center"/>
              <w:textAlignment w:val="baseline"/>
              <w:rPr>
                <w:rFonts w:ascii="Segoe UI" w:eastAsia="Times New Roman" w:hAnsi="Segoe UI" w:cs="Segoe UI"/>
                <w:sz w:val="18"/>
                <w:szCs w:val="18"/>
              </w:rPr>
            </w:pPr>
            <w:r w:rsidRPr="00BB0BBB">
              <w:rPr>
                <w:rFonts w:ascii="Arial" w:eastAsia="Times New Roman" w:hAnsi="Arial" w:cs="Arial"/>
                <w:b/>
                <w:bCs/>
                <w:sz w:val="24"/>
                <w:szCs w:val="24"/>
              </w:rPr>
              <w:t>Role</w:t>
            </w:r>
          </w:p>
        </w:tc>
        <w:tc>
          <w:tcPr>
            <w:tcW w:w="1315" w:type="dxa"/>
            <w:shd w:val="clear" w:color="auto" w:fill="E7E6E6" w:themeFill="background2"/>
            <w:hideMark/>
          </w:tcPr>
          <w:p w14:paraId="76D658D6"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1</w:t>
            </w:r>
          </w:p>
        </w:tc>
        <w:tc>
          <w:tcPr>
            <w:tcW w:w="1315" w:type="dxa"/>
            <w:shd w:val="clear" w:color="auto" w:fill="E7E6E6" w:themeFill="background2"/>
          </w:tcPr>
          <w:p w14:paraId="181AFCFC"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2</w:t>
            </w:r>
          </w:p>
        </w:tc>
        <w:tc>
          <w:tcPr>
            <w:tcW w:w="1315" w:type="dxa"/>
            <w:shd w:val="clear" w:color="auto" w:fill="E7E6E6" w:themeFill="background2"/>
          </w:tcPr>
          <w:p w14:paraId="5E68111C"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3</w:t>
            </w:r>
          </w:p>
        </w:tc>
        <w:tc>
          <w:tcPr>
            <w:tcW w:w="1315" w:type="dxa"/>
            <w:shd w:val="clear" w:color="auto" w:fill="E7E6E6" w:themeFill="background2"/>
          </w:tcPr>
          <w:p w14:paraId="59653689" w14:textId="77777777" w:rsidR="00984D63" w:rsidRPr="00317EC5" w:rsidRDefault="00984D63" w:rsidP="008378FC">
            <w:pPr>
              <w:spacing w:before="240"/>
              <w:jc w:val="center"/>
              <w:rPr>
                <w:rFonts w:ascii="Arial" w:hAnsi="Arial" w:cs="Arial"/>
                <w:b/>
                <w:sz w:val="24"/>
                <w:szCs w:val="24"/>
              </w:rPr>
            </w:pPr>
            <w:r w:rsidRPr="00317EC5">
              <w:rPr>
                <w:rFonts w:ascii="Arial" w:hAnsi="Arial" w:cs="Arial"/>
                <w:b/>
                <w:sz w:val="24"/>
                <w:szCs w:val="24"/>
              </w:rPr>
              <w:t>Example 4</w:t>
            </w:r>
          </w:p>
        </w:tc>
      </w:tr>
      <w:tr w:rsidR="00984D63" w:rsidRPr="00BB0BBB" w14:paraId="3B507D31" w14:textId="77777777" w:rsidTr="00BB45D3">
        <w:trPr>
          <w:cantSplit/>
          <w:trHeight w:val="413"/>
          <w:tblHeader/>
          <w:jc w:val="center"/>
        </w:trPr>
        <w:tc>
          <w:tcPr>
            <w:tcW w:w="5080" w:type="dxa"/>
            <w:vAlign w:val="center"/>
            <w:hideMark/>
          </w:tcPr>
          <w:p w14:paraId="228EE0D7"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sz w:val="24"/>
                <w:szCs w:val="24"/>
              </w:rPr>
              <w:t xml:space="preserve">School </w:t>
            </w:r>
            <w:r>
              <w:rPr>
                <w:rFonts w:ascii="Arial" w:eastAsia="Times New Roman" w:hAnsi="Arial" w:cs="Arial"/>
                <w:sz w:val="24"/>
                <w:szCs w:val="24"/>
              </w:rPr>
              <w:t xml:space="preserve">Staff </w:t>
            </w:r>
            <w:r w:rsidRPr="00BB0BBB">
              <w:rPr>
                <w:rFonts w:ascii="Arial" w:eastAsia="Times New Roman" w:hAnsi="Arial" w:cs="Arial"/>
                <w:sz w:val="24"/>
                <w:szCs w:val="24"/>
              </w:rPr>
              <w:t>Members: Principal or designee</w:t>
            </w:r>
          </w:p>
        </w:tc>
        <w:tc>
          <w:tcPr>
            <w:tcW w:w="1315" w:type="dxa"/>
            <w:vAlign w:val="center"/>
            <w:hideMark/>
          </w:tcPr>
          <w:p w14:paraId="5E5459F7"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1</w:t>
            </w:r>
          </w:p>
        </w:tc>
        <w:tc>
          <w:tcPr>
            <w:tcW w:w="1315" w:type="dxa"/>
            <w:vAlign w:val="center"/>
          </w:tcPr>
          <w:p w14:paraId="650C4BF8"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15" w:type="dxa"/>
            <w:vAlign w:val="center"/>
          </w:tcPr>
          <w:p w14:paraId="23CB50DF"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15" w:type="dxa"/>
            <w:vAlign w:val="center"/>
          </w:tcPr>
          <w:p w14:paraId="49EA4471"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r>
      <w:tr w:rsidR="00984D63" w:rsidRPr="00BB0BBB" w14:paraId="5AEF7B47" w14:textId="77777777" w:rsidTr="00BB45D3">
        <w:trPr>
          <w:cantSplit/>
          <w:trHeight w:val="413"/>
          <w:tblHeader/>
          <w:jc w:val="center"/>
        </w:trPr>
        <w:tc>
          <w:tcPr>
            <w:tcW w:w="5080" w:type="dxa"/>
            <w:vAlign w:val="center"/>
            <w:hideMark/>
          </w:tcPr>
          <w:p w14:paraId="19DF87FC"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sz w:val="24"/>
                <w:szCs w:val="24"/>
              </w:rPr>
              <w:t xml:space="preserve">School </w:t>
            </w:r>
            <w:r>
              <w:rPr>
                <w:rFonts w:ascii="Arial" w:eastAsia="Times New Roman" w:hAnsi="Arial" w:cs="Arial"/>
                <w:sz w:val="24"/>
                <w:szCs w:val="24"/>
              </w:rPr>
              <w:t xml:space="preserve">Staff </w:t>
            </w:r>
            <w:r w:rsidRPr="00BB0BBB">
              <w:rPr>
                <w:rFonts w:ascii="Arial" w:eastAsia="Times New Roman" w:hAnsi="Arial" w:cs="Arial"/>
                <w:sz w:val="24"/>
                <w:szCs w:val="24"/>
              </w:rPr>
              <w:t xml:space="preserve">Members: Classroom </w:t>
            </w:r>
            <w:r>
              <w:rPr>
                <w:rFonts w:ascii="Arial" w:eastAsia="Times New Roman" w:hAnsi="Arial" w:cs="Arial"/>
                <w:sz w:val="24"/>
                <w:szCs w:val="24"/>
              </w:rPr>
              <w:t>t</w:t>
            </w:r>
            <w:r w:rsidRPr="00BB0BBB">
              <w:rPr>
                <w:rFonts w:ascii="Arial" w:eastAsia="Times New Roman" w:hAnsi="Arial" w:cs="Arial"/>
                <w:sz w:val="24"/>
                <w:szCs w:val="24"/>
              </w:rPr>
              <w:t>eachers </w:t>
            </w:r>
          </w:p>
        </w:tc>
        <w:tc>
          <w:tcPr>
            <w:tcW w:w="1315" w:type="dxa"/>
            <w:vAlign w:val="center"/>
            <w:hideMark/>
          </w:tcPr>
          <w:p w14:paraId="2F709774"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3</w:t>
            </w:r>
          </w:p>
        </w:tc>
        <w:tc>
          <w:tcPr>
            <w:tcW w:w="1315" w:type="dxa"/>
            <w:vAlign w:val="center"/>
          </w:tcPr>
          <w:p w14:paraId="0D6F0CDE"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4</w:t>
            </w:r>
          </w:p>
        </w:tc>
        <w:tc>
          <w:tcPr>
            <w:tcW w:w="1315" w:type="dxa"/>
            <w:vAlign w:val="center"/>
          </w:tcPr>
          <w:p w14:paraId="784D5E50"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5</w:t>
            </w:r>
          </w:p>
        </w:tc>
        <w:tc>
          <w:tcPr>
            <w:tcW w:w="1315" w:type="dxa"/>
            <w:vAlign w:val="center"/>
          </w:tcPr>
          <w:p w14:paraId="4B280FB5"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4</w:t>
            </w:r>
          </w:p>
        </w:tc>
      </w:tr>
      <w:tr w:rsidR="00984D63" w:rsidRPr="00BB0BBB" w14:paraId="5C4B415D" w14:textId="77777777" w:rsidTr="00BB45D3">
        <w:trPr>
          <w:cantSplit/>
          <w:trHeight w:val="413"/>
          <w:tblHeader/>
          <w:jc w:val="center"/>
        </w:trPr>
        <w:tc>
          <w:tcPr>
            <w:tcW w:w="5080" w:type="dxa"/>
            <w:vAlign w:val="center"/>
            <w:hideMark/>
          </w:tcPr>
          <w:p w14:paraId="30593B8B"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sz w:val="24"/>
                <w:szCs w:val="24"/>
              </w:rPr>
              <w:t xml:space="preserve">School </w:t>
            </w:r>
            <w:r>
              <w:rPr>
                <w:rFonts w:ascii="Arial" w:eastAsia="Times New Roman" w:hAnsi="Arial" w:cs="Arial"/>
                <w:sz w:val="24"/>
                <w:szCs w:val="24"/>
              </w:rPr>
              <w:t xml:space="preserve">Staff </w:t>
            </w:r>
            <w:r w:rsidRPr="00BB0BBB">
              <w:rPr>
                <w:rFonts w:ascii="Arial" w:eastAsia="Times New Roman" w:hAnsi="Arial" w:cs="Arial"/>
                <w:sz w:val="24"/>
                <w:szCs w:val="24"/>
              </w:rPr>
              <w:t>Members: Other school personnel </w:t>
            </w:r>
          </w:p>
        </w:tc>
        <w:tc>
          <w:tcPr>
            <w:tcW w:w="1315" w:type="dxa"/>
            <w:vAlign w:val="center"/>
            <w:hideMark/>
          </w:tcPr>
          <w:p w14:paraId="6A4E1AC9"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1</w:t>
            </w:r>
          </w:p>
        </w:tc>
        <w:tc>
          <w:tcPr>
            <w:tcW w:w="1315" w:type="dxa"/>
            <w:vAlign w:val="center"/>
          </w:tcPr>
          <w:p w14:paraId="5166824F"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15" w:type="dxa"/>
            <w:vAlign w:val="center"/>
          </w:tcPr>
          <w:p w14:paraId="64A2031D"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1</w:t>
            </w:r>
          </w:p>
        </w:tc>
        <w:tc>
          <w:tcPr>
            <w:tcW w:w="1315" w:type="dxa"/>
            <w:vAlign w:val="center"/>
          </w:tcPr>
          <w:p w14:paraId="365E5763"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2</w:t>
            </w:r>
          </w:p>
        </w:tc>
      </w:tr>
      <w:tr w:rsidR="00984D63" w:rsidRPr="00BB0BBB" w14:paraId="2950F6AF" w14:textId="77777777" w:rsidTr="00BB45D3">
        <w:trPr>
          <w:cantSplit/>
          <w:trHeight w:val="467"/>
          <w:tblHeader/>
          <w:jc w:val="center"/>
        </w:trPr>
        <w:tc>
          <w:tcPr>
            <w:tcW w:w="5080" w:type="dxa"/>
            <w:vAlign w:val="center"/>
            <w:hideMark/>
          </w:tcPr>
          <w:p w14:paraId="4E1762CD" w14:textId="77777777" w:rsidR="00984D63" w:rsidRPr="00F1056C" w:rsidRDefault="00984D63" w:rsidP="008378FC">
            <w:pPr>
              <w:spacing w:after="160"/>
              <w:jc w:val="center"/>
              <w:rPr>
                <w:rFonts w:ascii="Arial" w:hAnsi="Arial" w:cs="Arial"/>
                <w:sz w:val="24"/>
                <w:szCs w:val="24"/>
              </w:rPr>
            </w:pPr>
            <w:r w:rsidRPr="00E02E32">
              <w:rPr>
                <w:rFonts w:ascii="Arial" w:hAnsi="Arial" w:cs="Arial"/>
                <w:sz w:val="24"/>
                <w:szCs w:val="24"/>
              </w:rPr>
              <w:t>Parent/Community/Student members</w:t>
            </w:r>
          </w:p>
        </w:tc>
        <w:tc>
          <w:tcPr>
            <w:tcW w:w="1315" w:type="dxa"/>
            <w:vAlign w:val="center"/>
            <w:hideMark/>
          </w:tcPr>
          <w:p w14:paraId="72364064" w14:textId="77777777" w:rsidR="00984D63" w:rsidRPr="00317EC5" w:rsidRDefault="00984D63" w:rsidP="008378FC">
            <w:pPr>
              <w:jc w:val="center"/>
              <w:textAlignment w:val="baseline"/>
              <w:rPr>
                <w:rFonts w:ascii="Segoe UI" w:eastAsia="Times New Roman" w:hAnsi="Segoe UI" w:cs="Segoe UI"/>
                <w:sz w:val="18"/>
                <w:szCs w:val="18"/>
              </w:rPr>
            </w:pPr>
            <w:r w:rsidRPr="00317EC5">
              <w:rPr>
                <w:rFonts w:ascii="Arial" w:eastAsia="Times New Roman" w:hAnsi="Arial" w:cs="Arial"/>
                <w:bCs/>
                <w:color w:val="000000"/>
                <w:sz w:val="24"/>
                <w:szCs w:val="24"/>
              </w:rPr>
              <w:t>5</w:t>
            </w:r>
          </w:p>
        </w:tc>
        <w:tc>
          <w:tcPr>
            <w:tcW w:w="1315" w:type="dxa"/>
            <w:vAlign w:val="center"/>
          </w:tcPr>
          <w:p w14:paraId="26512814"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6</w:t>
            </w:r>
          </w:p>
        </w:tc>
        <w:tc>
          <w:tcPr>
            <w:tcW w:w="1315" w:type="dxa"/>
            <w:vAlign w:val="center"/>
          </w:tcPr>
          <w:p w14:paraId="127B4289"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7</w:t>
            </w:r>
          </w:p>
        </w:tc>
        <w:tc>
          <w:tcPr>
            <w:tcW w:w="1315" w:type="dxa"/>
            <w:vAlign w:val="center"/>
          </w:tcPr>
          <w:p w14:paraId="1DB44F3F" w14:textId="77777777" w:rsidR="00984D63" w:rsidRPr="00317EC5" w:rsidRDefault="00984D63" w:rsidP="008378FC">
            <w:pPr>
              <w:jc w:val="center"/>
              <w:textAlignment w:val="baseline"/>
              <w:rPr>
                <w:rFonts w:ascii="Arial" w:eastAsia="Times New Roman" w:hAnsi="Arial" w:cs="Arial"/>
                <w:bCs/>
                <w:color w:val="000000"/>
                <w:sz w:val="24"/>
                <w:szCs w:val="24"/>
              </w:rPr>
            </w:pPr>
            <w:r w:rsidRPr="00317EC5">
              <w:rPr>
                <w:rFonts w:ascii="Arial" w:eastAsia="Times New Roman" w:hAnsi="Arial" w:cs="Arial"/>
                <w:bCs/>
                <w:color w:val="000000"/>
                <w:sz w:val="24"/>
                <w:szCs w:val="24"/>
              </w:rPr>
              <w:t>7</w:t>
            </w:r>
          </w:p>
        </w:tc>
      </w:tr>
      <w:tr w:rsidR="00984D63" w:rsidRPr="00BB0BBB" w14:paraId="5AE660E4" w14:textId="77777777" w:rsidTr="00BB45D3">
        <w:trPr>
          <w:cantSplit/>
          <w:trHeight w:val="413"/>
          <w:tblHeader/>
          <w:jc w:val="center"/>
        </w:trPr>
        <w:tc>
          <w:tcPr>
            <w:tcW w:w="5080" w:type="dxa"/>
            <w:shd w:val="clear" w:color="auto" w:fill="D0CECE" w:themeFill="background2" w:themeFillShade="E6"/>
            <w:vAlign w:val="center"/>
            <w:hideMark/>
          </w:tcPr>
          <w:p w14:paraId="22146667" w14:textId="77777777" w:rsidR="00984D63" w:rsidRPr="00F1056C" w:rsidRDefault="00984D63" w:rsidP="008378FC">
            <w:pPr>
              <w:jc w:val="center"/>
              <w:textAlignment w:val="baseline"/>
              <w:rPr>
                <w:rFonts w:ascii="Segoe UI" w:eastAsia="Times New Roman" w:hAnsi="Segoe UI" w:cs="Segoe UI"/>
                <w:b/>
                <w:sz w:val="18"/>
                <w:szCs w:val="18"/>
              </w:rPr>
            </w:pPr>
            <w:r w:rsidRPr="00F1056C">
              <w:rPr>
                <w:rFonts w:ascii="Arial" w:eastAsia="Times New Roman" w:hAnsi="Arial" w:cs="Arial"/>
                <w:b/>
                <w:sz w:val="24"/>
                <w:szCs w:val="24"/>
              </w:rPr>
              <w:t>Total membership</w:t>
            </w:r>
          </w:p>
        </w:tc>
        <w:tc>
          <w:tcPr>
            <w:tcW w:w="1315" w:type="dxa"/>
            <w:shd w:val="clear" w:color="auto" w:fill="D0CECE" w:themeFill="background2" w:themeFillShade="E6"/>
            <w:vAlign w:val="center"/>
            <w:hideMark/>
          </w:tcPr>
          <w:p w14:paraId="03A93432" w14:textId="77777777" w:rsidR="00984D63" w:rsidRPr="00BB0BBB" w:rsidRDefault="00984D63" w:rsidP="008378FC">
            <w:pPr>
              <w:jc w:val="center"/>
              <w:textAlignment w:val="baseline"/>
              <w:rPr>
                <w:rFonts w:ascii="Segoe UI" w:eastAsia="Times New Roman" w:hAnsi="Segoe UI" w:cs="Segoe UI"/>
                <w:sz w:val="18"/>
                <w:szCs w:val="18"/>
              </w:rPr>
            </w:pPr>
            <w:r w:rsidRPr="00BB0BBB">
              <w:rPr>
                <w:rFonts w:ascii="Arial" w:eastAsia="Times New Roman" w:hAnsi="Arial" w:cs="Arial"/>
                <w:b/>
                <w:bCs/>
                <w:color w:val="000000"/>
                <w:sz w:val="24"/>
                <w:szCs w:val="24"/>
              </w:rPr>
              <w:t>10</w:t>
            </w:r>
          </w:p>
        </w:tc>
        <w:tc>
          <w:tcPr>
            <w:tcW w:w="1315" w:type="dxa"/>
            <w:shd w:val="clear" w:color="auto" w:fill="D0CECE" w:themeFill="background2" w:themeFillShade="E6"/>
            <w:vAlign w:val="center"/>
          </w:tcPr>
          <w:p w14:paraId="0D440D2D" w14:textId="77777777" w:rsidR="00984D63" w:rsidRPr="00BB0BBB" w:rsidRDefault="00984D63" w:rsidP="008378FC">
            <w:pPr>
              <w:jc w:val="center"/>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12</w:t>
            </w:r>
          </w:p>
        </w:tc>
        <w:tc>
          <w:tcPr>
            <w:tcW w:w="1315" w:type="dxa"/>
            <w:shd w:val="clear" w:color="auto" w:fill="D0CECE" w:themeFill="background2" w:themeFillShade="E6"/>
            <w:vAlign w:val="center"/>
          </w:tcPr>
          <w:p w14:paraId="06BA34DE" w14:textId="77777777" w:rsidR="00984D63" w:rsidRPr="00BB0BBB" w:rsidRDefault="00984D63" w:rsidP="008378FC">
            <w:pPr>
              <w:jc w:val="center"/>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14</w:t>
            </w:r>
          </w:p>
        </w:tc>
        <w:tc>
          <w:tcPr>
            <w:tcW w:w="1315" w:type="dxa"/>
            <w:shd w:val="clear" w:color="auto" w:fill="D0CECE" w:themeFill="background2" w:themeFillShade="E6"/>
            <w:vAlign w:val="center"/>
          </w:tcPr>
          <w:p w14:paraId="308AE0FF" w14:textId="77777777" w:rsidR="00984D63" w:rsidRPr="00BB0BBB" w:rsidRDefault="00984D63" w:rsidP="008378FC">
            <w:pPr>
              <w:jc w:val="center"/>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14</w:t>
            </w:r>
          </w:p>
        </w:tc>
      </w:tr>
    </w:tbl>
    <w:p w14:paraId="6DF4002C" w14:textId="77777777" w:rsidR="004F3920" w:rsidRPr="004F3920" w:rsidRDefault="004F3920" w:rsidP="00BB45D3">
      <w:pPr>
        <w:spacing w:before="240"/>
        <w:rPr>
          <w:rFonts w:ascii="Arial" w:hAnsi="Arial" w:cs="Arial"/>
          <w:sz w:val="24"/>
          <w:szCs w:val="24"/>
        </w:rPr>
      </w:pPr>
      <w:r w:rsidRPr="004F3920">
        <w:rPr>
          <w:rFonts w:ascii="Arial" w:hAnsi="Arial" w:cs="Arial"/>
          <w:sz w:val="24"/>
          <w:szCs w:val="24"/>
        </w:rPr>
        <w:t>A school may operate an SSC with more than the minimum 10 members. However, regardless of the number of members on the SSC, there must be parity, or equal representation, between the school staff members and the parent/community/student members. Additionally, for the school staff members, the classroom teachers must be in the majority.</w:t>
      </w:r>
    </w:p>
    <w:p w14:paraId="34B6A865" w14:textId="77777777" w:rsidR="004F3920" w:rsidRPr="004F3920" w:rsidRDefault="004F3920" w:rsidP="004F3920">
      <w:pPr>
        <w:pStyle w:val="Heading2"/>
      </w:pPr>
      <w:r w:rsidRPr="004F3920">
        <w:t>Alternative SSC Compositions</w:t>
      </w:r>
    </w:p>
    <w:p w14:paraId="4C451C15" w14:textId="5831987A" w:rsidR="00984D63" w:rsidRDefault="001A4F71" w:rsidP="00984D63">
      <w:pPr>
        <w:rPr>
          <w:rFonts w:ascii="Arial" w:hAnsi="Arial" w:cs="Arial"/>
          <w:b/>
          <w:bCs/>
          <w:sz w:val="24"/>
          <w:szCs w:val="24"/>
        </w:rPr>
      </w:pPr>
      <w:r w:rsidRPr="001A4F71">
        <w:rPr>
          <w:rFonts w:ascii="Arial" w:hAnsi="Arial" w:cs="Arial"/>
          <w:b/>
          <w:bCs/>
          <w:sz w:val="24"/>
          <w:szCs w:val="24"/>
        </w:rPr>
        <w:t>Schools may operate a shared SSC under the following circumstances</w:t>
      </w:r>
      <w:r w:rsidRPr="001A4F71">
        <w:rPr>
          <w:rFonts w:ascii="Arial" w:hAnsi="Arial" w:cs="Arial"/>
          <w:b/>
          <w:bCs/>
          <w:sz w:val="24"/>
          <w:szCs w:val="24"/>
          <w:vertAlign w:val="superscript"/>
        </w:rPr>
        <w:footnoteReference w:id="2"/>
      </w:r>
      <w:r w:rsidRPr="001A4F71">
        <w:rPr>
          <w:rFonts w:ascii="Arial" w:hAnsi="Arial" w:cs="Arial"/>
          <w:b/>
          <w:bCs/>
          <w:sz w:val="24"/>
          <w:szCs w:val="24"/>
        </w:rPr>
        <w:t>:</w:t>
      </w:r>
    </w:p>
    <w:p w14:paraId="01B37523" w14:textId="52C2161A" w:rsidR="001A4F71" w:rsidRDefault="001A4F71" w:rsidP="001A4F71">
      <w:pPr>
        <w:pStyle w:val="ListParagraph"/>
        <w:numPr>
          <w:ilvl w:val="0"/>
          <w:numId w:val="1"/>
        </w:numPr>
        <w:spacing w:before="160"/>
        <w:contextualSpacing w:val="0"/>
        <w:rPr>
          <w:rFonts w:ascii="Arial" w:hAnsi="Arial" w:cs="Arial"/>
          <w:sz w:val="24"/>
          <w:szCs w:val="24"/>
        </w:rPr>
      </w:pPr>
      <w:r>
        <w:rPr>
          <w:rFonts w:ascii="Arial" w:hAnsi="Arial" w:cs="Arial"/>
          <w:sz w:val="24"/>
          <w:szCs w:val="24"/>
        </w:rPr>
        <w:lastRenderedPageBreak/>
        <w:t xml:space="preserve">Schools with </w:t>
      </w:r>
      <w:r w:rsidRPr="001A4F71">
        <w:rPr>
          <w:rFonts w:ascii="Arial" w:hAnsi="Arial" w:cs="Arial"/>
          <w:sz w:val="24"/>
          <w:szCs w:val="24"/>
        </w:rPr>
        <w:t>common site administration may operate a shared SSC if the school site has a student population of less than 300 students.</w:t>
      </w:r>
      <w:r w:rsidRPr="001A4F71">
        <w:rPr>
          <w:rFonts w:ascii="Arial" w:hAnsi="Arial" w:cs="Arial"/>
          <w:sz w:val="24"/>
          <w:szCs w:val="24"/>
          <w:vertAlign w:val="superscript"/>
        </w:rPr>
        <w:footnoteReference w:id="3"/>
      </w:r>
      <w:r w:rsidRPr="001A4F71">
        <w:rPr>
          <w:rFonts w:ascii="Arial" w:hAnsi="Arial" w:cs="Arial"/>
          <w:sz w:val="24"/>
          <w:szCs w:val="24"/>
        </w:rPr>
        <w:t xml:space="preserve">  The composition of the shared SSC must have the minimum required representation from each group, as listed above.</w:t>
      </w:r>
    </w:p>
    <w:p w14:paraId="7AD6C12D" w14:textId="3B89AE0F" w:rsidR="001A4F71" w:rsidRDefault="001A4F71" w:rsidP="001A4F71">
      <w:pPr>
        <w:pStyle w:val="ListParagraph"/>
        <w:numPr>
          <w:ilvl w:val="0"/>
          <w:numId w:val="1"/>
        </w:numPr>
        <w:spacing w:before="160"/>
        <w:contextualSpacing w:val="0"/>
        <w:rPr>
          <w:rFonts w:ascii="Arial" w:hAnsi="Arial" w:cs="Arial"/>
          <w:sz w:val="24"/>
          <w:szCs w:val="24"/>
        </w:rPr>
      </w:pPr>
      <w:r>
        <w:rPr>
          <w:rFonts w:ascii="Arial" w:hAnsi="Arial" w:cs="Arial"/>
          <w:sz w:val="24"/>
          <w:szCs w:val="24"/>
        </w:rPr>
        <w:t xml:space="preserve">Up to three schools </w:t>
      </w:r>
      <w:r w:rsidRPr="001A4F71">
        <w:rPr>
          <w:rFonts w:ascii="Arial" w:hAnsi="Arial" w:cs="Arial"/>
          <w:sz w:val="24"/>
          <w:szCs w:val="24"/>
        </w:rPr>
        <w:t>with a combined student population of less than 1,000 students may operate a shared SSC if the schools have a shared campus and/or geographic proximity to one another with similar student populations</w:t>
      </w:r>
      <w:r w:rsidRPr="001A4F71">
        <w:rPr>
          <w:rFonts w:ascii="Arial" w:hAnsi="Arial" w:cs="Arial"/>
          <w:sz w:val="24"/>
          <w:szCs w:val="24"/>
          <w:vertAlign w:val="superscript"/>
        </w:rPr>
        <w:footnoteReference w:id="4"/>
      </w:r>
      <w:r w:rsidRPr="001A4F71">
        <w:rPr>
          <w:rFonts w:ascii="Arial" w:hAnsi="Arial" w:cs="Arial"/>
          <w:sz w:val="24"/>
          <w:szCs w:val="24"/>
        </w:rPr>
        <w:t>. The composition of the shared SSC must have the minimum required representation from each group, as listed above.</w:t>
      </w:r>
    </w:p>
    <w:p w14:paraId="2BE7404E" w14:textId="5F53DCC3" w:rsidR="001A4F71" w:rsidRPr="00F11B75" w:rsidRDefault="001A4F71" w:rsidP="001A4F71">
      <w:pPr>
        <w:spacing w:beforeLines="160" w:before="384"/>
        <w:rPr>
          <w:rFonts w:ascii="Arial" w:hAnsi="Arial" w:cs="Arial"/>
          <w:b/>
          <w:bCs/>
          <w:sz w:val="24"/>
          <w:szCs w:val="24"/>
        </w:rPr>
      </w:pPr>
      <w:r w:rsidRPr="00F11B75">
        <w:rPr>
          <w:rFonts w:ascii="Arial" w:hAnsi="Arial" w:cs="Arial"/>
          <w:b/>
          <w:bCs/>
          <w:sz w:val="24"/>
          <w:szCs w:val="24"/>
        </w:rPr>
        <w:t xml:space="preserve">A school may operate </w:t>
      </w:r>
      <w:proofErr w:type="gramStart"/>
      <w:r w:rsidRPr="00F11B75">
        <w:rPr>
          <w:rFonts w:ascii="Arial" w:hAnsi="Arial" w:cs="Arial"/>
          <w:b/>
          <w:bCs/>
          <w:sz w:val="24"/>
          <w:szCs w:val="24"/>
        </w:rPr>
        <w:t>a</w:t>
      </w:r>
      <w:proofErr w:type="gramEnd"/>
      <w:r w:rsidRPr="00F11B75">
        <w:rPr>
          <w:rFonts w:ascii="Arial" w:hAnsi="Arial" w:cs="Arial"/>
          <w:b/>
          <w:bCs/>
          <w:sz w:val="24"/>
          <w:szCs w:val="24"/>
        </w:rPr>
        <w:t xml:space="preserve"> SSC with a reduced number of members under the following circumstances:</w:t>
      </w:r>
    </w:p>
    <w:p w14:paraId="2F491C21" w14:textId="15EFD1C0" w:rsidR="001A4F71" w:rsidRDefault="001A4F71" w:rsidP="001A4F71">
      <w:pPr>
        <w:pStyle w:val="ListParagraph"/>
        <w:numPr>
          <w:ilvl w:val="0"/>
          <w:numId w:val="2"/>
        </w:numPr>
        <w:spacing w:before="160"/>
        <w:contextualSpacing w:val="0"/>
        <w:rPr>
          <w:rFonts w:ascii="Arial" w:hAnsi="Arial" w:cs="Arial"/>
          <w:sz w:val="24"/>
          <w:szCs w:val="24"/>
        </w:rPr>
      </w:pPr>
      <w:r>
        <w:rPr>
          <w:rFonts w:ascii="Arial" w:hAnsi="Arial" w:cs="Arial"/>
          <w:sz w:val="24"/>
          <w:szCs w:val="24"/>
        </w:rPr>
        <w:t xml:space="preserve">Elementary schools </w:t>
      </w:r>
      <w:r w:rsidRPr="001A4F71">
        <w:rPr>
          <w:rFonts w:ascii="Arial" w:hAnsi="Arial" w:cs="Arial"/>
          <w:sz w:val="24"/>
          <w:szCs w:val="24"/>
        </w:rPr>
        <w:t>with fewer than 300 students may operate an SSC with a minimum of six members, as follows: one principal, one teacher, one school staff, three parent/community members</w:t>
      </w:r>
      <w:r>
        <w:rPr>
          <w:rFonts w:ascii="Arial" w:hAnsi="Arial" w:cs="Arial"/>
          <w:sz w:val="24"/>
          <w:szCs w:val="24"/>
        </w:rPr>
        <w:t>.</w:t>
      </w:r>
    </w:p>
    <w:p w14:paraId="2C4E7CDB" w14:textId="31AFF645" w:rsidR="001A4F71" w:rsidRDefault="001A4F71" w:rsidP="001A4F71">
      <w:pPr>
        <w:pStyle w:val="ListParagraph"/>
        <w:numPr>
          <w:ilvl w:val="0"/>
          <w:numId w:val="2"/>
        </w:numPr>
        <w:spacing w:before="160"/>
        <w:contextualSpacing w:val="0"/>
        <w:rPr>
          <w:rFonts w:ascii="Arial" w:hAnsi="Arial" w:cs="Arial"/>
          <w:sz w:val="24"/>
          <w:szCs w:val="24"/>
        </w:rPr>
      </w:pPr>
      <w:r>
        <w:rPr>
          <w:rFonts w:ascii="Arial" w:hAnsi="Arial" w:cs="Arial"/>
          <w:sz w:val="24"/>
          <w:szCs w:val="24"/>
        </w:rPr>
        <w:t xml:space="preserve">Secondary schools with fewer than </w:t>
      </w:r>
      <w:r w:rsidRPr="001A4F71">
        <w:rPr>
          <w:rFonts w:ascii="Arial" w:hAnsi="Arial" w:cs="Arial"/>
          <w:sz w:val="24"/>
          <w:szCs w:val="24"/>
        </w:rPr>
        <w:t>300 students may operate an SSC with a minimum of six members, as follows: one principal, one teacher, one school staff, two parent/community members and one student.</w:t>
      </w:r>
    </w:p>
    <w:p w14:paraId="4687714F" w14:textId="13A355EB" w:rsidR="001A4F71" w:rsidRPr="001A4F71" w:rsidRDefault="001A4F71" w:rsidP="001A4F71">
      <w:pPr>
        <w:spacing w:before="160"/>
        <w:rPr>
          <w:rFonts w:ascii="Arial" w:hAnsi="Arial" w:cs="Arial"/>
          <w:sz w:val="24"/>
          <w:szCs w:val="24"/>
        </w:rPr>
      </w:pPr>
      <w:r>
        <w:rPr>
          <w:rFonts w:ascii="Arial" w:hAnsi="Arial" w:cs="Arial"/>
          <w:sz w:val="24"/>
          <w:szCs w:val="24"/>
        </w:rPr>
        <w:t xml:space="preserve">To operate an SSC with a reduced-member composition, the </w:t>
      </w:r>
      <w:r w:rsidRPr="001A4F71">
        <w:rPr>
          <w:rFonts w:ascii="Arial" w:hAnsi="Arial" w:cs="Arial"/>
          <w:sz w:val="24"/>
          <w:szCs w:val="24"/>
        </w:rPr>
        <w:t>local governing board or body of the LEA must receive approval from its local bargaining unit(s), as applicable.</w:t>
      </w:r>
      <w:r w:rsidRPr="001A4F71">
        <w:rPr>
          <w:rFonts w:ascii="Arial" w:hAnsi="Arial" w:cs="Arial"/>
          <w:sz w:val="24"/>
          <w:szCs w:val="24"/>
          <w:vertAlign w:val="superscript"/>
        </w:rPr>
        <w:footnoteReference w:id="5"/>
      </w:r>
    </w:p>
    <w:p w14:paraId="4842C884" w14:textId="77777777" w:rsidR="001A4F71" w:rsidRDefault="001A4F71" w:rsidP="001A4F71">
      <w:pPr>
        <w:pStyle w:val="Heading2"/>
      </w:pPr>
      <w:r>
        <w:t>SSC Waivers</w:t>
      </w:r>
    </w:p>
    <w:p w14:paraId="55B52C63" w14:textId="77777777" w:rsidR="001A4F71" w:rsidRDefault="001A4F71" w:rsidP="001A4F71">
      <w:pPr>
        <w:rPr>
          <w:rFonts w:ascii="Arial" w:hAnsi="Arial" w:cs="Arial"/>
          <w:sz w:val="24"/>
          <w:szCs w:val="24"/>
        </w:rPr>
      </w:pPr>
      <w:r>
        <w:rPr>
          <w:rFonts w:ascii="Arial" w:hAnsi="Arial" w:cs="Arial"/>
          <w:sz w:val="24"/>
          <w:szCs w:val="24"/>
        </w:rPr>
        <w:t xml:space="preserve">If the school is </w:t>
      </w:r>
      <w:r w:rsidRPr="001A4F71">
        <w:rPr>
          <w:rFonts w:ascii="Arial" w:hAnsi="Arial" w:cs="Arial"/>
          <w:sz w:val="24"/>
          <w:szCs w:val="24"/>
        </w:rPr>
        <w:t xml:space="preserve">not able to meet the minimum SSC composition requirements outlined above, </w:t>
      </w:r>
      <w:bookmarkStart w:id="1" w:name="_Hlk119569155"/>
      <w:r w:rsidRPr="001A4F71">
        <w:rPr>
          <w:rFonts w:ascii="Arial" w:hAnsi="Arial" w:cs="Arial"/>
          <w:sz w:val="24"/>
          <w:szCs w:val="24"/>
        </w:rPr>
        <w:t>the local governing board or body of the LEA may request that the California State Board of Education waive the SSC composition requirement for the school</w:t>
      </w:r>
      <w:bookmarkEnd w:id="1"/>
      <w:r w:rsidRPr="001A4F71">
        <w:rPr>
          <w:rFonts w:ascii="Arial" w:hAnsi="Arial" w:cs="Arial"/>
          <w:sz w:val="24"/>
          <w:szCs w:val="24"/>
          <w:vertAlign w:val="superscript"/>
        </w:rPr>
        <w:footnoteReference w:id="6"/>
      </w:r>
      <w:r w:rsidRPr="001A4F71">
        <w:rPr>
          <w:rFonts w:ascii="Arial" w:hAnsi="Arial" w:cs="Arial"/>
          <w:sz w:val="24"/>
          <w:szCs w:val="24"/>
        </w:rPr>
        <w:t>. For more information on how to submit an SSC waiver request, please visit the Waiver Office web page at</w:t>
      </w:r>
      <w:r w:rsidR="00F11B75">
        <w:rPr>
          <w:rFonts w:ascii="Arial" w:hAnsi="Arial" w:cs="Arial"/>
          <w:sz w:val="24"/>
          <w:szCs w:val="24"/>
        </w:rPr>
        <w:t xml:space="preserve"> </w:t>
      </w:r>
      <w:hyperlink r:id="rId8" w:tooltip="CDE Waiver Office" w:history="1">
        <w:r w:rsidR="00F11B75" w:rsidRPr="00F11B75">
          <w:rPr>
            <w:rStyle w:val="Hyperlink"/>
            <w:rFonts w:ascii="Arial" w:hAnsi="Arial" w:cs="Arial"/>
            <w:color w:val="1704A0"/>
            <w:sz w:val="24"/>
            <w:szCs w:val="24"/>
          </w:rPr>
          <w:t>https://www.cde.ca.gov/re/lr/wr/index.asp</w:t>
        </w:r>
      </w:hyperlink>
      <w:r w:rsidR="00F11B75">
        <w:rPr>
          <w:rFonts w:ascii="Arial" w:hAnsi="Arial" w:cs="Arial"/>
          <w:sz w:val="24"/>
          <w:szCs w:val="24"/>
        </w:rPr>
        <w:t xml:space="preserve">.   </w:t>
      </w:r>
    </w:p>
    <w:p w14:paraId="0E3056E0" w14:textId="77777777" w:rsidR="00F11B75" w:rsidRDefault="00F11B75" w:rsidP="001A4F71">
      <w:pPr>
        <w:rPr>
          <w:rFonts w:ascii="Arial" w:hAnsi="Arial" w:cs="Arial"/>
          <w:sz w:val="24"/>
          <w:szCs w:val="24"/>
        </w:rPr>
      </w:pPr>
      <w:r>
        <w:rPr>
          <w:rFonts w:ascii="Arial" w:hAnsi="Arial" w:cs="Arial"/>
          <w:sz w:val="24"/>
          <w:szCs w:val="24"/>
        </w:rPr>
        <w:t xml:space="preserve">For more information </w:t>
      </w:r>
      <w:r w:rsidRPr="00F11B75">
        <w:rPr>
          <w:rFonts w:ascii="Arial" w:hAnsi="Arial" w:cs="Arial"/>
          <w:sz w:val="24"/>
          <w:szCs w:val="24"/>
        </w:rPr>
        <w:t xml:space="preserve">on SSC, please visit the California Department of Education SSC web page at </w:t>
      </w:r>
      <w:hyperlink r:id="rId9" w:tooltip="CDE SSC" w:history="1">
        <w:r w:rsidRPr="00F11B75">
          <w:rPr>
            <w:rStyle w:val="Hyperlink"/>
            <w:rFonts w:ascii="Arial" w:hAnsi="Arial" w:cs="Arial"/>
            <w:color w:val="1704A0"/>
            <w:sz w:val="24"/>
            <w:szCs w:val="24"/>
          </w:rPr>
          <w:t>https://www.cde.ca.gov/fg/aa/co/ssc.asp</w:t>
        </w:r>
      </w:hyperlink>
      <w:r>
        <w:rPr>
          <w:rFonts w:ascii="Arial" w:hAnsi="Arial" w:cs="Arial"/>
          <w:sz w:val="24"/>
          <w:szCs w:val="24"/>
        </w:rPr>
        <w:t xml:space="preserve">. </w:t>
      </w:r>
    </w:p>
    <w:p w14:paraId="37870474" w14:textId="77777777" w:rsidR="00F11B75" w:rsidRDefault="00F11B75" w:rsidP="00F11B75">
      <w:pPr>
        <w:spacing w:before="640" w:after="0"/>
        <w:rPr>
          <w:rFonts w:ascii="Arial" w:hAnsi="Arial" w:cs="Arial"/>
          <w:sz w:val="24"/>
          <w:szCs w:val="24"/>
        </w:rPr>
      </w:pPr>
      <w:r>
        <w:rPr>
          <w:rFonts w:ascii="Arial" w:hAnsi="Arial" w:cs="Arial"/>
          <w:sz w:val="24"/>
          <w:szCs w:val="24"/>
        </w:rPr>
        <w:t>California Department of Education</w:t>
      </w:r>
    </w:p>
    <w:p w14:paraId="231A21CD" w14:textId="4EDB92C4" w:rsidR="00A53587" w:rsidRPr="00A53587" w:rsidRDefault="00F11B75" w:rsidP="00C9479B">
      <w:pPr>
        <w:spacing w:after="0"/>
        <w:rPr>
          <w:rFonts w:ascii="Arial" w:hAnsi="Arial" w:cs="Arial"/>
          <w:sz w:val="24"/>
          <w:szCs w:val="24"/>
        </w:rPr>
      </w:pPr>
      <w:r>
        <w:rPr>
          <w:rFonts w:ascii="Arial" w:hAnsi="Arial" w:cs="Arial"/>
          <w:sz w:val="24"/>
          <w:szCs w:val="24"/>
        </w:rPr>
        <w:t>January 2023</w:t>
      </w:r>
    </w:p>
    <w:p w14:paraId="71BB68DA" w14:textId="77777777" w:rsidR="00A125B0" w:rsidRPr="00A53587" w:rsidRDefault="00A125B0" w:rsidP="00A125B0">
      <w:pPr>
        <w:rPr>
          <w:rFonts w:ascii="Arial" w:hAnsi="Arial" w:cs="Arial"/>
          <w:sz w:val="24"/>
          <w:szCs w:val="24"/>
        </w:rPr>
      </w:pPr>
    </w:p>
    <w:sectPr w:rsidR="00A125B0" w:rsidRPr="00A5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D25B" w14:textId="77777777" w:rsidR="00A53587" w:rsidRDefault="00A53587" w:rsidP="00A53587">
      <w:pPr>
        <w:spacing w:after="0" w:line="240" w:lineRule="auto"/>
      </w:pPr>
      <w:r>
        <w:separator/>
      </w:r>
    </w:p>
  </w:endnote>
  <w:endnote w:type="continuationSeparator" w:id="0">
    <w:p w14:paraId="7E0EF6AE" w14:textId="77777777" w:rsidR="00A53587" w:rsidRDefault="00A53587" w:rsidP="00A5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6B7F" w14:textId="77777777" w:rsidR="00A53587" w:rsidRDefault="00A53587" w:rsidP="00A53587">
      <w:pPr>
        <w:spacing w:after="0" w:line="240" w:lineRule="auto"/>
      </w:pPr>
      <w:r>
        <w:separator/>
      </w:r>
    </w:p>
  </w:footnote>
  <w:footnote w:type="continuationSeparator" w:id="0">
    <w:p w14:paraId="464DDE1B" w14:textId="77777777" w:rsidR="00A53587" w:rsidRDefault="00A53587" w:rsidP="00A53587">
      <w:pPr>
        <w:spacing w:after="0" w:line="240" w:lineRule="auto"/>
      </w:pPr>
      <w:r>
        <w:continuationSeparator/>
      </w:r>
    </w:p>
  </w:footnote>
  <w:footnote w:id="1">
    <w:p w14:paraId="22F6EBE0" w14:textId="727E9444" w:rsidR="00A53587" w:rsidRPr="00A53587" w:rsidRDefault="00A53587">
      <w:pPr>
        <w:pStyle w:val="FootnoteText"/>
        <w:rPr>
          <w:rFonts w:ascii="Arial" w:hAnsi="Arial" w:cs="Arial"/>
          <w:sz w:val="24"/>
          <w:szCs w:val="24"/>
        </w:rPr>
      </w:pPr>
      <w:r>
        <w:rPr>
          <w:rStyle w:val="FootnoteReference"/>
        </w:rPr>
        <w:footnoteRef/>
      </w:r>
      <w:r>
        <w:t xml:space="preserve"> </w:t>
      </w:r>
      <w:r>
        <w:rPr>
          <w:rFonts w:ascii="Arial" w:hAnsi="Arial" w:cs="Arial"/>
          <w:sz w:val="24"/>
          <w:szCs w:val="24"/>
        </w:rPr>
        <w:t>California Education Code (EC) Section 65000(c)</w:t>
      </w:r>
    </w:p>
  </w:footnote>
  <w:footnote w:id="2">
    <w:p w14:paraId="68F8BDB6" w14:textId="77777777" w:rsidR="001A4F71" w:rsidRPr="00086A9E" w:rsidRDefault="001A4F71" w:rsidP="001A4F71">
      <w:pPr>
        <w:pStyle w:val="FootnoteText"/>
        <w:rPr>
          <w:sz w:val="24"/>
          <w:szCs w:val="24"/>
        </w:rPr>
      </w:pPr>
      <w:r w:rsidRPr="00086A9E">
        <w:rPr>
          <w:rStyle w:val="FootnoteReference"/>
          <w:sz w:val="24"/>
          <w:szCs w:val="24"/>
        </w:rPr>
        <w:footnoteRef/>
      </w:r>
      <w:r w:rsidRPr="00086A9E">
        <w:rPr>
          <w:sz w:val="24"/>
          <w:szCs w:val="24"/>
        </w:rPr>
        <w:t xml:space="preserve"> </w:t>
      </w:r>
      <w:hyperlink r:id="rId1" w:history="1">
        <w:r w:rsidRPr="00AA5978">
          <w:rPr>
            <w:rFonts w:ascii="Arial" w:hAnsi="Arial" w:cs="Arial"/>
            <w:i/>
            <w:iCs/>
            <w:sz w:val="24"/>
            <w:szCs w:val="24"/>
          </w:rPr>
          <w:t>EC</w:t>
        </w:r>
        <w:r w:rsidRPr="00086A9E">
          <w:rPr>
            <w:rFonts w:ascii="Arial" w:hAnsi="Arial" w:cs="Arial"/>
            <w:sz w:val="24"/>
            <w:szCs w:val="24"/>
          </w:rPr>
          <w:t xml:space="preserve"> Section 65001</w:t>
        </w:r>
      </w:hyperlink>
    </w:p>
  </w:footnote>
  <w:footnote w:id="3">
    <w:p w14:paraId="1FCA6302" w14:textId="77777777" w:rsidR="001A4F71" w:rsidRPr="00086A9E" w:rsidRDefault="001A4F71" w:rsidP="001A4F71">
      <w:pPr>
        <w:pStyle w:val="FootnoteText"/>
        <w:rPr>
          <w:rFonts w:ascii="Arial" w:hAnsi="Arial" w:cs="Arial"/>
          <w:sz w:val="24"/>
          <w:szCs w:val="24"/>
        </w:rPr>
      </w:pPr>
      <w:r w:rsidRPr="00086A9E">
        <w:rPr>
          <w:rStyle w:val="FootnoteReference"/>
          <w:rFonts w:ascii="Arial" w:hAnsi="Arial" w:cs="Arial"/>
          <w:sz w:val="24"/>
          <w:szCs w:val="24"/>
        </w:rPr>
        <w:footnoteRef/>
      </w:r>
      <w:r w:rsidRPr="00086A9E">
        <w:rPr>
          <w:rFonts w:ascii="Arial" w:hAnsi="Arial" w:cs="Arial"/>
          <w:sz w:val="24"/>
          <w:szCs w:val="24"/>
        </w:rPr>
        <w:t xml:space="preserve"> </w:t>
      </w:r>
      <w:r w:rsidRPr="00AA5978">
        <w:rPr>
          <w:rFonts w:ascii="Arial" w:hAnsi="Arial" w:cs="Arial"/>
          <w:i/>
          <w:iCs/>
          <w:sz w:val="24"/>
          <w:szCs w:val="24"/>
        </w:rPr>
        <w:t>EC</w:t>
      </w:r>
      <w:r w:rsidRPr="00086A9E">
        <w:rPr>
          <w:rFonts w:ascii="Arial" w:hAnsi="Arial" w:cs="Arial"/>
          <w:sz w:val="24"/>
          <w:szCs w:val="24"/>
        </w:rPr>
        <w:t xml:space="preserve"> Section 65001(a)</w:t>
      </w:r>
    </w:p>
  </w:footnote>
  <w:footnote w:id="4">
    <w:p w14:paraId="70ECE142" w14:textId="77777777" w:rsidR="001A4F71" w:rsidRPr="00086A9E" w:rsidRDefault="001A4F71" w:rsidP="001A4F71">
      <w:pPr>
        <w:pStyle w:val="FootnoteText"/>
        <w:rPr>
          <w:sz w:val="24"/>
          <w:szCs w:val="24"/>
        </w:rPr>
      </w:pPr>
      <w:r w:rsidRPr="00086A9E">
        <w:rPr>
          <w:rStyle w:val="FootnoteReference"/>
          <w:sz w:val="24"/>
          <w:szCs w:val="24"/>
        </w:rPr>
        <w:footnoteRef/>
      </w:r>
      <w:r w:rsidRPr="00086A9E">
        <w:rPr>
          <w:sz w:val="24"/>
          <w:szCs w:val="24"/>
        </w:rPr>
        <w:t xml:space="preserve"> </w:t>
      </w:r>
      <w:r w:rsidRPr="00086A9E">
        <w:rPr>
          <w:rStyle w:val="Emphasis"/>
          <w:rFonts w:ascii="Helvetica" w:hAnsi="Helvetica" w:cs="Helvetica"/>
          <w:color w:val="000000"/>
          <w:sz w:val="24"/>
          <w:szCs w:val="24"/>
        </w:rPr>
        <w:t>E</w:t>
      </w:r>
      <w:r>
        <w:rPr>
          <w:rStyle w:val="Emphasis"/>
          <w:rFonts w:ascii="Helvetica" w:hAnsi="Helvetica" w:cs="Helvetica"/>
          <w:color w:val="000000"/>
          <w:sz w:val="24"/>
          <w:szCs w:val="24"/>
        </w:rPr>
        <w:t>C</w:t>
      </w:r>
      <w:r w:rsidRPr="00086A9E">
        <w:rPr>
          <w:rFonts w:ascii="Helvetica" w:hAnsi="Helvetica" w:cs="Helvetica"/>
          <w:color w:val="000000"/>
          <w:sz w:val="24"/>
          <w:szCs w:val="24"/>
        </w:rPr>
        <w:t> Section 65001 (b).</w:t>
      </w:r>
    </w:p>
  </w:footnote>
  <w:footnote w:id="5">
    <w:p w14:paraId="7C23E339" w14:textId="77777777" w:rsidR="001A4F71" w:rsidRPr="00086A9E" w:rsidRDefault="001A4F71" w:rsidP="001A4F71">
      <w:pPr>
        <w:pStyle w:val="FootnoteText"/>
        <w:rPr>
          <w:rFonts w:ascii="Arial" w:hAnsi="Arial" w:cs="Arial"/>
          <w:sz w:val="24"/>
          <w:szCs w:val="24"/>
        </w:rPr>
      </w:pPr>
      <w:r w:rsidRPr="00086A9E">
        <w:rPr>
          <w:rStyle w:val="FootnoteReference"/>
          <w:sz w:val="24"/>
          <w:szCs w:val="24"/>
        </w:rPr>
        <w:footnoteRef/>
      </w:r>
      <w:r w:rsidRPr="00086A9E">
        <w:rPr>
          <w:sz w:val="24"/>
          <w:szCs w:val="24"/>
        </w:rPr>
        <w:t xml:space="preserve"> </w:t>
      </w:r>
      <w:r w:rsidRPr="00AA5978">
        <w:rPr>
          <w:rFonts w:ascii="Arial" w:hAnsi="Arial" w:cs="Arial"/>
          <w:i/>
          <w:iCs/>
          <w:sz w:val="24"/>
          <w:szCs w:val="24"/>
        </w:rPr>
        <w:t>EC</w:t>
      </w:r>
      <w:r w:rsidRPr="00086A9E">
        <w:rPr>
          <w:rFonts w:ascii="Arial" w:hAnsi="Arial" w:cs="Arial"/>
          <w:sz w:val="24"/>
          <w:szCs w:val="24"/>
        </w:rPr>
        <w:t> Section 65001(d)(2)</w:t>
      </w:r>
    </w:p>
  </w:footnote>
  <w:footnote w:id="6">
    <w:p w14:paraId="3075A432" w14:textId="77777777" w:rsidR="001A4F71" w:rsidRDefault="001A4F71" w:rsidP="001A4F71">
      <w:pPr>
        <w:pStyle w:val="FootnoteText"/>
      </w:pPr>
      <w:r w:rsidRPr="00086A9E">
        <w:rPr>
          <w:rStyle w:val="FootnoteReference"/>
          <w:rFonts w:ascii="Arial" w:hAnsi="Arial" w:cs="Arial"/>
          <w:sz w:val="24"/>
          <w:szCs w:val="24"/>
        </w:rPr>
        <w:footnoteRef/>
      </w:r>
      <w:r w:rsidRPr="00086A9E">
        <w:rPr>
          <w:rFonts w:ascii="Arial" w:hAnsi="Arial" w:cs="Arial"/>
          <w:sz w:val="24"/>
          <w:szCs w:val="24"/>
        </w:rPr>
        <w:t xml:space="preserve"> </w:t>
      </w:r>
      <w:hyperlink r:id="rId2" w:history="1">
        <w:r w:rsidRPr="00AA5978">
          <w:rPr>
            <w:rFonts w:ascii="Arial" w:hAnsi="Arial" w:cs="Arial"/>
            <w:i/>
            <w:iCs/>
            <w:sz w:val="24"/>
            <w:szCs w:val="24"/>
          </w:rPr>
          <w:t>EC</w:t>
        </w:r>
        <w:r w:rsidRPr="00086A9E">
          <w:rPr>
            <w:rFonts w:ascii="Arial" w:hAnsi="Arial" w:cs="Arial"/>
            <w:sz w:val="24"/>
            <w:szCs w:val="24"/>
          </w:rPr>
          <w:t xml:space="preserve"> Section 65001</w:t>
        </w:r>
      </w:hyperlink>
      <w:r w:rsidRPr="00086A9E">
        <w:rPr>
          <w:rFonts w:ascii="Arial" w:hAnsi="Arial" w:cs="Arial"/>
          <w:sz w:val="24"/>
          <w:szCs w:val="24"/>
        </w:rPr>
        <w: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6B66"/>
    <w:multiLevelType w:val="hybridMultilevel"/>
    <w:tmpl w:val="0156B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27E5E"/>
    <w:multiLevelType w:val="hybridMultilevel"/>
    <w:tmpl w:val="78C49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582007">
    <w:abstractNumId w:val="1"/>
  </w:num>
  <w:num w:numId="2" w16cid:durableId="85507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0"/>
    <w:rsid w:val="000A2861"/>
    <w:rsid w:val="001A4F71"/>
    <w:rsid w:val="001E34C8"/>
    <w:rsid w:val="002F34F3"/>
    <w:rsid w:val="004F3920"/>
    <w:rsid w:val="0058017D"/>
    <w:rsid w:val="008A498D"/>
    <w:rsid w:val="00984D63"/>
    <w:rsid w:val="00A125B0"/>
    <w:rsid w:val="00A53587"/>
    <w:rsid w:val="00BB45D3"/>
    <w:rsid w:val="00C9479B"/>
    <w:rsid w:val="00D500E5"/>
    <w:rsid w:val="00DB0270"/>
    <w:rsid w:val="00F1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EC56"/>
  <w15:chartTrackingRefBased/>
  <w15:docId w15:val="{4FAD3EAE-FD9F-45C1-B089-301D485B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5B0"/>
    <w:pPr>
      <w:keepNext/>
      <w:keepLines/>
      <w:spacing w:after="240" w:line="240" w:lineRule="auto"/>
      <w:ind w:left="-360"/>
      <w:jc w:val="center"/>
      <w:outlineLvl w:val="0"/>
    </w:pPr>
    <w:rPr>
      <w:rFonts w:ascii="Arial" w:eastAsiaTheme="majorEastAsia" w:hAnsi="Arial" w:cs="Arial"/>
      <w:b/>
      <w:bCs/>
      <w:color w:val="000000" w:themeColor="text1"/>
      <w:sz w:val="32"/>
      <w:szCs w:val="32"/>
    </w:rPr>
  </w:style>
  <w:style w:type="paragraph" w:styleId="Heading2">
    <w:name w:val="heading 2"/>
    <w:basedOn w:val="Normal"/>
    <w:next w:val="Normal"/>
    <w:link w:val="Heading2Char"/>
    <w:uiPriority w:val="9"/>
    <w:unhideWhenUsed/>
    <w:qFormat/>
    <w:rsid w:val="00A53587"/>
    <w:pPr>
      <w:keepNext/>
      <w:keepLines/>
      <w:spacing w:before="240" w:after="240"/>
      <w:outlineLvl w:val="1"/>
    </w:pPr>
    <w:rPr>
      <w:rFonts w:ascii="Arial" w:eastAsiaTheme="majorEastAsia"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B0"/>
    <w:rPr>
      <w:rFonts w:ascii="Arial" w:eastAsiaTheme="majorEastAsia" w:hAnsi="Arial" w:cs="Arial"/>
      <w:b/>
      <w:bCs/>
      <w:color w:val="000000" w:themeColor="text1"/>
      <w:sz w:val="32"/>
      <w:szCs w:val="32"/>
    </w:rPr>
  </w:style>
  <w:style w:type="character" w:styleId="Hyperlink">
    <w:name w:val="Hyperlink"/>
    <w:basedOn w:val="DefaultParagraphFont"/>
    <w:uiPriority w:val="99"/>
    <w:unhideWhenUsed/>
    <w:rsid w:val="00A125B0"/>
    <w:rPr>
      <w:color w:val="0563C1" w:themeColor="hyperlink"/>
      <w:u w:val="single"/>
    </w:rPr>
  </w:style>
  <w:style w:type="character" w:styleId="UnresolvedMention">
    <w:name w:val="Unresolved Mention"/>
    <w:basedOn w:val="DefaultParagraphFont"/>
    <w:uiPriority w:val="99"/>
    <w:semiHidden/>
    <w:unhideWhenUsed/>
    <w:rsid w:val="00A125B0"/>
    <w:rPr>
      <w:color w:val="605E5C"/>
      <w:shd w:val="clear" w:color="auto" w:fill="E1DFDD"/>
    </w:rPr>
  </w:style>
  <w:style w:type="character" w:customStyle="1" w:styleId="Heading2Char">
    <w:name w:val="Heading 2 Char"/>
    <w:basedOn w:val="DefaultParagraphFont"/>
    <w:link w:val="Heading2"/>
    <w:uiPriority w:val="9"/>
    <w:rsid w:val="00A53587"/>
    <w:rPr>
      <w:rFonts w:ascii="Arial" w:eastAsiaTheme="majorEastAsia" w:hAnsi="Arial" w:cs="Arial"/>
      <w:b/>
      <w:bCs/>
      <w:sz w:val="28"/>
      <w:szCs w:val="28"/>
    </w:rPr>
  </w:style>
  <w:style w:type="paragraph" w:styleId="FootnoteText">
    <w:name w:val="footnote text"/>
    <w:basedOn w:val="Normal"/>
    <w:link w:val="FootnoteTextChar"/>
    <w:uiPriority w:val="99"/>
    <w:semiHidden/>
    <w:unhideWhenUsed/>
    <w:rsid w:val="00A535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587"/>
    <w:rPr>
      <w:sz w:val="20"/>
      <w:szCs w:val="20"/>
    </w:rPr>
  </w:style>
  <w:style w:type="character" w:styleId="FootnoteReference">
    <w:name w:val="footnote reference"/>
    <w:basedOn w:val="DefaultParagraphFont"/>
    <w:uiPriority w:val="99"/>
    <w:semiHidden/>
    <w:unhideWhenUsed/>
    <w:rsid w:val="00A53587"/>
    <w:rPr>
      <w:vertAlign w:val="superscript"/>
    </w:rPr>
  </w:style>
  <w:style w:type="paragraph" w:styleId="Caption">
    <w:name w:val="caption"/>
    <w:basedOn w:val="Normal"/>
    <w:next w:val="Normal"/>
    <w:uiPriority w:val="35"/>
    <w:unhideWhenUsed/>
    <w:qFormat/>
    <w:rsid w:val="00D500E5"/>
    <w:pPr>
      <w:spacing w:before="240" w:line="240" w:lineRule="auto"/>
    </w:pPr>
    <w:rPr>
      <w:rFonts w:ascii="Arial" w:hAnsi="Arial"/>
      <w:i/>
      <w:iCs/>
      <w:sz w:val="24"/>
      <w:szCs w:val="18"/>
    </w:rPr>
  </w:style>
  <w:style w:type="table" w:styleId="TableGrid">
    <w:name w:val="Table Grid"/>
    <w:basedOn w:val="TableNormal"/>
    <w:uiPriority w:val="39"/>
    <w:rsid w:val="00D5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F71"/>
    <w:pPr>
      <w:ind w:left="720"/>
      <w:contextualSpacing/>
    </w:pPr>
  </w:style>
  <w:style w:type="character" w:styleId="Emphasis">
    <w:name w:val="Emphasis"/>
    <w:basedOn w:val="DefaultParagraphFont"/>
    <w:uiPriority w:val="20"/>
    <w:qFormat/>
    <w:rsid w:val="001A4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lr/wr/index.asp" TargetMode="External"/><Relationship Id="rId3" Type="http://schemas.openxmlformats.org/officeDocument/2006/relationships/settings" Target="settings.xml"/><Relationship Id="rId7" Type="http://schemas.openxmlformats.org/officeDocument/2006/relationships/hyperlink" Target="https://www.cde.ca.gov/re/lc/planninglcapschoolpla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fg/aa/co/ssc.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codes_displaySection.xhtml?sectionNum=65001.&amp;lawCode=EDC" TargetMode="External"/><Relationship Id="rId1" Type="http://schemas.openxmlformats.org/officeDocument/2006/relationships/hyperlink" Target="https://leginfo.legislature.ca.gov/faces/codes_displaySection.xhtml?sectionNum=65001.&amp;lawCode=E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Schoolsite Council Composition - Consolidated Application (CA Dept of Education)</vt:lpstr>
    </vt:vector>
  </TitlesOfParts>
  <Company>California Department of Education</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Schoolsite Council Composition - Consolidated Application (CA Dept of Education)</dc:title>
  <dc:subject>Composition requirements for Schoolsite Councils at California local educational agencies.</dc:subject>
  <dc:creator>Local Agency Systems Support Office</dc:creator>
  <cp:keywords>schoolsite, council, lcap, local, control, accountability, plan, composition, requirements</cp:keywords>
  <dc:description/>
  <cp:lastModifiedBy>Susan Aglubat-Alvarez</cp:lastModifiedBy>
  <cp:revision>11</cp:revision>
  <dcterms:created xsi:type="dcterms:W3CDTF">2023-02-15T23:52:00Z</dcterms:created>
  <dcterms:modified xsi:type="dcterms:W3CDTF">2023-02-22T17:52:00Z</dcterms:modified>
</cp:coreProperties>
</file>