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C32C" w14:textId="1B4B0378" w:rsidR="00BC4471" w:rsidRPr="000841AD" w:rsidRDefault="00E63142" w:rsidP="000841AD">
      <w:pPr>
        <w:pStyle w:val="Heading1"/>
      </w:pPr>
      <w:bookmarkStart w:id="0" w:name="_Toc93392222"/>
      <w:bookmarkStart w:id="1" w:name="_Toc93397415"/>
      <w:bookmarkStart w:id="2" w:name="_Toc94861228"/>
      <w:bookmarkStart w:id="3" w:name="_Toc94866023"/>
      <w:bookmarkStart w:id="4" w:name="_Toc94866524"/>
      <w:bookmarkStart w:id="5" w:name="_Toc95137989"/>
      <w:bookmarkStart w:id="6" w:name="_Toc95397444"/>
      <w:bookmarkStart w:id="7" w:name="_Toc96000603"/>
      <w:bookmarkStart w:id="8" w:name="_Toc96680291"/>
      <w:r w:rsidRPr="000841AD">
        <w:t>20</w:t>
      </w:r>
      <w:r w:rsidR="00D82E1D" w:rsidRPr="000841AD">
        <w:t>24</w:t>
      </w:r>
      <w:r w:rsidRPr="000841AD">
        <w:t>–2</w:t>
      </w:r>
      <w:r w:rsidR="00D82E1D" w:rsidRPr="000841AD">
        <w:t>5</w:t>
      </w:r>
      <w:r w:rsidRPr="000841AD">
        <w:t xml:space="preserve"> </w:t>
      </w:r>
      <w:r w:rsidR="00720FFD" w:rsidRPr="000841AD">
        <w:t>Dual Enrollment Opportunities</w:t>
      </w:r>
      <w:r w:rsidR="000841AD">
        <w:t xml:space="preserve"> </w:t>
      </w:r>
      <w:r w:rsidR="000053A8" w:rsidRPr="000841AD">
        <w:t>College and Career</w:t>
      </w:r>
      <w:r w:rsidR="008B1431" w:rsidRPr="000841AD">
        <w:t xml:space="preserve"> Access Pathway</w:t>
      </w:r>
      <w:r w:rsidR="0092554D" w:rsidRPr="000841AD">
        <w:t>s</w:t>
      </w:r>
      <w:r w:rsidR="00747B9A" w:rsidRPr="000841AD">
        <w:t xml:space="preserve"> Grant</w:t>
      </w:r>
      <w:bookmarkEnd w:id="0"/>
      <w:bookmarkEnd w:id="1"/>
      <w:bookmarkEnd w:id="2"/>
      <w:bookmarkEnd w:id="3"/>
      <w:bookmarkEnd w:id="4"/>
      <w:bookmarkEnd w:id="5"/>
      <w:bookmarkEnd w:id="6"/>
      <w:bookmarkEnd w:id="7"/>
      <w:bookmarkEnd w:id="8"/>
    </w:p>
    <w:p w14:paraId="2AC60371" w14:textId="77777777" w:rsidR="003519A9" w:rsidRDefault="00AF7E1C" w:rsidP="003519A9">
      <w:pPr>
        <w:pStyle w:val="Caption"/>
        <w:spacing w:before="0" w:after="840"/>
        <w:rPr>
          <w:sz w:val="28"/>
        </w:rPr>
      </w:pPr>
      <w:r w:rsidRPr="004A3898">
        <w:rPr>
          <w:rFonts w:cs="Arial"/>
          <w:noProof/>
        </w:rPr>
        <w:drawing>
          <wp:inline distT="0" distB="0" distL="0" distR="0" wp14:anchorId="240C029D" wp14:editId="7BCD14E0">
            <wp:extent cx="1662430" cy="1662430"/>
            <wp:effectExtent l="0" t="0" r="0" b="0"/>
            <wp:docPr id="13"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0E0C6F9C" w14:textId="2FAD82A5" w:rsidR="003519A9" w:rsidRPr="00C57FFC" w:rsidRDefault="00083E13" w:rsidP="005174DE">
      <w:pPr>
        <w:pStyle w:val="Caption"/>
        <w:spacing w:before="0" w:after="1560"/>
        <w:rPr>
          <w:sz w:val="32"/>
          <w:szCs w:val="28"/>
        </w:rPr>
      </w:pPr>
      <w:r w:rsidRPr="00C57FFC">
        <w:rPr>
          <w:sz w:val="32"/>
          <w:szCs w:val="28"/>
        </w:rPr>
        <w:t>Request for Applications</w:t>
      </w:r>
    </w:p>
    <w:p w14:paraId="590CCC47" w14:textId="6A3D9FA0" w:rsidR="003519A9" w:rsidRPr="00E125CA" w:rsidRDefault="003519A9" w:rsidP="005174DE">
      <w:pPr>
        <w:spacing w:before="960" w:after="600"/>
        <w:jc w:val="center"/>
        <w:rPr>
          <w:rFonts w:cs="Arial"/>
          <w:b/>
        </w:rPr>
      </w:pPr>
      <w:r w:rsidRPr="003519A9">
        <w:rPr>
          <w:rFonts w:cs="Arial"/>
          <w:b/>
        </w:rPr>
        <w:t>Funded by the Budget Act of 2022</w:t>
      </w:r>
    </w:p>
    <w:p w14:paraId="53A7B6CC" w14:textId="77777777" w:rsidR="00083E13" w:rsidRPr="006A2565" w:rsidRDefault="00083E13" w:rsidP="00F54B41">
      <w:pPr>
        <w:jc w:val="center"/>
        <w:rPr>
          <w:rFonts w:cs="Arial"/>
        </w:rPr>
      </w:pPr>
      <w:r>
        <w:rPr>
          <w:rFonts w:cs="Arial"/>
          <w:b/>
          <w:sz w:val="28"/>
          <w:szCs w:val="28"/>
        </w:rPr>
        <w:t>Appli</w:t>
      </w:r>
      <w:r w:rsidR="006A2565">
        <w:rPr>
          <w:rFonts w:cs="Arial"/>
          <w:b/>
          <w:sz w:val="28"/>
          <w:szCs w:val="28"/>
        </w:rPr>
        <w:t>c</w:t>
      </w:r>
      <w:r>
        <w:rPr>
          <w:rFonts w:cs="Arial"/>
          <w:b/>
          <w:sz w:val="28"/>
          <w:szCs w:val="28"/>
        </w:rPr>
        <w:t>ation Due Date:</w:t>
      </w:r>
    </w:p>
    <w:p w14:paraId="600EAED7" w14:textId="77E20CC2" w:rsidR="003519A9" w:rsidRDefault="00E20994" w:rsidP="005174DE">
      <w:pPr>
        <w:spacing w:after="1440"/>
        <w:jc w:val="center"/>
        <w:rPr>
          <w:rFonts w:cs="Arial"/>
          <w:b/>
          <w:sz w:val="28"/>
          <w:szCs w:val="28"/>
        </w:rPr>
      </w:pPr>
      <w:r>
        <w:rPr>
          <w:rFonts w:cs="Arial"/>
          <w:b/>
          <w:sz w:val="28"/>
          <w:szCs w:val="28"/>
        </w:rPr>
        <w:t xml:space="preserve">March </w:t>
      </w:r>
      <w:r w:rsidR="00D82E1D">
        <w:rPr>
          <w:rFonts w:cs="Arial"/>
          <w:b/>
          <w:sz w:val="28"/>
          <w:szCs w:val="28"/>
        </w:rPr>
        <w:t>29</w:t>
      </w:r>
      <w:r w:rsidR="001E32AA">
        <w:rPr>
          <w:rFonts w:cs="Arial"/>
          <w:b/>
          <w:sz w:val="28"/>
          <w:szCs w:val="28"/>
        </w:rPr>
        <w:t>, 202</w:t>
      </w:r>
      <w:r w:rsidR="00D82E1D">
        <w:rPr>
          <w:rFonts w:cs="Arial"/>
          <w:b/>
          <w:sz w:val="28"/>
          <w:szCs w:val="28"/>
        </w:rPr>
        <w:t>4</w:t>
      </w:r>
    </w:p>
    <w:p w14:paraId="39C1D476" w14:textId="77777777" w:rsidR="00AB0643" w:rsidRPr="004A3898" w:rsidRDefault="00AB0643" w:rsidP="00F54B41">
      <w:pPr>
        <w:widowControl w:val="0"/>
        <w:autoSpaceDE w:val="0"/>
        <w:autoSpaceDN w:val="0"/>
        <w:adjustRightInd w:val="0"/>
        <w:spacing w:after="0" w:line="288" w:lineRule="atLeast"/>
        <w:jc w:val="center"/>
        <w:rPr>
          <w:rFonts w:cs="Arial"/>
        </w:rPr>
      </w:pPr>
      <w:r w:rsidRPr="004A3898">
        <w:rPr>
          <w:rFonts w:cs="Arial"/>
        </w:rPr>
        <w:t>Administered by the</w:t>
      </w:r>
      <w:r w:rsidR="0031042B" w:rsidRPr="004A3898">
        <w:rPr>
          <w:rFonts w:cs="Arial"/>
        </w:rPr>
        <w:t>:</w:t>
      </w:r>
    </w:p>
    <w:p w14:paraId="5C008E0E" w14:textId="77777777" w:rsidR="00AB0643" w:rsidRPr="004A3898" w:rsidRDefault="00AB0643" w:rsidP="006D5BCE">
      <w:pPr>
        <w:widowControl w:val="0"/>
        <w:autoSpaceDE w:val="0"/>
        <w:autoSpaceDN w:val="0"/>
        <w:adjustRightInd w:val="0"/>
        <w:spacing w:after="0"/>
        <w:jc w:val="center"/>
        <w:rPr>
          <w:rFonts w:cs="Arial"/>
        </w:rPr>
      </w:pPr>
      <w:r w:rsidRPr="004A3898">
        <w:rPr>
          <w:rFonts w:cs="Arial"/>
        </w:rPr>
        <w:t>California Department of Education</w:t>
      </w:r>
    </w:p>
    <w:p w14:paraId="1C568B1A" w14:textId="77777777" w:rsidR="0031042B" w:rsidRPr="004A3898" w:rsidRDefault="0031042B" w:rsidP="006D5BCE">
      <w:pPr>
        <w:widowControl w:val="0"/>
        <w:autoSpaceDE w:val="0"/>
        <w:autoSpaceDN w:val="0"/>
        <w:adjustRightInd w:val="0"/>
        <w:spacing w:after="0"/>
        <w:jc w:val="center"/>
        <w:rPr>
          <w:rFonts w:cs="Arial"/>
        </w:rPr>
      </w:pPr>
      <w:r w:rsidRPr="004A3898">
        <w:rPr>
          <w:rFonts w:cs="Arial"/>
        </w:rPr>
        <w:t>Career and College Transition Division</w:t>
      </w:r>
    </w:p>
    <w:p w14:paraId="3F231A05" w14:textId="77777777" w:rsidR="00AB0643" w:rsidRPr="004A3898" w:rsidRDefault="00AB0643" w:rsidP="006D5BCE">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14:paraId="40AA06C9" w14:textId="77777777" w:rsidR="00AB0643" w:rsidRPr="004A3898" w:rsidRDefault="00AB0643" w:rsidP="006D5BCE">
      <w:pPr>
        <w:widowControl w:val="0"/>
        <w:autoSpaceDE w:val="0"/>
        <w:autoSpaceDN w:val="0"/>
        <w:adjustRightInd w:val="0"/>
        <w:spacing w:after="0"/>
        <w:jc w:val="center"/>
        <w:rPr>
          <w:rFonts w:cs="Arial"/>
        </w:rPr>
      </w:pPr>
      <w:r w:rsidRPr="004A3898">
        <w:rPr>
          <w:rFonts w:cs="Arial"/>
        </w:rPr>
        <w:t>Sacramento, CA 95814</w:t>
      </w:r>
    </w:p>
    <w:p w14:paraId="6FDF9608" w14:textId="237E9317" w:rsidR="00702AF3" w:rsidRDefault="005D4D9B" w:rsidP="00C57FFC">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14:paraId="49DDA050" w14:textId="77777777" w:rsidR="00702AF3" w:rsidRDefault="00702AF3">
      <w:pPr>
        <w:spacing w:after="0"/>
        <w:rPr>
          <w:rFonts w:cs="Arial"/>
        </w:rPr>
      </w:pPr>
      <w:r>
        <w:rPr>
          <w:rFonts w:cs="Arial"/>
        </w:rPr>
        <w:br w:type="page"/>
      </w:r>
    </w:p>
    <w:p w14:paraId="17B258B4" w14:textId="35533C37" w:rsidR="00B12B23" w:rsidRDefault="00C0671F" w:rsidP="00222876">
      <w:pPr>
        <w:pStyle w:val="Heading2"/>
        <w:rPr>
          <w:noProof/>
        </w:rPr>
      </w:pPr>
      <w:bookmarkStart w:id="9" w:name="_Toc47008244"/>
      <w:bookmarkStart w:id="10" w:name="_Toc47008268"/>
      <w:bookmarkStart w:id="11" w:name="_Toc47015894"/>
      <w:bookmarkStart w:id="12" w:name="_Toc47015906"/>
      <w:bookmarkStart w:id="13" w:name="_Toc48547033"/>
      <w:bookmarkStart w:id="14" w:name="_Toc49342862"/>
      <w:bookmarkStart w:id="15" w:name="_Toc51690531"/>
      <w:bookmarkStart w:id="16" w:name="_Toc52454923"/>
      <w:bookmarkStart w:id="17" w:name="_Toc52456897"/>
      <w:bookmarkStart w:id="18" w:name="_Toc53744445"/>
      <w:bookmarkStart w:id="19" w:name="_Toc93392223"/>
      <w:bookmarkStart w:id="20" w:name="_Toc93397416"/>
      <w:bookmarkStart w:id="21" w:name="_Toc94861229"/>
      <w:bookmarkStart w:id="22" w:name="_Toc94866024"/>
      <w:bookmarkStart w:id="23" w:name="_Toc94866525"/>
      <w:bookmarkStart w:id="24" w:name="_Toc95137990"/>
      <w:bookmarkStart w:id="25" w:name="_Toc95397445"/>
      <w:bookmarkStart w:id="26" w:name="_Toc96000604"/>
      <w:bookmarkStart w:id="27" w:name="_Toc96680292"/>
      <w:r w:rsidRPr="004A3898">
        <w:lastRenderedPageBreak/>
        <w:t>Table of 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B459B4" w:rsidRPr="004A3898">
        <w:fldChar w:fldCharType="begin"/>
      </w:r>
      <w:r w:rsidR="00B459B4" w:rsidRPr="004A3898">
        <w:instrText xml:space="preserve"> TOC \o "1-2" \h \z \u </w:instrText>
      </w:r>
      <w:r w:rsidR="00B459B4" w:rsidRPr="004A3898">
        <w:fldChar w:fldCharType="separate"/>
      </w:r>
    </w:p>
    <w:p w14:paraId="3001BBDF" w14:textId="5FECFAF8" w:rsidR="00B12B23" w:rsidRPr="00B12B23" w:rsidRDefault="00000000" w:rsidP="000D7705">
      <w:pPr>
        <w:pStyle w:val="TOC2"/>
        <w:rPr>
          <w:rFonts w:asciiTheme="minorHAnsi" w:eastAsiaTheme="minorEastAsia" w:hAnsiTheme="minorHAnsi" w:cstheme="minorBidi"/>
          <w:sz w:val="28"/>
          <w:szCs w:val="22"/>
        </w:rPr>
      </w:pPr>
      <w:hyperlink w:anchor="_Toc96680293" w:history="1">
        <w:r w:rsidR="00B12B23" w:rsidRPr="00B12B23">
          <w:rPr>
            <w:rStyle w:val="Hyperlink"/>
            <w:sz w:val="24"/>
          </w:rPr>
          <w:t>Overview</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_Toc96680293 \h </w:instrText>
        </w:r>
        <w:r w:rsidR="00B12B23" w:rsidRPr="00B12B23">
          <w:rPr>
            <w:webHidden/>
            <w:sz w:val="24"/>
          </w:rPr>
        </w:r>
        <w:r w:rsidR="00B12B23" w:rsidRPr="00B12B23">
          <w:rPr>
            <w:webHidden/>
            <w:sz w:val="24"/>
          </w:rPr>
          <w:fldChar w:fldCharType="separate"/>
        </w:r>
        <w:r w:rsidR="00CB0508">
          <w:rPr>
            <w:webHidden/>
            <w:sz w:val="24"/>
          </w:rPr>
          <w:t>3</w:t>
        </w:r>
        <w:r w:rsidR="00B12B23" w:rsidRPr="00B12B23">
          <w:rPr>
            <w:webHidden/>
            <w:sz w:val="24"/>
          </w:rPr>
          <w:fldChar w:fldCharType="end"/>
        </w:r>
      </w:hyperlink>
    </w:p>
    <w:p w14:paraId="4D91229E" w14:textId="587C5F35" w:rsidR="00B12B23" w:rsidRPr="00B12B23" w:rsidRDefault="00000000" w:rsidP="000D7705">
      <w:pPr>
        <w:pStyle w:val="TOC2"/>
        <w:rPr>
          <w:rFonts w:asciiTheme="minorHAnsi" w:eastAsiaTheme="minorEastAsia" w:hAnsiTheme="minorHAnsi" w:cstheme="minorBidi"/>
          <w:sz w:val="28"/>
          <w:szCs w:val="22"/>
        </w:rPr>
      </w:pPr>
      <w:hyperlink w:anchor="_Toc96680294" w:history="1">
        <w:r w:rsidR="00B12B23" w:rsidRPr="00B12B23">
          <w:rPr>
            <w:rStyle w:val="Hyperlink"/>
            <w:sz w:val="24"/>
          </w:rPr>
          <w:t>Program Description</w:t>
        </w:r>
        <w:r w:rsidR="00B12B23" w:rsidRPr="00B12B23">
          <w:rPr>
            <w:webHidden/>
            <w:sz w:val="24"/>
          </w:rPr>
          <w:tab/>
        </w:r>
        <w:r w:rsidR="003519A9">
          <w:rPr>
            <w:webHidden/>
            <w:sz w:val="24"/>
          </w:rPr>
          <w:t>4</w:t>
        </w:r>
      </w:hyperlink>
    </w:p>
    <w:p w14:paraId="53E9E19C" w14:textId="58D95AA8" w:rsidR="00B12B23" w:rsidRPr="00B12B23" w:rsidRDefault="00000000" w:rsidP="000D7705">
      <w:pPr>
        <w:pStyle w:val="TOC2"/>
        <w:rPr>
          <w:rFonts w:asciiTheme="minorHAnsi" w:eastAsiaTheme="minorEastAsia" w:hAnsiTheme="minorHAnsi" w:cstheme="minorBidi"/>
          <w:sz w:val="28"/>
          <w:szCs w:val="22"/>
        </w:rPr>
      </w:pPr>
      <w:hyperlink w:anchor="_Toc96680295" w:history="1">
        <w:r w:rsidR="00B12B23" w:rsidRPr="00B12B23">
          <w:rPr>
            <w:rStyle w:val="Hyperlink"/>
            <w:sz w:val="24"/>
          </w:rPr>
          <w:t>Accountability</w:t>
        </w:r>
        <w:r w:rsidR="00B12B23" w:rsidRPr="00B12B23">
          <w:rPr>
            <w:webHidden/>
            <w:sz w:val="24"/>
          </w:rPr>
          <w:tab/>
        </w:r>
        <w:r w:rsidR="00241752">
          <w:rPr>
            <w:webHidden/>
            <w:sz w:val="24"/>
          </w:rPr>
          <w:t>9</w:t>
        </w:r>
      </w:hyperlink>
    </w:p>
    <w:p w14:paraId="4E81122F" w14:textId="46A42684" w:rsidR="00B12B23" w:rsidRPr="00B12B23" w:rsidRDefault="00000000" w:rsidP="000D7705">
      <w:pPr>
        <w:pStyle w:val="TOC2"/>
        <w:rPr>
          <w:rFonts w:asciiTheme="minorHAnsi" w:eastAsiaTheme="minorEastAsia" w:hAnsiTheme="minorHAnsi" w:cstheme="minorBidi"/>
          <w:sz w:val="28"/>
          <w:szCs w:val="22"/>
        </w:rPr>
      </w:pPr>
      <w:hyperlink w:anchor="_Toc96680296" w:history="1">
        <w:r w:rsidR="00B12B23" w:rsidRPr="00B12B23">
          <w:rPr>
            <w:rStyle w:val="Hyperlink"/>
            <w:sz w:val="24"/>
          </w:rPr>
          <w:t>Application Procedures and Processes</w:t>
        </w:r>
        <w:r w:rsidR="00B12B23" w:rsidRPr="00B12B23">
          <w:rPr>
            <w:webHidden/>
            <w:sz w:val="24"/>
          </w:rPr>
          <w:tab/>
        </w:r>
        <w:r w:rsidR="001F34EE">
          <w:rPr>
            <w:webHidden/>
            <w:sz w:val="24"/>
          </w:rPr>
          <w:t>1</w:t>
        </w:r>
      </w:hyperlink>
      <w:r w:rsidR="00334022">
        <w:rPr>
          <w:sz w:val="24"/>
        </w:rPr>
        <w:t>1</w:t>
      </w:r>
    </w:p>
    <w:p w14:paraId="48A38039" w14:textId="48EF065A" w:rsidR="00B12B23" w:rsidRPr="00B12B23" w:rsidRDefault="00000000" w:rsidP="000D7705">
      <w:pPr>
        <w:pStyle w:val="TOC2"/>
        <w:rPr>
          <w:rFonts w:asciiTheme="minorHAnsi" w:eastAsiaTheme="minorEastAsia" w:hAnsiTheme="minorHAnsi" w:cstheme="minorBidi"/>
          <w:sz w:val="28"/>
          <w:szCs w:val="22"/>
        </w:rPr>
      </w:pPr>
      <w:hyperlink w:anchor="_Toc96680297" w:history="1">
        <w:r w:rsidR="00B12B23" w:rsidRPr="00B12B23">
          <w:rPr>
            <w:rStyle w:val="Hyperlink"/>
            <w:sz w:val="24"/>
          </w:rPr>
          <w:t>Grant Awards</w:t>
        </w:r>
        <w:r w:rsidR="00B12B23" w:rsidRPr="00B12B23">
          <w:rPr>
            <w:webHidden/>
            <w:sz w:val="24"/>
          </w:rPr>
          <w:tab/>
        </w:r>
        <w:r w:rsidR="0074437D">
          <w:rPr>
            <w:webHidden/>
            <w:sz w:val="24"/>
          </w:rPr>
          <w:t>1</w:t>
        </w:r>
      </w:hyperlink>
      <w:r w:rsidR="00706882">
        <w:rPr>
          <w:sz w:val="24"/>
        </w:rPr>
        <w:t>5</w:t>
      </w:r>
    </w:p>
    <w:p w14:paraId="437ADACE" w14:textId="110EF344" w:rsidR="00B12B23" w:rsidRPr="00B12B23" w:rsidRDefault="00000000" w:rsidP="000D7705">
      <w:pPr>
        <w:pStyle w:val="TOC2"/>
        <w:rPr>
          <w:rFonts w:asciiTheme="minorHAnsi" w:eastAsiaTheme="minorEastAsia" w:hAnsiTheme="minorHAnsi" w:cstheme="minorBidi"/>
          <w:sz w:val="28"/>
          <w:szCs w:val="22"/>
        </w:rPr>
      </w:pPr>
      <w:hyperlink w:anchor="_Toc96680298" w:history="1">
        <w:r w:rsidR="00B12B23" w:rsidRPr="00B12B23">
          <w:rPr>
            <w:rStyle w:val="Hyperlink"/>
            <w:sz w:val="24"/>
          </w:rPr>
          <w:t>Application: Section for Submission</w:t>
        </w:r>
        <w:r w:rsidR="00B12B23" w:rsidRPr="00B12B23">
          <w:rPr>
            <w:webHidden/>
            <w:sz w:val="24"/>
          </w:rPr>
          <w:tab/>
        </w:r>
        <w:r w:rsidR="0074437D">
          <w:rPr>
            <w:webHidden/>
            <w:sz w:val="24"/>
          </w:rPr>
          <w:t>1</w:t>
        </w:r>
      </w:hyperlink>
      <w:r w:rsidR="00706882">
        <w:rPr>
          <w:sz w:val="24"/>
        </w:rPr>
        <w:t>6</w:t>
      </w:r>
    </w:p>
    <w:p w14:paraId="5B28F158" w14:textId="4D77F401" w:rsidR="00B12B23" w:rsidRPr="00B12B23" w:rsidRDefault="00000000" w:rsidP="000D7705">
      <w:pPr>
        <w:pStyle w:val="TOC2"/>
        <w:rPr>
          <w:rFonts w:asciiTheme="minorHAnsi" w:eastAsiaTheme="minorEastAsia" w:hAnsiTheme="minorHAnsi" w:cstheme="minorBidi"/>
          <w:sz w:val="28"/>
          <w:szCs w:val="22"/>
        </w:rPr>
      </w:pPr>
      <w:hyperlink w:anchor="_Toc96680299" w:history="1">
        <w:r w:rsidR="00B12B23" w:rsidRPr="00D82E1D">
          <w:rPr>
            <w:rStyle w:val="Hyperlink"/>
            <w:sz w:val="24"/>
          </w:rPr>
          <w:t>Appendix A: Application Submission Checklist</w:t>
        </w:r>
        <w:r w:rsidR="00B12B23" w:rsidRPr="00D82E1D">
          <w:rPr>
            <w:webHidden/>
            <w:sz w:val="24"/>
          </w:rPr>
          <w:tab/>
        </w:r>
        <w:r w:rsidR="001F34EE" w:rsidRPr="00D82E1D">
          <w:rPr>
            <w:webHidden/>
            <w:sz w:val="24"/>
          </w:rPr>
          <w:t>1</w:t>
        </w:r>
      </w:hyperlink>
      <w:r w:rsidR="00334022">
        <w:rPr>
          <w:sz w:val="24"/>
        </w:rPr>
        <w:t>9</w:t>
      </w:r>
    </w:p>
    <w:p w14:paraId="4CBF9502" w14:textId="251FB24F" w:rsidR="00B12B23" w:rsidRPr="00B12B23" w:rsidRDefault="00000000" w:rsidP="000D7705">
      <w:pPr>
        <w:pStyle w:val="TOC2"/>
        <w:rPr>
          <w:rFonts w:asciiTheme="minorHAnsi" w:eastAsiaTheme="minorEastAsia" w:hAnsiTheme="minorHAnsi" w:cstheme="minorBidi"/>
          <w:sz w:val="28"/>
          <w:szCs w:val="22"/>
        </w:rPr>
      </w:pPr>
      <w:hyperlink w:anchor="_Toc96680300" w:history="1">
        <w:r w:rsidR="00B12B23" w:rsidRPr="00B12B23">
          <w:rPr>
            <w:rStyle w:val="Hyperlink"/>
            <w:sz w:val="24"/>
          </w:rPr>
          <w:t>Appendix B: Scoring Rubric</w:t>
        </w:r>
        <w:r w:rsidR="00B12B23" w:rsidRPr="00B12B23">
          <w:rPr>
            <w:webHidden/>
            <w:sz w:val="24"/>
          </w:rPr>
          <w:tab/>
        </w:r>
      </w:hyperlink>
      <w:r w:rsidR="0008082D">
        <w:rPr>
          <w:sz w:val="24"/>
        </w:rPr>
        <w:t>20</w:t>
      </w:r>
    </w:p>
    <w:p w14:paraId="6CC457F9" w14:textId="747B34D9" w:rsidR="00B12B23" w:rsidRPr="00B12B23" w:rsidRDefault="00000000" w:rsidP="000D7705">
      <w:pPr>
        <w:pStyle w:val="TOC2"/>
        <w:rPr>
          <w:rFonts w:asciiTheme="minorHAnsi" w:eastAsiaTheme="minorEastAsia" w:hAnsiTheme="minorHAnsi" w:cstheme="minorBidi"/>
          <w:sz w:val="28"/>
          <w:szCs w:val="22"/>
        </w:rPr>
      </w:pPr>
      <w:hyperlink w:anchor="_Appendix_C:_Definitions" w:history="1">
        <w:r w:rsidR="00B12B23" w:rsidRPr="00B12B23">
          <w:rPr>
            <w:rStyle w:val="Hyperlink"/>
            <w:sz w:val="24"/>
          </w:rPr>
          <w:t xml:space="preserve">Appendix C: </w:t>
        </w:r>
        <w:r w:rsidR="009F622B">
          <w:rPr>
            <w:rStyle w:val="Hyperlink"/>
            <w:sz w:val="24"/>
          </w:rPr>
          <w:t>Definitions</w:t>
        </w:r>
        <w:r w:rsidR="00B12B23" w:rsidRPr="00B12B23">
          <w:rPr>
            <w:webHidden/>
            <w:sz w:val="24"/>
          </w:rPr>
          <w:tab/>
        </w:r>
        <w:r w:rsidR="001F34EE">
          <w:rPr>
            <w:webHidden/>
            <w:sz w:val="24"/>
          </w:rPr>
          <w:t>2</w:t>
        </w:r>
      </w:hyperlink>
      <w:r w:rsidR="0008082D">
        <w:rPr>
          <w:sz w:val="24"/>
        </w:rPr>
        <w:t>5</w:t>
      </w:r>
    </w:p>
    <w:p w14:paraId="436FDB06" w14:textId="7307E97E" w:rsidR="00B12B23" w:rsidRPr="00B12B23" w:rsidRDefault="00000000" w:rsidP="000D7705">
      <w:pPr>
        <w:pStyle w:val="TOC2"/>
        <w:rPr>
          <w:rFonts w:asciiTheme="minorHAnsi" w:eastAsiaTheme="minorEastAsia" w:hAnsiTheme="minorHAnsi" w:cstheme="minorBidi"/>
          <w:sz w:val="28"/>
          <w:szCs w:val="22"/>
        </w:rPr>
      </w:pPr>
      <w:hyperlink w:anchor="_Appendix_D:_Budget" w:history="1">
        <w:r w:rsidR="00B12B23" w:rsidRPr="00B12B23">
          <w:rPr>
            <w:rStyle w:val="Hyperlink"/>
            <w:sz w:val="24"/>
          </w:rPr>
          <w:t xml:space="preserve">Appendix D: </w:t>
        </w:r>
        <w:r w:rsidR="009F622B">
          <w:rPr>
            <w:rStyle w:val="Hyperlink"/>
            <w:sz w:val="24"/>
          </w:rPr>
          <w:t>Budget Categories</w:t>
        </w:r>
        <w:r w:rsidR="00B12B23" w:rsidRPr="00B12B23">
          <w:rPr>
            <w:webHidden/>
            <w:sz w:val="24"/>
          </w:rPr>
          <w:tab/>
        </w:r>
        <w:r w:rsidR="001F34EE">
          <w:rPr>
            <w:webHidden/>
            <w:sz w:val="24"/>
          </w:rPr>
          <w:t>2</w:t>
        </w:r>
      </w:hyperlink>
      <w:r w:rsidR="0008082D">
        <w:rPr>
          <w:sz w:val="24"/>
        </w:rPr>
        <w:t>6</w:t>
      </w:r>
    </w:p>
    <w:p w14:paraId="353260DA" w14:textId="77777777" w:rsidR="00943EEF" w:rsidRPr="004A3898" w:rsidRDefault="00B459B4" w:rsidP="000D7705">
      <w:pPr>
        <w:rPr>
          <w:rFonts w:cs="Arial"/>
        </w:rPr>
        <w:sectPr w:rsidR="00943EEF" w:rsidRPr="004A3898" w:rsidSect="00181CC5">
          <w:headerReference w:type="default" r:id="rId9"/>
          <w:footerReference w:type="default" r:id="rId10"/>
          <w:pgSz w:w="12240" w:h="15840" w:code="1"/>
          <w:pgMar w:top="1440" w:right="1440" w:bottom="1440" w:left="1440" w:header="720" w:footer="720" w:gutter="0"/>
          <w:cols w:space="720"/>
          <w:titlePg/>
          <w:docGrid w:linePitch="360"/>
        </w:sectPr>
      </w:pPr>
      <w:r w:rsidRPr="004A3898">
        <w:rPr>
          <w:rFonts w:cs="Arial"/>
        </w:rPr>
        <w:fldChar w:fldCharType="end"/>
      </w:r>
    </w:p>
    <w:p w14:paraId="68BA65B5" w14:textId="77777777" w:rsidR="009D1984" w:rsidRPr="004A3898" w:rsidRDefault="00943EEF" w:rsidP="00F54B41">
      <w:pPr>
        <w:pStyle w:val="Heading2"/>
        <w:keepNext w:val="0"/>
      </w:pPr>
      <w:bookmarkStart w:id="28" w:name="_Toc47008245"/>
      <w:bookmarkStart w:id="29" w:name="_Toc47015895"/>
      <w:bookmarkStart w:id="30" w:name="_Toc96680293"/>
      <w:r w:rsidRPr="004A3898">
        <w:lastRenderedPageBreak/>
        <w:t>Overview</w:t>
      </w:r>
      <w:bookmarkEnd w:id="28"/>
      <w:bookmarkEnd w:id="29"/>
      <w:bookmarkEnd w:id="30"/>
    </w:p>
    <w:p w14:paraId="39DFC24E" w14:textId="147C1B0D" w:rsidR="00B675E5" w:rsidRPr="00D34462" w:rsidRDefault="00444EAA" w:rsidP="00B675E5">
      <w:pPr>
        <w:rPr>
          <w:rFonts w:cs="Arial"/>
          <w:highlight w:val="yellow"/>
        </w:rPr>
      </w:pPr>
      <w:r w:rsidRPr="00B675E5">
        <w:rPr>
          <w:rFonts w:cs="Arial"/>
        </w:rPr>
        <w:t xml:space="preserve">In 2015, the Legislature acknowledged that dual enrollment </w:t>
      </w:r>
      <w:r w:rsidRPr="00B675E5">
        <w:rPr>
          <w:rFonts w:cs="Arial"/>
          <w:shd w:val="clear" w:color="auto" w:fill="FFFFFF"/>
        </w:rPr>
        <w:t>can be an effective way of improving the educational outcomes for a broad range of students</w:t>
      </w:r>
      <w:r w:rsidRPr="00B675E5">
        <w:rPr>
          <w:rFonts w:cs="Arial"/>
        </w:rPr>
        <w:t xml:space="preserve"> by passing Assembly Bill 288</w:t>
      </w:r>
      <w:r w:rsidRPr="00924DBD">
        <w:t xml:space="preserve">. </w:t>
      </w:r>
      <w:r w:rsidRPr="00B675E5">
        <w:rPr>
          <w:rFonts w:cs="Arial"/>
        </w:rPr>
        <w:t xml:space="preserve">AB 288 allows school districts to develop seamless pathways from high school to community college </w:t>
      </w:r>
      <w:r w:rsidRPr="00B90EAC">
        <w:rPr>
          <w:rFonts w:cs="Arial"/>
        </w:rPr>
        <w:t xml:space="preserve">for </w:t>
      </w:r>
      <w:r w:rsidR="00B90EAC" w:rsidRPr="00D34462">
        <w:rPr>
          <w:rFonts w:eastAsia="Calibri"/>
          <w:highlight w:val="white"/>
        </w:rPr>
        <w:t>(1) career technical education or</w:t>
      </w:r>
      <w:r w:rsidR="00825AFA" w:rsidRPr="00D34462">
        <w:rPr>
          <w:rFonts w:eastAsia="Calibri"/>
          <w:highlight w:val="white"/>
        </w:rPr>
        <w:t>,</w:t>
      </w:r>
      <w:r w:rsidR="00B90EAC" w:rsidRPr="00D34462">
        <w:rPr>
          <w:rFonts w:eastAsia="Calibri"/>
          <w:highlight w:val="white"/>
        </w:rPr>
        <w:t xml:space="preserve"> (2) preparation for transfer</w:t>
      </w:r>
      <w:r w:rsidR="00825AFA" w:rsidRPr="00D34462">
        <w:rPr>
          <w:rFonts w:eastAsia="Calibri"/>
          <w:highlight w:val="white"/>
        </w:rPr>
        <w:t xml:space="preserve"> or</w:t>
      </w:r>
      <w:r w:rsidR="00B90EAC" w:rsidRPr="00D34462">
        <w:rPr>
          <w:rFonts w:eastAsia="Calibri"/>
          <w:highlight w:val="white"/>
        </w:rPr>
        <w:t xml:space="preserve">, (3) improving high school graduation rates, or (4) helping high school pupils achieve college and career readiness. </w:t>
      </w:r>
      <w:r w:rsidRPr="00D34462">
        <w:rPr>
          <w:rFonts w:cs="Arial"/>
        </w:rPr>
        <w:t xml:space="preserve">In 2019, to encourage schools to </w:t>
      </w:r>
      <w:r w:rsidRPr="00D34462">
        <w:rPr>
          <w:rFonts w:cs="Arial"/>
          <w:shd w:val="clear" w:color="auto" w:fill="FFFFFF"/>
        </w:rPr>
        <w:t xml:space="preserve">offer or expand dual enrollment opportunities, the Legislature passed </w:t>
      </w:r>
      <w:r w:rsidRPr="00D34462">
        <w:rPr>
          <w:rFonts w:cs="Arial"/>
        </w:rPr>
        <w:t>A</w:t>
      </w:r>
      <w:r w:rsidR="00546372" w:rsidRPr="00D34462">
        <w:rPr>
          <w:rFonts w:cs="Arial"/>
        </w:rPr>
        <w:t>B</w:t>
      </w:r>
      <w:r w:rsidRPr="00D34462">
        <w:rPr>
          <w:rFonts w:cs="Arial"/>
        </w:rPr>
        <w:t xml:space="preserve"> 30</w:t>
      </w:r>
      <w:r w:rsidRPr="00D34462">
        <w:rPr>
          <w:rFonts w:cs="Arial"/>
          <w:shd w:val="clear" w:color="auto" w:fill="FFFFFF"/>
        </w:rPr>
        <w:t>. AB 30 simplifies the College and Career Access Pathways (CCAP) process, gives high school students priority registration, allows students to complete one application for the duration of the students’ attendance at a community college as a special part-time student participating in a CCAP partnership agreement, aligns career technical education pathways with regional and statewide employment needs, and extends dual enrollment support. AB</w:t>
      </w:r>
      <w:r w:rsidR="00546372" w:rsidRPr="00D34462">
        <w:rPr>
          <w:rFonts w:cs="Arial"/>
          <w:shd w:val="clear" w:color="auto" w:fill="FFFFFF"/>
        </w:rPr>
        <w:t xml:space="preserve"> </w:t>
      </w:r>
      <w:r w:rsidRPr="00D34462">
        <w:rPr>
          <w:rFonts w:cs="Arial"/>
          <w:shd w:val="clear" w:color="auto" w:fill="FFFFFF"/>
        </w:rPr>
        <w:t>102, passed in 2022, extend</w:t>
      </w:r>
      <w:r w:rsidR="005059DD" w:rsidRPr="00D34462">
        <w:rPr>
          <w:rFonts w:cs="Arial"/>
          <w:shd w:val="clear" w:color="auto" w:fill="FFFFFF"/>
        </w:rPr>
        <w:t>s</w:t>
      </w:r>
      <w:r w:rsidRPr="00D34462">
        <w:rPr>
          <w:rFonts w:cs="Arial"/>
          <w:shd w:val="clear" w:color="auto" w:fill="FFFFFF"/>
        </w:rPr>
        <w:t xml:space="preserve"> some CCAP provisions indefinitely</w:t>
      </w:r>
      <w:r w:rsidR="005059DD" w:rsidRPr="00D34462">
        <w:rPr>
          <w:rFonts w:cs="Arial"/>
          <w:shd w:val="clear" w:color="auto" w:fill="FFFFFF"/>
        </w:rPr>
        <w:t xml:space="preserve">. </w:t>
      </w:r>
      <w:r w:rsidR="00546372" w:rsidRPr="00D34462">
        <w:rPr>
          <w:rFonts w:cs="Arial"/>
        </w:rPr>
        <w:t>AB</w:t>
      </w:r>
      <w:r w:rsidR="00C53841" w:rsidRPr="00D34462">
        <w:rPr>
          <w:rFonts w:cs="Arial"/>
        </w:rPr>
        <w:t xml:space="preserve"> 181, Education Omnibus Budget Trailer Bill, Section 21 </w:t>
      </w:r>
      <w:r w:rsidR="005059DD" w:rsidRPr="00D34462">
        <w:rPr>
          <w:rFonts w:cs="Arial"/>
        </w:rPr>
        <w:t xml:space="preserve">provides a one-time grant to allow community colleges and school districts </w:t>
      </w:r>
      <w:bookmarkStart w:id="31" w:name="_Hlk126140305"/>
      <w:r w:rsidR="005059DD" w:rsidRPr="00D34462">
        <w:rPr>
          <w:rFonts w:cs="Arial"/>
        </w:rPr>
        <w:t xml:space="preserve">to establish </w:t>
      </w:r>
      <w:r w:rsidR="005059DD" w:rsidRPr="00D34462">
        <w:rPr>
          <w:rFonts w:cs="Arial"/>
          <w:shd w:val="clear" w:color="auto" w:fill="FFFFFF"/>
        </w:rPr>
        <w:t>a CCAP dual enrollment partnership agreement</w:t>
      </w:r>
      <w:r w:rsidR="00B675E5" w:rsidRPr="00D34462">
        <w:rPr>
          <w:rFonts w:cs="Arial"/>
          <w:shd w:val="clear" w:color="auto" w:fill="FFFFFF"/>
        </w:rPr>
        <w:t xml:space="preserve"> or expand an existing partnership</w:t>
      </w:r>
      <w:r w:rsidR="00B675E5" w:rsidRPr="00D34462">
        <w:rPr>
          <w:rFonts w:cs="Arial"/>
        </w:rPr>
        <w:t>.</w:t>
      </w:r>
    </w:p>
    <w:bookmarkEnd w:id="31"/>
    <w:p w14:paraId="32016074" w14:textId="68BB4A43" w:rsidR="009B60AF" w:rsidRPr="00B675E5" w:rsidRDefault="00BE6255" w:rsidP="00333AEF">
      <w:pPr>
        <w:rPr>
          <w:rFonts w:cs="Arial"/>
        </w:rPr>
      </w:pPr>
      <w:r>
        <w:t xml:space="preserve">The California Department of Education (CDE) has been charged with implementing the </w:t>
      </w:r>
      <w:r w:rsidR="005059DD">
        <w:t xml:space="preserve">CCAP </w:t>
      </w:r>
      <w:r w:rsidR="00956657">
        <w:t xml:space="preserve">competitive grant in consultation with the </w:t>
      </w:r>
      <w:r w:rsidR="00427FF1">
        <w:t>California Community Colleges Chancellor’s Office</w:t>
      </w:r>
      <w:r w:rsidR="00956657">
        <w:t>.</w:t>
      </w:r>
    </w:p>
    <w:p w14:paraId="2264682B" w14:textId="77777777" w:rsidR="00A43AAE" w:rsidRPr="00D967B8" w:rsidRDefault="00914632" w:rsidP="00F54B41">
      <w:pPr>
        <w:pStyle w:val="Heading3"/>
        <w:keepNext w:val="0"/>
        <w:spacing w:before="0"/>
      </w:pPr>
      <w:r w:rsidRPr="00D967B8">
        <w:t>Purpose</w:t>
      </w:r>
    </w:p>
    <w:p w14:paraId="00FCFBA3" w14:textId="6BE3583C" w:rsidR="00A43AAE" w:rsidRPr="004A3898" w:rsidRDefault="00ED3C77" w:rsidP="00333AEF">
      <w:bookmarkStart w:id="32" w:name="_Hlk48548917"/>
      <w:r w:rsidRPr="004A3898">
        <w:t>T</w:t>
      </w:r>
      <w:r w:rsidR="009D1984" w:rsidRPr="004A3898">
        <w:t xml:space="preserve">he CDE is accepting </w:t>
      </w:r>
      <w:r w:rsidR="00A40F55" w:rsidRPr="004A3898">
        <w:t>applications</w:t>
      </w:r>
      <w:r w:rsidR="00F80D19" w:rsidRPr="004A3898">
        <w:t xml:space="preserve"> </w:t>
      </w:r>
      <w:r w:rsidR="009D1984" w:rsidRPr="004A3898">
        <w:t>from</w:t>
      </w:r>
      <w:r w:rsidR="002E091D" w:rsidRPr="004A3898">
        <w:t xml:space="preserve"> </w:t>
      </w:r>
      <w:r w:rsidR="004C3E42">
        <w:t>qualifying entities</w:t>
      </w:r>
      <w:r w:rsidR="00B2139E" w:rsidRPr="004A3898">
        <w:t xml:space="preserve"> </w:t>
      </w:r>
      <w:r w:rsidRPr="004A3898">
        <w:t xml:space="preserve">for </w:t>
      </w:r>
      <w:r w:rsidR="00FB7303" w:rsidRPr="004A3898">
        <w:t xml:space="preserve">the </w:t>
      </w:r>
      <w:r w:rsidR="001A1A3E">
        <w:t>202</w:t>
      </w:r>
      <w:r w:rsidR="00D82E1D">
        <w:t>4</w:t>
      </w:r>
      <w:r w:rsidR="001A1A3E">
        <w:t>–2</w:t>
      </w:r>
      <w:r w:rsidR="00D82E1D">
        <w:t>5</w:t>
      </w:r>
      <w:r w:rsidR="00C53841">
        <w:t xml:space="preserve"> </w:t>
      </w:r>
      <w:r w:rsidR="00E0079E">
        <w:t>CCAP</w:t>
      </w:r>
      <w:r w:rsidR="00C53841">
        <w:t xml:space="preserve"> G</w:t>
      </w:r>
      <w:r w:rsidR="00956657">
        <w:t>rant</w:t>
      </w:r>
      <w:r w:rsidR="00E24650" w:rsidRPr="004A3898">
        <w:t>.</w:t>
      </w:r>
      <w:r w:rsidR="00FC28DF" w:rsidRPr="004A3898">
        <w:t xml:space="preserve"> </w:t>
      </w:r>
      <w:r w:rsidR="00F80D19" w:rsidRPr="004A3898">
        <w:t xml:space="preserve">Funds in the amount </w:t>
      </w:r>
      <w:r w:rsidR="00F80D19" w:rsidRPr="002009CD">
        <w:t xml:space="preserve">of </w:t>
      </w:r>
      <w:r w:rsidR="007C6748" w:rsidRPr="002009CD">
        <w:t>$</w:t>
      </w:r>
      <w:r w:rsidR="00747B9A">
        <w:t>1</w:t>
      </w:r>
      <w:r w:rsidR="00944E1C">
        <w:t>00</w:t>
      </w:r>
      <w:r w:rsidR="004F29D9">
        <w:t xml:space="preserve"> million </w:t>
      </w:r>
      <w:r w:rsidR="0000543E" w:rsidRPr="004A3898">
        <w:t xml:space="preserve">have </w:t>
      </w:r>
      <w:r w:rsidR="007C6748" w:rsidRPr="004A3898">
        <w:t xml:space="preserve">been appropriated </w:t>
      </w:r>
      <w:r w:rsidR="00BB184B">
        <w:t xml:space="preserve">for the </w:t>
      </w:r>
      <w:r w:rsidR="00AB4DAF">
        <w:t>grant</w:t>
      </w:r>
      <w:r w:rsidR="00BB184B">
        <w:t xml:space="preserve"> </w:t>
      </w:r>
      <w:r w:rsidR="00AB4DAF">
        <w:t>in</w:t>
      </w:r>
      <w:r w:rsidR="000E3F56">
        <w:t xml:space="preserve"> </w:t>
      </w:r>
      <w:r w:rsidR="004B026C">
        <w:t xml:space="preserve">AB </w:t>
      </w:r>
      <w:r w:rsidR="005250B8" w:rsidRPr="005250B8">
        <w:t>181</w:t>
      </w:r>
      <w:r w:rsidR="005250B8">
        <w:t>, E</w:t>
      </w:r>
      <w:r w:rsidR="005250B8" w:rsidRPr="005250B8">
        <w:t xml:space="preserve">ducation </w:t>
      </w:r>
      <w:r w:rsidR="005250B8">
        <w:t>O</w:t>
      </w:r>
      <w:r w:rsidR="005250B8" w:rsidRPr="005250B8">
        <w:t xml:space="preserve">mnibus </w:t>
      </w:r>
      <w:r w:rsidR="005250B8">
        <w:t>B</w:t>
      </w:r>
      <w:r w:rsidR="005250B8" w:rsidRPr="005250B8">
        <w:t xml:space="preserve">udget </w:t>
      </w:r>
      <w:r w:rsidR="005250B8">
        <w:t>T</w:t>
      </w:r>
      <w:r w:rsidR="005250B8" w:rsidRPr="005250B8">
        <w:t xml:space="preserve">railer </w:t>
      </w:r>
      <w:r w:rsidR="005250B8">
        <w:t>B</w:t>
      </w:r>
      <w:r w:rsidR="005250B8" w:rsidRPr="005250B8">
        <w:t>ill</w:t>
      </w:r>
      <w:r w:rsidR="005250B8">
        <w:t xml:space="preserve">, Section 21 </w:t>
      </w:r>
      <w:bookmarkStart w:id="33" w:name="_Hlk126140265"/>
      <w:r w:rsidR="005250B8">
        <w:t>(b)(1)(</w:t>
      </w:r>
      <w:r w:rsidR="00E0079E">
        <w:t>B</w:t>
      </w:r>
      <w:r w:rsidR="005250B8">
        <w:t>)</w:t>
      </w:r>
      <w:r w:rsidR="000E3F56">
        <w:t>.</w:t>
      </w:r>
      <w:bookmarkEnd w:id="33"/>
    </w:p>
    <w:p w14:paraId="4098C32F" w14:textId="42CFA6FA" w:rsidR="004B026C" w:rsidRPr="004B026C" w:rsidRDefault="00E24650" w:rsidP="004B026C">
      <w:pPr>
        <w:rPr>
          <w:rFonts w:cs="Arial"/>
        </w:rPr>
      </w:pPr>
      <w:r w:rsidRPr="004A3898">
        <w:rPr>
          <w:rFonts w:cs="Arial"/>
        </w:rPr>
        <w:t>Grant funding may be used for any of the following purposes</w:t>
      </w:r>
      <w:bookmarkEnd w:id="32"/>
      <w:r w:rsidR="005902AC">
        <w:rPr>
          <w:rFonts w:cs="Arial"/>
        </w:rPr>
        <w:t>:</w:t>
      </w:r>
    </w:p>
    <w:p w14:paraId="02A94C31" w14:textId="77777777" w:rsidR="002C3D3A" w:rsidRPr="00333AEF" w:rsidRDefault="00E0079E" w:rsidP="002C3D3A">
      <w:pPr>
        <w:pStyle w:val="ListParagraph"/>
        <w:numPr>
          <w:ilvl w:val="0"/>
          <w:numId w:val="4"/>
        </w:numPr>
        <w:spacing w:after="240"/>
        <w:contextualSpacing w:val="0"/>
        <w:rPr>
          <w:rFonts w:ascii="Arial" w:hAnsi="Arial" w:cs="Arial"/>
          <w:color w:val="000000" w:themeColor="text1"/>
          <w:sz w:val="24"/>
          <w:szCs w:val="24"/>
        </w:rPr>
      </w:pPr>
      <w:bookmarkStart w:id="34" w:name="_Hlk126162208"/>
      <w:r w:rsidRPr="00333AEF">
        <w:rPr>
          <w:rFonts w:ascii="Arial" w:hAnsi="Arial" w:cs="Arial"/>
          <w:color w:val="000000" w:themeColor="text1"/>
          <w:sz w:val="24"/>
          <w:szCs w:val="24"/>
          <w:shd w:val="clear" w:color="auto" w:fill="FFFFFF"/>
        </w:rPr>
        <w:t xml:space="preserve">To establish a </w:t>
      </w:r>
      <w:r w:rsidR="00DA39EC" w:rsidRPr="00333AEF">
        <w:rPr>
          <w:rFonts w:ascii="Arial" w:hAnsi="Arial" w:cs="Arial"/>
          <w:color w:val="000000" w:themeColor="text1"/>
          <w:sz w:val="24"/>
          <w:szCs w:val="24"/>
          <w:shd w:val="clear" w:color="auto" w:fill="FFFFFF"/>
        </w:rPr>
        <w:t>CCAP</w:t>
      </w:r>
      <w:r w:rsidRPr="00333AEF">
        <w:rPr>
          <w:rFonts w:ascii="Arial" w:hAnsi="Arial" w:cs="Arial"/>
          <w:color w:val="000000" w:themeColor="text1"/>
          <w:sz w:val="24"/>
          <w:szCs w:val="24"/>
          <w:shd w:val="clear" w:color="auto" w:fill="FFFFFF"/>
        </w:rPr>
        <w:t xml:space="preserve"> dual enrollment partnership agreement that is consistent with the requirements of Section 76004</w:t>
      </w:r>
      <w:r w:rsidR="00DA39EC" w:rsidRPr="00333AEF">
        <w:rPr>
          <w:rFonts w:ascii="Arial" w:hAnsi="Arial" w:cs="Arial"/>
          <w:color w:val="000000" w:themeColor="text1"/>
          <w:sz w:val="24"/>
          <w:szCs w:val="24"/>
          <w:shd w:val="clear" w:color="auto" w:fill="FFFFFF"/>
        </w:rPr>
        <w:t xml:space="preserve"> of California </w:t>
      </w:r>
      <w:r w:rsidR="00DA39EC" w:rsidRPr="00333AEF">
        <w:rPr>
          <w:rFonts w:ascii="Arial" w:hAnsi="Arial" w:cs="Arial"/>
          <w:i/>
          <w:color w:val="000000" w:themeColor="text1"/>
          <w:sz w:val="24"/>
          <w:szCs w:val="24"/>
          <w:shd w:val="clear" w:color="auto" w:fill="FFFFFF"/>
        </w:rPr>
        <w:t>Education Code</w:t>
      </w:r>
      <w:r w:rsidRPr="00333AEF">
        <w:rPr>
          <w:rFonts w:ascii="Arial" w:hAnsi="Arial" w:cs="Arial"/>
          <w:color w:val="000000" w:themeColor="text1"/>
          <w:sz w:val="24"/>
          <w:szCs w:val="24"/>
          <w:shd w:val="clear" w:color="auto" w:fill="FFFFFF"/>
        </w:rPr>
        <w:t xml:space="preserve"> </w:t>
      </w:r>
      <w:r w:rsidR="004F7B47" w:rsidRPr="00333AEF">
        <w:rPr>
          <w:rFonts w:ascii="Arial" w:hAnsi="Arial" w:cs="Arial"/>
          <w:color w:val="000000" w:themeColor="text1"/>
          <w:sz w:val="24"/>
          <w:szCs w:val="24"/>
          <w:shd w:val="clear" w:color="auto" w:fill="FFFFFF"/>
        </w:rPr>
        <w:t>(</w:t>
      </w:r>
      <w:r w:rsidR="004F7B47" w:rsidRPr="00333AEF">
        <w:rPr>
          <w:rFonts w:ascii="Arial" w:hAnsi="Arial" w:cs="Arial"/>
          <w:i/>
          <w:color w:val="000000" w:themeColor="text1"/>
          <w:sz w:val="24"/>
          <w:szCs w:val="24"/>
          <w:shd w:val="clear" w:color="auto" w:fill="FFFFFF"/>
        </w:rPr>
        <w:t>EC</w:t>
      </w:r>
      <w:r w:rsidR="004F7B47" w:rsidRPr="00333AEF">
        <w:rPr>
          <w:rFonts w:ascii="Arial" w:hAnsi="Arial" w:cs="Arial"/>
          <w:color w:val="000000" w:themeColor="text1"/>
          <w:sz w:val="24"/>
          <w:szCs w:val="24"/>
          <w:shd w:val="clear" w:color="auto" w:fill="FFFFFF"/>
        </w:rPr>
        <w:t>)</w:t>
      </w:r>
      <w:bookmarkEnd w:id="34"/>
      <w:r w:rsidR="004B026C" w:rsidRPr="00333AEF">
        <w:rPr>
          <w:rFonts w:ascii="Arial" w:hAnsi="Arial" w:cs="Arial"/>
          <w:color w:val="000000" w:themeColor="text1"/>
          <w:sz w:val="24"/>
          <w:szCs w:val="24"/>
          <w:shd w:val="clear" w:color="auto" w:fill="FFFFFF"/>
        </w:rPr>
        <w:t>,</w:t>
      </w:r>
      <w:r w:rsidR="004F7B47" w:rsidRPr="00333AEF">
        <w:rPr>
          <w:rFonts w:ascii="Arial" w:hAnsi="Arial" w:cs="Arial"/>
          <w:color w:val="000000" w:themeColor="text1"/>
          <w:sz w:val="24"/>
          <w:szCs w:val="24"/>
          <w:shd w:val="clear" w:color="auto" w:fill="FFFFFF"/>
        </w:rPr>
        <w:t xml:space="preserve"> </w:t>
      </w:r>
      <w:r w:rsidRPr="00333AEF">
        <w:rPr>
          <w:rFonts w:ascii="Arial" w:hAnsi="Arial" w:cs="Arial"/>
          <w:color w:val="000000" w:themeColor="text1"/>
          <w:sz w:val="24"/>
          <w:szCs w:val="24"/>
          <w:shd w:val="clear" w:color="auto" w:fill="FFFFFF"/>
        </w:rPr>
        <w:t xml:space="preserve">and to enable pupils at the participating high school to access dual enrollment opportunities pursuant to the </w:t>
      </w:r>
      <w:r w:rsidR="00DA39EC" w:rsidRPr="00333AEF">
        <w:rPr>
          <w:rFonts w:ascii="Arial" w:hAnsi="Arial" w:cs="Arial"/>
          <w:color w:val="000000" w:themeColor="text1"/>
          <w:sz w:val="24"/>
          <w:szCs w:val="24"/>
          <w:shd w:val="clear" w:color="auto" w:fill="FFFFFF"/>
        </w:rPr>
        <w:t>CCAP</w:t>
      </w:r>
      <w:r w:rsidRPr="00333AEF">
        <w:rPr>
          <w:rFonts w:ascii="Arial" w:hAnsi="Arial" w:cs="Arial"/>
          <w:color w:val="000000" w:themeColor="text1"/>
          <w:sz w:val="24"/>
          <w:szCs w:val="24"/>
          <w:shd w:val="clear" w:color="auto" w:fill="FFFFFF"/>
        </w:rPr>
        <w:t xml:space="preserve"> partnership agreement.</w:t>
      </w:r>
      <w:bookmarkStart w:id="35" w:name="_Hlk125720194"/>
      <w:r w:rsidR="007D05FA" w:rsidRPr="00333AEF">
        <w:rPr>
          <w:b/>
          <w:color w:val="000000" w:themeColor="text1"/>
          <w:sz w:val="24"/>
          <w:szCs w:val="24"/>
        </w:rPr>
        <w:t xml:space="preserve"> </w:t>
      </w:r>
    </w:p>
    <w:p w14:paraId="0E3C472B" w14:textId="0EA5581A" w:rsidR="00B675E5" w:rsidRPr="009265E9" w:rsidRDefault="00451740" w:rsidP="002C3D3A">
      <w:pPr>
        <w:pStyle w:val="ListParagraph"/>
        <w:numPr>
          <w:ilvl w:val="0"/>
          <w:numId w:val="4"/>
        </w:numPr>
        <w:spacing w:after="240"/>
        <w:contextualSpacing w:val="0"/>
        <w:rPr>
          <w:rFonts w:ascii="Arial" w:hAnsi="Arial" w:cs="Arial"/>
          <w:color w:val="000000" w:themeColor="text1"/>
          <w:sz w:val="24"/>
          <w:szCs w:val="24"/>
        </w:rPr>
      </w:pPr>
      <w:bookmarkStart w:id="36" w:name="_Hlk126162241"/>
      <w:r w:rsidRPr="00451740">
        <w:rPr>
          <w:rFonts w:ascii="Arial" w:hAnsi="Arial" w:cs="Arial"/>
          <w:sz w:val="24"/>
          <w:szCs w:val="24"/>
        </w:rPr>
        <w:t xml:space="preserve">For local educational agencies (LEAs) with existing CCAP partnerships pursuant to Section 76004 of California </w:t>
      </w:r>
      <w:r w:rsidRPr="00451740">
        <w:rPr>
          <w:rFonts w:ascii="Arial" w:hAnsi="Arial" w:cs="Arial"/>
          <w:i/>
          <w:sz w:val="24"/>
          <w:szCs w:val="24"/>
        </w:rPr>
        <w:t>EC</w:t>
      </w:r>
      <w:r w:rsidRPr="00451740">
        <w:rPr>
          <w:rFonts w:ascii="Arial" w:hAnsi="Arial" w:cs="Arial"/>
          <w:sz w:val="24"/>
          <w:szCs w:val="24"/>
        </w:rPr>
        <w:t xml:space="preserve">, to expand CCAP </w:t>
      </w:r>
      <w:r w:rsidRPr="00451740">
        <w:rPr>
          <w:rFonts w:ascii="Arial" w:hAnsi="Arial" w:cs="Arial"/>
          <w:color w:val="000000" w:themeColor="text1"/>
          <w:sz w:val="24"/>
          <w:szCs w:val="24"/>
        </w:rPr>
        <w:t>opportunities by increasing the number of students served at high schools who are a part of the existing agreement, by adding high schools within the district not currently covered by the existing agreement or by adding new pathways to the existing agreement.</w:t>
      </w:r>
    </w:p>
    <w:bookmarkEnd w:id="36"/>
    <w:p w14:paraId="4BF62FE9" w14:textId="156FCA89" w:rsidR="00AC55B3" w:rsidRPr="007D05FA" w:rsidRDefault="00F76EDF" w:rsidP="007D05FA">
      <w:pPr>
        <w:pStyle w:val="ListParagraph"/>
        <w:numPr>
          <w:ilvl w:val="0"/>
          <w:numId w:val="4"/>
        </w:numPr>
        <w:spacing w:after="240"/>
        <w:contextualSpacing w:val="0"/>
        <w:rPr>
          <w:rFonts w:ascii="Arial" w:hAnsi="Arial" w:cs="Arial"/>
          <w:sz w:val="24"/>
          <w:szCs w:val="24"/>
        </w:rPr>
      </w:pPr>
      <w:r w:rsidRPr="00B675E5">
        <w:rPr>
          <w:rFonts w:ascii="Arial" w:hAnsi="Arial" w:cs="Arial"/>
          <w:sz w:val="24"/>
          <w:szCs w:val="24"/>
        </w:rPr>
        <w:t xml:space="preserve">For LEAs with existing CCAP partnerships pursuant to Section 76004 of California </w:t>
      </w:r>
      <w:r w:rsidRPr="00B675E5">
        <w:rPr>
          <w:rFonts w:ascii="Arial" w:hAnsi="Arial" w:cs="Arial"/>
          <w:i/>
          <w:sz w:val="24"/>
          <w:szCs w:val="24"/>
        </w:rPr>
        <w:t>EC</w:t>
      </w:r>
      <w:r w:rsidRPr="00B675E5">
        <w:rPr>
          <w:rFonts w:ascii="Arial" w:hAnsi="Arial" w:cs="Arial"/>
          <w:sz w:val="24"/>
          <w:szCs w:val="24"/>
        </w:rPr>
        <w:t xml:space="preserve">, </w:t>
      </w:r>
      <w:bookmarkStart w:id="37" w:name="_Hlk126162273"/>
      <w:r w:rsidRPr="00B675E5">
        <w:rPr>
          <w:rFonts w:ascii="Arial" w:hAnsi="Arial" w:cs="Arial"/>
          <w:sz w:val="24"/>
          <w:szCs w:val="24"/>
        </w:rPr>
        <w:t>t</w:t>
      </w:r>
      <w:r w:rsidR="004B026C" w:rsidRPr="00B675E5">
        <w:rPr>
          <w:rFonts w:ascii="Arial" w:hAnsi="Arial" w:cs="Arial"/>
          <w:sz w:val="24"/>
          <w:szCs w:val="24"/>
        </w:rPr>
        <w:t xml:space="preserve">o </w:t>
      </w:r>
      <w:r w:rsidR="009C1E1A" w:rsidRPr="00B675E5">
        <w:rPr>
          <w:rFonts w:ascii="Arial" w:hAnsi="Arial" w:cs="Arial"/>
          <w:sz w:val="24"/>
          <w:szCs w:val="24"/>
        </w:rPr>
        <w:t xml:space="preserve">expand existing CCAP partnership agreements </w:t>
      </w:r>
      <w:r w:rsidR="00DA39EC" w:rsidRPr="00B675E5">
        <w:rPr>
          <w:rFonts w:ascii="Arial" w:hAnsi="Arial" w:cs="Arial"/>
          <w:sz w:val="24"/>
          <w:szCs w:val="24"/>
        </w:rPr>
        <w:t xml:space="preserve">with the </w:t>
      </w:r>
      <w:r w:rsidRPr="00B675E5">
        <w:rPr>
          <w:rFonts w:ascii="Arial" w:hAnsi="Arial" w:cs="Arial"/>
          <w:sz w:val="24"/>
          <w:szCs w:val="24"/>
        </w:rPr>
        <w:t xml:space="preserve">community </w:t>
      </w:r>
      <w:r w:rsidR="00DA39EC" w:rsidRPr="00B675E5">
        <w:rPr>
          <w:rFonts w:ascii="Arial" w:hAnsi="Arial" w:cs="Arial"/>
          <w:sz w:val="24"/>
          <w:szCs w:val="24"/>
        </w:rPr>
        <w:t xml:space="preserve">college </w:t>
      </w:r>
      <w:r w:rsidRPr="00B675E5">
        <w:rPr>
          <w:rFonts w:ascii="Arial" w:hAnsi="Arial" w:cs="Arial"/>
          <w:sz w:val="24"/>
          <w:szCs w:val="24"/>
        </w:rPr>
        <w:t xml:space="preserve">district </w:t>
      </w:r>
      <w:bookmarkStart w:id="38" w:name="_Hlk125720576"/>
      <w:r w:rsidR="00DA39EC" w:rsidRPr="00B675E5">
        <w:rPr>
          <w:rFonts w:ascii="Arial" w:hAnsi="Arial" w:cs="Arial"/>
          <w:sz w:val="24"/>
          <w:szCs w:val="24"/>
        </w:rPr>
        <w:t>to</w:t>
      </w:r>
      <w:r w:rsidR="00360750">
        <w:rPr>
          <w:rFonts w:ascii="Arial" w:hAnsi="Arial" w:cs="Arial"/>
          <w:sz w:val="24"/>
          <w:szCs w:val="24"/>
        </w:rPr>
        <w:t xml:space="preserve"> include and/or strengthen</w:t>
      </w:r>
      <w:r w:rsidRPr="00B675E5">
        <w:rPr>
          <w:rFonts w:ascii="Arial" w:hAnsi="Arial" w:cs="Arial"/>
          <w:sz w:val="24"/>
          <w:szCs w:val="24"/>
        </w:rPr>
        <w:t xml:space="preserve"> </w:t>
      </w:r>
      <w:r w:rsidR="00DA39EC" w:rsidRPr="00B675E5">
        <w:rPr>
          <w:rFonts w:ascii="Arial" w:hAnsi="Arial" w:cs="Arial"/>
          <w:sz w:val="24"/>
          <w:szCs w:val="24"/>
        </w:rPr>
        <w:t>pupil advising</w:t>
      </w:r>
      <w:r w:rsidRPr="00B675E5">
        <w:rPr>
          <w:rFonts w:ascii="Arial" w:hAnsi="Arial" w:cs="Arial"/>
          <w:sz w:val="24"/>
          <w:szCs w:val="24"/>
        </w:rPr>
        <w:t xml:space="preserve">, </w:t>
      </w:r>
      <w:r w:rsidR="003067B8">
        <w:rPr>
          <w:rFonts w:ascii="Arial" w:hAnsi="Arial" w:cs="Arial"/>
          <w:sz w:val="24"/>
          <w:szCs w:val="24"/>
        </w:rPr>
        <w:t xml:space="preserve">student </w:t>
      </w:r>
      <w:r w:rsidR="00DA39EC" w:rsidRPr="00B675E5">
        <w:rPr>
          <w:rFonts w:ascii="Arial" w:hAnsi="Arial" w:cs="Arial"/>
          <w:sz w:val="24"/>
          <w:szCs w:val="24"/>
        </w:rPr>
        <w:t>success support services</w:t>
      </w:r>
      <w:r w:rsidR="00F00978" w:rsidRPr="00B675E5">
        <w:rPr>
          <w:rFonts w:ascii="Arial" w:hAnsi="Arial" w:cs="Arial"/>
          <w:sz w:val="24"/>
          <w:szCs w:val="24"/>
        </w:rPr>
        <w:t xml:space="preserve">, </w:t>
      </w:r>
      <w:r w:rsidRPr="00B675E5">
        <w:rPr>
          <w:rFonts w:ascii="Arial" w:hAnsi="Arial" w:cs="Arial"/>
          <w:sz w:val="24"/>
          <w:szCs w:val="24"/>
        </w:rPr>
        <w:t xml:space="preserve">and outreach campaigns to promote dual enrollment. </w:t>
      </w:r>
      <w:r w:rsidRPr="00B675E5">
        <w:rPr>
          <w:rFonts w:ascii="Arial" w:hAnsi="Arial" w:cs="Arial"/>
          <w:sz w:val="24"/>
          <w:szCs w:val="24"/>
        </w:rPr>
        <w:lastRenderedPageBreak/>
        <w:t>Outreach shall be focused toward families and pupils who may not be college bound or who are underrepresented in higher education</w:t>
      </w:r>
      <w:r w:rsidR="00DA39EC" w:rsidRPr="00B675E5">
        <w:rPr>
          <w:rFonts w:ascii="Arial" w:hAnsi="Arial" w:cs="Arial"/>
          <w:sz w:val="24"/>
          <w:szCs w:val="24"/>
        </w:rPr>
        <w:t>.</w:t>
      </w:r>
      <w:bookmarkEnd w:id="35"/>
      <w:bookmarkEnd w:id="37"/>
      <w:bookmarkEnd w:id="38"/>
    </w:p>
    <w:p w14:paraId="50EF309C" w14:textId="64A5E95B" w:rsidR="00914632" w:rsidRPr="00D967B8" w:rsidRDefault="0060732B" w:rsidP="00714DCA">
      <w:pPr>
        <w:pStyle w:val="Heading3"/>
        <w:spacing w:before="0"/>
      </w:pPr>
      <w:r w:rsidRPr="00D967B8">
        <w:t>Assumptions</w:t>
      </w:r>
    </w:p>
    <w:p w14:paraId="0328B96D" w14:textId="104575CE" w:rsidR="009D76F2" w:rsidRDefault="009D76F2" w:rsidP="000D7705">
      <w:pPr>
        <w:rPr>
          <w:rFonts w:cs="Arial"/>
          <w:bCs/>
        </w:rPr>
      </w:pPr>
      <w:r w:rsidRPr="00360291">
        <w:rPr>
          <w:rFonts w:cs="Arial"/>
          <w:bCs/>
        </w:rPr>
        <w:t xml:space="preserve">The </w:t>
      </w:r>
      <w:r w:rsidR="00E0079E">
        <w:rPr>
          <w:rFonts w:cs="Arial"/>
          <w:bCs/>
        </w:rPr>
        <w:t>CCAP</w:t>
      </w:r>
      <w:r w:rsidR="007D307C">
        <w:rPr>
          <w:rFonts w:cs="Arial"/>
          <w:bCs/>
        </w:rPr>
        <w:t xml:space="preserve"> grant </w:t>
      </w:r>
      <w:r w:rsidRPr="00360291">
        <w:rPr>
          <w:rFonts w:cs="Arial"/>
          <w:bCs/>
        </w:rPr>
        <w:t xml:space="preserve">is </w:t>
      </w:r>
      <w:r w:rsidR="0060732B" w:rsidRPr="00360291">
        <w:rPr>
          <w:rFonts w:cs="Arial"/>
          <w:bCs/>
        </w:rPr>
        <w:t>built on the following assumption</w:t>
      </w:r>
      <w:r w:rsidR="0063427A">
        <w:rPr>
          <w:rFonts w:cs="Arial"/>
          <w:bCs/>
        </w:rPr>
        <w:t>s</w:t>
      </w:r>
      <w:r w:rsidR="00E0079E">
        <w:rPr>
          <w:rFonts w:cs="Arial"/>
          <w:bCs/>
        </w:rPr>
        <w:t>:</w:t>
      </w:r>
    </w:p>
    <w:p w14:paraId="27A61B52" w14:textId="4BDE4FD7" w:rsidR="00816546" w:rsidRPr="00816546" w:rsidRDefault="00816546" w:rsidP="00DA39EC">
      <w:pPr>
        <w:shd w:val="clear" w:color="auto" w:fill="FFFFFF"/>
        <w:textAlignment w:val="baseline"/>
        <w:rPr>
          <w:rFonts w:cs="Arial"/>
          <w:shd w:val="clear" w:color="auto" w:fill="FFFFFF"/>
        </w:rPr>
      </w:pPr>
      <w:r w:rsidRPr="00816546">
        <w:rPr>
          <w:rFonts w:cs="Arial"/>
          <w:shd w:val="clear" w:color="auto" w:fill="FFFFFF"/>
        </w:rPr>
        <w:t xml:space="preserve">That courses offered to high school pupils in dual enrollment programs are part of structured, well-sequenced pathways and count toward postsecondary certificate or degree </w:t>
      </w:r>
      <w:r w:rsidR="00BA5043" w:rsidRPr="00816546">
        <w:rPr>
          <w:rFonts w:cs="Arial"/>
          <w:shd w:val="clear" w:color="auto" w:fill="FFFFFF"/>
        </w:rPr>
        <w:t>requirements and</w:t>
      </w:r>
      <w:r w:rsidRPr="00816546">
        <w:rPr>
          <w:rFonts w:cs="Arial"/>
          <w:shd w:val="clear" w:color="auto" w:fill="FFFFFF"/>
        </w:rPr>
        <w:t xml:space="preserve"> are counted toward high school graduation requirements in equivalent subject areas.</w:t>
      </w:r>
    </w:p>
    <w:p w14:paraId="17A96A7C" w14:textId="4C095F3D" w:rsidR="00816546" w:rsidRPr="00816546" w:rsidRDefault="00816546" w:rsidP="00DA39EC">
      <w:pPr>
        <w:shd w:val="clear" w:color="auto" w:fill="FFFFFF"/>
        <w:textAlignment w:val="baseline"/>
        <w:rPr>
          <w:rFonts w:cs="Arial"/>
        </w:rPr>
      </w:pPr>
      <w:r w:rsidRPr="00816546">
        <w:rPr>
          <w:rFonts w:cs="Arial"/>
          <w:shd w:val="clear" w:color="auto" w:fill="FFFFFF"/>
        </w:rPr>
        <w:t xml:space="preserve">That courses offered to high school pupils pursuant to a CCAP partnership agreement established by Section 76004 of California </w:t>
      </w:r>
      <w:r w:rsidRPr="00816546">
        <w:rPr>
          <w:rFonts w:cs="Arial"/>
          <w:i/>
          <w:shd w:val="clear" w:color="auto" w:fill="FFFFFF"/>
        </w:rPr>
        <w:t>EC</w:t>
      </w:r>
      <w:r w:rsidRPr="00816546">
        <w:rPr>
          <w:rFonts w:cs="Arial"/>
          <w:shd w:val="clear" w:color="auto" w:fill="FFFFFF"/>
        </w:rPr>
        <w:t xml:space="preserve"> are part of structured, well-sequenced pathways and consist of transfer-level courses, unless one of the following occurs:</w:t>
      </w:r>
    </w:p>
    <w:p w14:paraId="547AC9C9" w14:textId="09EF2864" w:rsidR="004B026C" w:rsidRPr="00207625" w:rsidRDefault="00E0079E" w:rsidP="00207625">
      <w:pPr>
        <w:pStyle w:val="ListParagraph"/>
        <w:numPr>
          <w:ilvl w:val="0"/>
          <w:numId w:val="41"/>
        </w:numPr>
        <w:shd w:val="clear" w:color="auto" w:fill="FFFFFF"/>
        <w:spacing w:after="240"/>
        <w:contextualSpacing w:val="0"/>
        <w:textAlignment w:val="baseline"/>
        <w:rPr>
          <w:rFonts w:cs="Arial"/>
        </w:rPr>
      </w:pPr>
      <w:r w:rsidRPr="00207625">
        <w:rPr>
          <w:rFonts w:ascii="Arial" w:hAnsi="Arial" w:cs="Arial"/>
          <w:sz w:val="24"/>
        </w:rPr>
        <w:t xml:space="preserve">The </w:t>
      </w:r>
      <w:r w:rsidR="0092554D" w:rsidRPr="00207625">
        <w:rPr>
          <w:rFonts w:ascii="Arial" w:hAnsi="Arial" w:cs="Arial"/>
          <w:sz w:val="24"/>
        </w:rPr>
        <w:t>student</w:t>
      </w:r>
      <w:r w:rsidRPr="00207625">
        <w:rPr>
          <w:rFonts w:ascii="Arial" w:hAnsi="Arial" w:cs="Arial"/>
          <w:sz w:val="24"/>
        </w:rPr>
        <w:t xml:space="preserve"> elects to participate in a degree or certificate pathway that is not met with transfer-level courses.</w:t>
      </w:r>
    </w:p>
    <w:p w14:paraId="1784E12C" w14:textId="40FA739E" w:rsidR="00E0079E" w:rsidRPr="00207625" w:rsidRDefault="00E0079E" w:rsidP="00207625">
      <w:pPr>
        <w:pStyle w:val="ListParagraph"/>
        <w:numPr>
          <w:ilvl w:val="0"/>
          <w:numId w:val="41"/>
        </w:numPr>
        <w:shd w:val="clear" w:color="auto" w:fill="FFFFFF"/>
        <w:spacing w:after="240"/>
        <w:contextualSpacing w:val="0"/>
        <w:textAlignment w:val="baseline"/>
        <w:rPr>
          <w:rFonts w:cs="Arial"/>
        </w:rPr>
      </w:pPr>
      <w:r w:rsidRPr="00207625">
        <w:rPr>
          <w:rFonts w:ascii="Arial" w:hAnsi="Arial" w:cs="Arial"/>
          <w:sz w:val="24"/>
        </w:rPr>
        <w:t>The pupil, in mathematics, English, or both, in grade 10 or 11, would warrant access to innovative remediation coursework, as determined by the partnering school district, county office of education</w:t>
      </w:r>
      <w:r w:rsidR="00BB1B5E">
        <w:rPr>
          <w:rFonts w:ascii="Arial" w:hAnsi="Arial" w:cs="Arial"/>
          <w:sz w:val="24"/>
        </w:rPr>
        <w:t xml:space="preserve"> (COE)</w:t>
      </w:r>
      <w:r w:rsidRPr="00207625">
        <w:rPr>
          <w:rFonts w:ascii="Arial" w:hAnsi="Arial" w:cs="Arial"/>
          <w:sz w:val="24"/>
        </w:rPr>
        <w:t xml:space="preserve">, or charter school. The pupil may be placed into an innovative remediation course during their first year of participating in the </w:t>
      </w:r>
      <w:r w:rsidR="003A456A" w:rsidRPr="00207625">
        <w:rPr>
          <w:rFonts w:ascii="Arial" w:hAnsi="Arial" w:cs="Arial"/>
          <w:sz w:val="24"/>
        </w:rPr>
        <w:t>CCAP</w:t>
      </w:r>
      <w:r w:rsidRPr="00207625">
        <w:rPr>
          <w:rFonts w:ascii="Arial" w:hAnsi="Arial" w:cs="Arial"/>
          <w:sz w:val="24"/>
        </w:rPr>
        <w:t xml:space="preserve"> partnership agreement as an intervention taken to ensure the pupil is on track to satisfactorily complete state and any local graduation requirements, as determined by the school district, </w:t>
      </w:r>
      <w:r w:rsidR="00BB1B5E">
        <w:rPr>
          <w:rFonts w:ascii="Arial" w:hAnsi="Arial" w:cs="Arial"/>
          <w:sz w:val="24"/>
        </w:rPr>
        <w:t>COE</w:t>
      </w:r>
      <w:r w:rsidRPr="00207625">
        <w:rPr>
          <w:rFonts w:ascii="Arial" w:hAnsi="Arial" w:cs="Arial"/>
          <w:sz w:val="24"/>
        </w:rPr>
        <w:t>, or charter school, and is prepared for transfer-level coursework at a community college upon graduation.</w:t>
      </w:r>
    </w:p>
    <w:p w14:paraId="157C1B61" w14:textId="4AC69737" w:rsidR="00E84F03" w:rsidRPr="004A3898" w:rsidRDefault="0088469C" w:rsidP="000D7705">
      <w:pPr>
        <w:pStyle w:val="Heading2"/>
      </w:pPr>
      <w:bookmarkStart w:id="39" w:name="_Toc47008246"/>
      <w:bookmarkStart w:id="40" w:name="_Toc47015896"/>
      <w:bookmarkStart w:id="41" w:name="_Toc96680294"/>
      <w:r w:rsidRPr="004A3898">
        <w:t>Program Description</w:t>
      </w:r>
      <w:bookmarkEnd w:id="39"/>
      <w:bookmarkEnd w:id="40"/>
      <w:bookmarkEnd w:id="41"/>
    </w:p>
    <w:p w14:paraId="55330319" w14:textId="77777777" w:rsidR="00E84F03" w:rsidRPr="00D967B8" w:rsidRDefault="00E84F03" w:rsidP="00F54B41">
      <w:pPr>
        <w:pStyle w:val="Heading3"/>
        <w:spacing w:before="0"/>
      </w:pPr>
      <w:r w:rsidRPr="00D967B8">
        <w:t>Grant Information</w:t>
      </w:r>
    </w:p>
    <w:p w14:paraId="210AAC07" w14:textId="3D619DBD" w:rsidR="00F14737" w:rsidRDefault="00C85239" w:rsidP="002C1627">
      <w:pPr>
        <w:rPr>
          <w:rFonts w:cs="Arial"/>
        </w:rPr>
      </w:pPr>
      <w:r w:rsidRPr="004A3898">
        <w:rPr>
          <w:rFonts w:cs="Arial"/>
        </w:rPr>
        <w:t xml:space="preserve">The </w:t>
      </w:r>
      <w:r w:rsidR="00E0079E">
        <w:rPr>
          <w:rFonts w:cs="Arial"/>
        </w:rPr>
        <w:t>CCAP</w:t>
      </w:r>
      <w:r w:rsidR="007D307C">
        <w:rPr>
          <w:rFonts w:cs="Arial"/>
        </w:rPr>
        <w:t xml:space="preserve"> </w:t>
      </w:r>
      <w:r w:rsidR="00BF1EE3">
        <w:rPr>
          <w:rFonts w:cs="Arial"/>
        </w:rPr>
        <w:t>G</w:t>
      </w:r>
      <w:r w:rsidR="007D307C">
        <w:rPr>
          <w:rFonts w:cs="Arial"/>
        </w:rPr>
        <w:t>rant</w:t>
      </w:r>
      <w:r w:rsidRPr="004A3898">
        <w:rPr>
          <w:rFonts w:cs="Arial"/>
        </w:rPr>
        <w:t xml:space="preserve"> </w:t>
      </w:r>
      <w:r w:rsidR="00AE6CC3">
        <w:rPr>
          <w:rFonts w:cs="Arial"/>
        </w:rPr>
        <w:t xml:space="preserve">is for </w:t>
      </w:r>
      <w:r w:rsidR="00D55F33">
        <w:rPr>
          <w:rFonts w:cs="Arial"/>
        </w:rPr>
        <w:t>LEAs</w:t>
      </w:r>
      <w:r w:rsidR="00AE6CC3">
        <w:rPr>
          <w:rFonts w:cs="Arial"/>
        </w:rPr>
        <w:t xml:space="preserve"> </w:t>
      </w:r>
      <w:r w:rsidR="00CA701A">
        <w:rPr>
          <w:rFonts w:cs="Arial"/>
        </w:rPr>
        <w:t xml:space="preserve">defined as </w:t>
      </w:r>
      <w:r w:rsidR="00AE6CC3">
        <w:rPr>
          <w:rFonts w:cs="Arial"/>
        </w:rPr>
        <w:t xml:space="preserve">a school district, charter school, or </w:t>
      </w:r>
      <w:r w:rsidR="00D55F33">
        <w:rPr>
          <w:rFonts w:cs="Arial"/>
        </w:rPr>
        <w:t>COE</w:t>
      </w:r>
      <w:r w:rsidR="00AE6CC3">
        <w:rPr>
          <w:rFonts w:cs="Arial"/>
        </w:rPr>
        <w:t xml:space="preserve">. The </w:t>
      </w:r>
      <w:r w:rsidR="00E0079E">
        <w:rPr>
          <w:rFonts w:cs="Arial"/>
        </w:rPr>
        <w:t>CCAP Grant</w:t>
      </w:r>
      <w:r w:rsidR="00AE6CC3">
        <w:rPr>
          <w:rFonts w:cs="Arial"/>
        </w:rPr>
        <w:t xml:space="preserve"> is a one-time grant to support the costs </w:t>
      </w:r>
      <w:r w:rsidR="00240B6A">
        <w:rPr>
          <w:rFonts w:cs="Arial"/>
        </w:rPr>
        <w:t>to establish</w:t>
      </w:r>
      <w:r w:rsidR="00AE6CC3">
        <w:rPr>
          <w:rFonts w:cs="Arial"/>
        </w:rPr>
        <w:t xml:space="preserve"> </w:t>
      </w:r>
      <w:r w:rsidR="005D7B1B">
        <w:rPr>
          <w:rFonts w:cs="Arial"/>
        </w:rPr>
        <w:t xml:space="preserve">or </w:t>
      </w:r>
      <w:r w:rsidR="00240B6A">
        <w:rPr>
          <w:rFonts w:cs="Arial"/>
        </w:rPr>
        <w:t xml:space="preserve">to </w:t>
      </w:r>
      <w:r w:rsidR="005D7B1B">
        <w:rPr>
          <w:rFonts w:cs="Arial"/>
        </w:rPr>
        <w:t xml:space="preserve">expand </w:t>
      </w:r>
      <w:r w:rsidR="00E0079E">
        <w:rPr>
          <w:rFonts w:cs="Arial"/>
        </w:rPr>
        <w:t>a CCAP agreement between a governing board of the community college district and the governing board of a school district</w:t>
      </w:r>
      <w:r w:rsidR="00C15420">
        <w:rPr>
          <w:rFonts w:cs="Arial"/>
        </w:rPr>
        <w:t xml:space="preserve">, county office of education </w:t>
      </w:r>
      <w:r w:rsidR="00E0079E">
        <w:rPr>
          <w:rFonts w:cs="Arial"/>
        </w:rPr>
        <w:t xml:space="preserve">or the governing body of a charter school. </w:t>
      </w:r>
      <w:r w:rsidR="00F23A64">
        <w:rPr>
          <w:rFonts w:cs="Arial"/>
        </w:rPr>
        <w:t>Funds will be d</w:t>
      </w:r>
      <w:r w:rsidR="00AE6CC3">
        <w:rPr>
          <w:rFonts w:cs="Arial"/>
        </w:rPr>
        <w:t>isburse</w:t>
      </w:r>
      <w:r w:rsidR="00F23A64">
        <w:rPr>
          <w:rFonts w:cs="Arial"/>
        </w:rPr>
        <w:t>d</w:t>
      </w:r>
      <w:r w:rsidR="00AE6CC3">
        <w:rPr>
          <w:rFonts w:cs="Arial"/>
        </w:rPr>
        <w:t xml:space="preserve"> </w:t>
      </w:r>
      <w:r w:rsidR="00926678">
        <w:rPr>
          <w:rFonts w:cs="Arial"/>
        </w:rPr>
        <w:t xml:space="preserve">by </w:t>
      </w:r>
      <w:r w:rsidR="00075326">
        <w:rPr>
          <w:rFonts w:cs="Arial"/>
        </w:rPr>
        <w:t>October</w:t>
      </w:r>
      <w:r w:rsidR="00AE6CC3">
        <w:rPr>
          <w:rFonts w:cs="Arial"/>
        </w:rPr>
        <w:t xml:space="preserve"> 202</w:t>
      </w:r>
      <w:r w:rsidR="00D82E1D">
        <w:rPr>
          <w:rFonts w:cs="Arial"/>
        </w:rPr>
        <w:t>4</w:t>
      </w:r>
      <w:r w:rsidR="00AE6CC3">
        <w:rPr>
          <w:rFonts w:cs="Arial"/>
        </w:rPr>
        <w:t>.</w:t>
      </w:r>
      <w:r w:rsidR="00CA701A">
        <w:rPr>
          <w:rFonts w:cs="Arial"/>
        </w:rPr>
        <w:t xml:space="preserve"> </w:t>
      </w:r>
      <w:r w:rsidR="00AE6CC3">
        <w:rPr>
          <w:rFonts w:cs="Arial"/>
        </w:rPr>
        <w:t xml:space="preserve">The grant </w:t>
      </w:r>
      <w:r w:rsidRPr="004A3898">
        <w:rPr>
          <w:rFonts w:cs="Arial"/>
        </w:rPr>
        <w:t>provides fundin</w:t>
      </w:r>
      <w:r w:rsidRPr="002009CD">
        <w:rPr>
          <w:rFonts w:cs="Arial"/>
        </w:rPr>
        <w:t xml:space="preserve">g </w:t>
      </w:r>
      <w:r w:rsidR="00A40F55" w:rsidRPr="002009CD">
        <w:rPr>
          <w:rFonts w:cs="Arial"/>
        </w:rPr>
        <w:t>for</w:t>
      </w:r>
      <w:r w:rsidRPr="002009CD">
        <w:rPr>
          <w:rFonts w:cs="Arial"/>
        </w:rPr>
        <w:t xml:space="preserve"> </w:t>
      </w:r>
      <w:r w:rsidR="00F23A64">
        <w:rPr>
          <w:rFonts w:cs="Arial"/>
        </w:rPr>
        <w:t>the</w:t>
      </w:r>
      <w:r w:rsidRPr="002009CD">
        <w:rPr>
          <w:rFonts w:cs="Arial"/>
        </w:rPr>
        <w:t xml:space="preserve"> period beginning </w:t>
      </w:r>
      <w:r w:rsidR="00E20994">
        <w:rPr>
          <w:rFonts w:cs="Arial"/>
        </w:rPr>
        <w:t>July</w:t>
      </w:r>
      <w:r w:rsidR="00EC221D">
        <w:rPr>
          <w:rFonts w:cs="Arial"/>
        </w:rPr>
        <w:t xml:space="preserve"> 1</w:t>
      </w:r>
      <w:r w:rsidR="009D4CB5">
        <w:rPr>
          <w:rFonts w:cs="Arial"/>
        </w:rPr>
        <w:t>, 202</w:t>
      </w:r>
      <w:r w:rsidR="00D82E1D">
        <w:rPr>
          <w:rFonts w:cs="Arial"/>
        </w:rPr>
        <w:t>4</w:t>
      </w:r>
      <w:r w:rsidR="00855DE0">
        <w:rPr>
          <w:rFonts w:cs="Arial"/>
        </w:rPr>
        <w:t>,</w:t>
      </w:r>
      <w:r w:rsidR="009D4CB5">
        <w:rPr>
          <w:rFonts w:cs="Arial"/>
        </w:rPr>
        <w:t xml:space="preserve"> </w:t>
      </w:r>
      <w:r w:rsidR="00C64BBA" w:rsidRPr="00855DE0">
        <w:rPr>
          <w:rFonts w:cs="Arial"/>
        </w:rPr>
        <w:t>through</w:t>
      </w:r>
      <w:r w:rsidRPr="00855DE0">
        <w:rPr>
          <w:rFonts w:cs="Arial"/>
        </w:rPr>
        <w:t xml:space="preserve"> </w:t>
      </w:r>
      <w:r w:rsidR="002D24E4" w:rsidRPr="00855DE0">
        <w:rPr>
          <w:rFonts w:cs="Arial"/>
        </w:rPr>
        <w:t xml:space="preserve">June </w:t>
      </w:r>
      <w:r w:rsidR="00855DE0">
        <w:rPr>
          <w:rFonts w:cs="Arial"/>
        </w:rPr>
        <w:t xml:space="preserve">30, </w:t>
      </w:r>
      <w:r w:rsidR="002D24E4" w:rsidRPr="00855DE0">
        <w:rPr>
          <w:rFonts w:cs="Arial"/>
        </w:rPr>
        <w:t>2027</w:t>
      </w:r>
      <w:r w:rsidRPr="00855DE0">
        <w:rPr>
          <w:rFonts w:cs="Arial"/>
        </w:rPr>
        <w:t>.</w:t>
      </w:r>
      <w:r w:rsidRPr="002009CD">
        <w:rPr>
          <w:rFonts w:cs="Arial"/>
        </w:rPr>
        <w:t xml:space="preserve"> Funds</w:t>
      </w:r>
      <w:r w:rsidRPr="004A3898">
        <w:rPr>
          <w:rFonts w:cs="Arial"/>
        </w:rPr>
        <w:t xml:space="preserve"> available to each applicant </w:t>
      </w:r>
      <w:r w:rsidR="0088469C" w:rsidRPr="004A3898">
        <w:rPr>
          <w:rFonts w:cs="Arial"/>
        </w:rPr>
        <w:t xml:space="preserve">are </w:t>
      </w:r>
      <w:r w:rsidRPr="004A3898">
        <w:rPr>
          <w:rFonts w:cs="Arial"/>
        </w:rPr>
        <w:t>based on the</w:t>
      </w:r>
      <w:r w:rsidR="00714628" w:rsidRPr="004A3898">
        <w:rPr>
          <w:rFonts w:cs="Arial"/>
        </w:rPr>
        <w:t xml:space="preserve"> content and quality of the submitted </w:t>
      </w:r>
      <w:r w:rsidR="006F1169" w:rsidRPr="004A3898">
        <w:rPr>
          <w:rFonts w:cs="Arial"/>
        </w:rPr>
        <w:t>application</w:t>
      </w:r>
      <w:r w:rsidRPr="004A3898">
        <w:rPr>
          <w:rFonts w:cs="Arial"/>
        </w:rPr>
        <w:t>. The total grant budget for this</w:t>
      </w:r>
      <w:r w:rsidR="00A40F55" w:rsidRPr="004A3898">
        <w:rPr>
          <w:rFonts w:cs="Arial"/>
        </w:rPr>
        <w:t xml:space="preserve"> </w:t>
      </w:r>
      <w:r w:rsidR="00B94356" w:rsidRPr="004A3898">
        <w:rPr>
          <w:rFonts w:cs="Arial"/>
        </w:rPr>
        <w:t>R</w:t>
      </w:r>
      <w:r w:rsidR="00B94356">
        <w:rPr>
          <w:rFonts w:cs="Arial"/>
        </w:rPr>
        <w:t>equest for Applications (R</w:t>
      </w:r>
      <w:r w:rsidR="00513A27" w:rsidRPr="004A3898">
        <w:rPr>
          <w:rFonts w:cs="Arial"/>
        </w:rPr>
        <w:t>FA</w:t>
      </w:r>
      <w:r w:rsidR="00B94356">
        <w:rPr>
          <w:rFonts w:cs="Arial"/>
        </w:rPr>
        <w:t>)</w:t>
      </w:r>
      <w:r w:rsidRPr="004A3898">
        <w:rPr>
          <w:rFonts w:cs="Arial"/>
        </w:rPr>
        <w:t xml:space="preserve"> </w:t>
      </w:r>
      <w:r w:rsidR="00DF7423">
        <w:rPr>
          <w:rFonts w:cs="Arial"/>
        </w:rPr>
        <w:t xml:space="preserve">for </w:t>
      </w:r>
      <w:r w:rsidR="009D4CB5">
        <w:rPr>
          <w:rFonts w:cs="Arial"/>
        </w:rPr>
        <w:t>each applicant</w:t>
      </w:r>
      <w:r w:rsidR="00DF7423">
        <w:rPr>
          <w:rFonts w:cs="Arial"/>
        </w:rPr>
        <w:t xml:space="preserve"> </w:t>
      </w:r>
      <w:r w:rsidRPr="004A3898">
        <w:rPr>
          <w:rFonts w:cs="Arial"/>
        </w:rPr>
        <w:t xml:space="preserve">is </w:t>
      </w:r>
      <w:r w:rsidR="00BD14DC">
        <w:rPr>
          <w:rFonts w:cs="Arial"/>
        </w:rPr>
        <w:t>for</w:t>
      </w:r>
      <w:r w:rsidR="00E960B2" w:rsidRPr="004A3898">
        <w:rPr>
          <w:rFonts w:cs="Arial"/>
        </w:rPr>
        <w:t xml:space="preserve"> </w:t>
      </w:r>
      <w:r w:rsidRPr="00D82E1D">
        <w:rPr>
          <w:rFonts w:cs="Arial"/>
        </w:rPr>
        <w:t>$</w:t>
      </w:r>
      <w:r w:rsidR="00E0079E" w:rsidRPr="00D82E1D">
        <w:rPr>
          <w:rFonts w:cs="Arial"/>
        </w:rPr>
        <w:t>100</w:t>
      </w:r>
      <w:r w:rsidR="009D4CB5" w:rsidRPr="00D82E1D">
        <w:rPr>
          <w:rFonts w:cs="Arial"/>
        </w:rPr>
        <w:t>,000</w:t>
      </w:r>
      <w:r w:rsidR="00092739" w:rsidRPr="00D82E1D">
        <w:rPr>
          <w:rFonts w:cs="Arial"/>
        </w:rPr>
        <w:t xml:space="preserve"> per </w:t>
      </w:r>
      <w:r w:rsidR="00241752" w:rsidRPr="00D82E1D">
        <w:rPr>
          <w:rFonts w:cs="Arial"/>
        </w:rPr>
        <w:t xml:space="preserve">high </w:t>
      </w:r>
      <w:r w:rsidR="00092739" w:rsidRPr="00D82E1D">
        <w:rPr>
          <w:rFonts w:cs="Arial"/>
        </w:rPr>
        <w:t>school site</w:t>
      </w:r>
      <w:r w:rsidR="00241752" w:rsidRPr="00D82E1D">
        <w:rPr>
          <w:rFonts w:cs="Arial"/>
        </w:rPr>
        <w:t xml:space="preserve"> included in the CCAP agreement</w:t>
      </w:r>
      <w:r w:rsidRPr="00D82E1D">
        <w:rPr>
          <w:rFonts w:cs="Arial"/>
        </w:rPr>
        <w:t>.</w:t>
      </w:r>
      <w:r w:rsidR="00D82E1D">
        <w:rPr>
          <w:rFonts w:cs="Arial"/>
        </w:rPr>
        <w:t xml:space="preserve"> </w:t>
      </w:r>
      <w:r w:rsidR="002138CB" w:rsidRPr="002138CB">
        <w:rPr>
          <w:rFonts w:cs="Arial"/>
        </w:rPr>
        <w:t>LEAs who applied for the first round of funding in the 2023–24 grant program may apply again to add new schools to the CCAP agreement or add additional pathways to the CCAP agreement.</w:t>
      </w:r>
    </w:p>
    <w:p w14:paraId="31764922" w14:textId="57074BBF" w:rsidR="00C85239" w:rsidRDefault="00AE6CC3" w:rsidP="00F54B41">
      <w:pPr>
        <w:rPr>
          <w:rFonts w:cs="Arial"/>
        </w:rPr>
      </w:pPr>
      <w:r w:rsidRPr="005D284B">
        <w:rPr>
          <w:rFonts w:cs="Arial"/>
          <w:color w:val="000000" w:themeColor="text1"/>
        </w:rPr>
        <w:t xml:space="preserve">LEAs </w:t>
      </w:r>
      <w:r w:rsidR="00473012" w:rsidRPr="005D284B">
        <w:rPr>
          <w:rFonts w:cs="Arial"/>
          <w:color w:val="000000" w:themeColor="text1"/>
        </w:rPr>
        <w:t xml:space="preserve">that are </w:t>
      </w:r>
      <w:r w:rsidRPr="005D284B">
        <w:rPr>
          <w:rFonts w:cs="Arial"/>
          <w:color w:val="000000" w:themeColor="text1"/>
        </w:rPr>
        <w:t>interested in</w:t>
      </w:r>
      <w:r w:rsidR="004A327E" w:rsidRPr="005D284B">
        <w:rPr>
          <w:rFonts w:cs="Arial"/>
          <w:color w:val="000000" w:themeColor="text1"/>
        </w:rPr>
        <w:t xml:space="preserve"> </w:t>
      </w:r>
      <w:r w:rsidR="00926678" w:rsidRPr="005D284B">
        <w:rPr>
          <w:rFonts w:cs="Arial"/>
          <w:color w:val="000000" w:themeColor="text1"/>
          <w:shd w:val="clear" w:color="auto" w:fill="FFFFFF"/>
        </w:rPr>
        <w:t>assistance with</w:t>
      </w:r>
      <w:r w:rsidR="004A327E" w:rsidRPr="005D284B">
        <w:rPr>
          <w:rFonts w:cs="Arial"/>
          <w:color w:val="000000" w:themeColor="text1"/>
          <w:shd w:val="clear" w:color="auto" w:fill="FFFFFF"/>
        </w:rPr>
        <w:t xml:space="preserve"> the costs to plan for, and start up, </w:t>
      </w:r>
      <w:r w:rsidR="00926678" w:rsidRPr="005D284B">
        <w:rPr>
          <w:rFonts w:cs="Arial"/>
          <w:color w:val="000000" w:themeColor="text1"/>
          <w:shd w:val="clear" w:color="auto" w:fill="FFFFFF"/>
        </w:rPr>
        <w:t xml:space="preserve">or expansion of </w:t>
      </w:r>
      <w:r w:rsidR="004A327E" w:rsidRPr="005D284B">
        <w:rPr>
          <w:rFonts w:cs="Arial"/>
          <w:color w:val="000000" w:themeColor="text1"/>
          <w:shd w:val="clear" w:color="auto" w:fill="FFFFFF"/>
        </w:rPr>
        <w:t xml:space="preserve">a middle college or early college high school that is located on the campus </w:t>
      </w:r>
      <w:r w:rsidR="004A327E" w:rsidRPr="005D284B">
        <w:rPr>
          <w:rFonts w:cs="Arial"/>
          <w:color w:val="000000" w:themeColor="text1"/>
          <w:shd w:val="clear" w:color="auto" w:fill="FFFFFF"/>
        </w:rPr>
        <w:lastRenderedPageBreak/>
        <w:t>of a</w:t>
      </w:r>
      <w:r w:rsidR="00A83712" w:rsidRPr="005D284B">
        <w:rPr>
          <w:rFonts w:cs="Arial"/>
          <w:color w:val="000000" w:themeColor="text1"/>
          <w:shd w:val="clear" w:color="auto" w:fill="FFFFFF"/>
        </w:rPr>
        <w:t>n</w:t>
      </w:r>
      <w:r w:rsidR="004A327E" w:rsidRPr="005D284B">
        <w:rPr>
          <w:rFonts w:cs="Arial"/>
          <w:color w:val="000000" w:themeColor="text1"/>
          <w:shd w:val="clear" w:color="auto" w:fill="FFFFFF"/>
        </w:rPr>
        <w:t xml:space="preserve"> </w:t>
      </w:r>
      <w:r w:rsidR="00A83712" w:rsidRPr="005D284B">
        <w:rPr>
          <w:rFonts w:cs="Arial"/>
          <w:color w:val="000000" w:themeColor="text1"/>
          <w:shd w:val="clear" w:color="auto" w:fill="FFFFFF"/>
        </w:rPr>
        <w:t>LEA</w:t>
      </w:r>
      <w:r w:rsidR="004A327E" w:rsidRPr="005D284B">
        <w:rPr>
          <w:rFonts w:cs="Arial"/>
          <w:color w:val="000000" w:themeColor="text1"/>
          <w:shd w:val="clear" w:color="auto" w:fill="FFFFFF"/>
        </w:rPr>
        <w:t>, a partnering community college, or other location determined by the local partnership</w:t>
      </w:r>
      <w:r w:rsidRPr="005D284B">
        <w:rPr>
          <w:rFonts w:cs="Arial"/>
          <w:color w:val="000000" w:themeColor="text1"/>
        </w:rPr>
        <w:t xml:space="preserve">, should consider applying for the </w:t>
      </w:r>
      <w:r w:rsidR="00E0079E" w:rsidRPr="005D284B">
        <w:rPr>
          <w:rFonts w:cs="Arial"/>
          <w:color w:val="000000" w:themeColor="text1"/>
        </w:rPr>
        <w:t>M</w:t>
      </w:r>
      <w:r w:rsidR="00396DAE" w:rsidRPr="005D284B">
        <w:rPr>
          <w:rFonts w:cs="Arial"/>
          <w:color w:val="000000" w:themeColor="text1"/>
        </w:rPr>
        <w:t xml:space="preserve">iddle </w:t>
      </w:r>
      <w:r w:rsidR="00E0079E" w:rsidRPr="005D284B">
        <w:rPr>
          <w:rFonts w:cs="Arial"/>
          <w:color w:val="000000" w:themeColor="text1"/>
        </w:rPr>
        <w:t>C</w:t>
      </w:r>
      <w:r w:rsidR="00396DAE" w:rsidRPr="005D284B">
        <w:rPr>
          <w:rFonts w:cs="Arial"/>
          <w:color w:val="000000" w:themeColor="text1"/>
        </w:rPr>
        <w:t xml:space="preserve">ollege </w:t>
      </w:r>
      <w:r w:rsidR="00E0079E" w:rsidRPr="005D284B">
        <w:rPr>
          <w:rFonts w:cs="Arial"/>
          <w:color w:val="000000" w:themeColor="text1"/>
        </w:rPr>
        <w:t>E</w:t>
      </w:r>
      <w:r w:rsidR="00396DAE" w:rsidRPr="005D284B">
        <w:rPr>
          <w:rFonts w:cs="Arial"/>
          <w:color w:val="000000" w:themeColor="text1"/>
        </w:rPr>
        <w:t xml:space="preserve">arly </w:t>
      </w:r>
      <w:r w:rsidR="00E0079E" w:rsidRPr="005D284B">
        <w:rPr>
          <w:rFonts w:cs="Arial"/>
          <w:color w:val="000000" w:themeColor="text1"/>
        </w:rPr>
        <w:t>C</w:t>
      </w:r>
      <w:r w:rsidR="00396DAE" w:rsidRPr="005D284B">
        <w:rPr>
          <w:rFonts w:cs="Arial"/>
          <w:color w:val="000000" w:themeColor="text1"/>
        </w:rPr>
        <w:t xml:space="preserve">ollege </w:t>
      </w:r>
      <w:r w:rsidR="004424E7" w:rsidRPr="005D284B">
        <w:rPr>
          <w:rFonts w:cs="Arial"/>
          <w:color w:val="000000" w:themeColor="text1"/>
        </w:rPr>
        <w:t>G</w:t>
      </w:r>
      <w:r w:rsidRPr="005D284B">
        <w:rPr>
          <w:rFonts w:cs="Arial"/>
          <w:color w:val="000000" w:themeColor="text1"/>
        </w:rPr>
        <w:t>rant.</w:t>
      </w:r>
    </w:p>
    <w:p w14:paraId="21E066DC" w14:textId="77777777" w:rsidR="002125D8" w:rsidRPr="00D967B8" w:rsidRDefault="009D65F6" w:rsidP="00F54B41">
      <w:pPr>
        <w:pStyle w:val="Heading3"/>
        <w:keepNext w:val="0"/>
        <w:spacing w:before="0"/>
      </w:pPr>
      <w:r w:rsidRPr="00D967B8">
        <w:t>Competitive Priorities</w:t>
      </w:r>
    </w:p>
    <w:p w14:paraId="38D6C0AB" w14:textId="2787B15C" w:rsidR="009C703D" w:rsidRPr="000831A7" w:rsidRDefault="00EA0E4D" w:rsidP="000D7705">
      <w:pPr>
        <w:rPr>
          <w:color w:val="333333"/>
          <w:spacing w:val="5"/>
        </w:rPr>
      </w:pPr>
      <w:r w:rsidRPr="000831A7">
        <w:t>A</w:t>
      </w:r>
      <w:r w:rsidR="000831A7" w:rsidRPr="000831A7">
        <w:t xml:space="preserve">s defined in Section 21 of </w:t>
      </w:r>
      <w:r w:rsidR="00A83712">
        <w:t>AB</w:t>
      </w:r>
      <w:r w:rsidRPr="000831A7">
        <w:t xml:space="preserve"> 18</w:t>
      </w:r>
      <w:r w:rsidR="000831A7">
        <w:t>1</w:t>
      </w:r>
      <w:r w:rsidR="000831A7" w:rsidRPr="000831A7">
        <w:t xml:space="preserve"> Education </w:t>
      </w:r>
      <w:r w:rsidR="00A83712">
        <w:t>F</w:t>
      </w:r>
      <w:r w:rsidR="000831A7" w:rsidRPr="000831A7">
        <w:t>inance: education omnibus budget trailer bill</w:t>
      </w:r>
      <w:r w:rsidR="000831A7">
        <w:t>, Statutes of 2022, t</w:t>
      </w:r>
      <w:r w:rsidR="009C703D" w:rsidRPr="000831A7">
        <w:t xml:space="preserve">he application scoring process will </w:t>
      </w:r>
      <w:r w:rsidR="002009CD" w:rsidRPr="000831A7">
        <w:t xml:space="preserve">prioritize grant funding to qualifying entities </w:t>
      </w:r>
      <w:r w:rsidR="000C6125" w:rsidRPr="000831A7">
        <w:t xml:space="preserve">that </w:t>
      </w:r>
      <w:r w:rsidR="002009CD" w:rsidRPr="000831A7">
        <w:t>meet</w:t>
      </w:r>
      <w:r w:rsidR="002009CD" w:rsidRPr="009276B9">
        <w:rPr>
          <w:color w:val="000000" w:themeColor="text1"/>
          <w:bdr w:val="none" w:sz="0" w:space="0" w:color="auto" w:frame="1"/>
        </w:rPr>
        <w:t xml:space="preserve"> </w:t>
      </w:r>
      <w:r w:rsidR="009145C9">
        <w:rPr>
          <w:color w:val="000000" w:themeColor="text1"/>
          <w:bdr w:val="none" w:sz="0" w:space="0" w:color="auto" w:frame="1"/>
        </w:rPr>
        <w:t>any</w:t>
      </w:r>
      <w:r w:rsidR="009145C9" w:rsidRPr="009276B9">
        <w:rPr>
          <w:color w:val="000000" w:themeColor="text1"/>
          <w:bdr w:val="none" w:sz="0" w:space="0" w:color="auto" w:frame="1"/>
        </w:rPr>
        <w:t xml:space="preserve"> </w:t>
      </w:r>
      <w:r w:rsidR="000C6125" w:rsidRPr="009276B9">
        <w:rPr>
          <w:color w:val="000000" w:themeColor="text1"/>
          <w:bdr w:val="none" w:sz="0" w:space="0" w:color="auto" w:frame="1"/>
        </w:rPr>
        <w:t xml:space="preserve">of </w:t>
      </w:r>
      <w:r w:rsidR="009C703D" w:rsidRPr="00A40457">
        <w:t>the following competitive priorities</w:t>
      </w:r>
      <w:r w:rsidR="001B2C7C" w:rsidRPr="00A40457">
        <w:t>, not listed in any specific order of importance</w:t>
      </w:r>
      <w:r w:rsidR="009C703D" w:rsidRPr="004A3898">
        <w:t>:</w:t>
      </w:r>
    </w:p>
    <w:p w14:paraId="4BF2DCCD" w14:textId="77777777" w:rsidR="00A83712" w:rsidRPr="00A83712" w:rsidRDefault="0088469C" w:rsidP="00A83712">
      <w:pPr>
        <w:pStyle w:val="ListParagraph"/>
        <w:numPr>
          <w:ilvl w:val="0"/>
          <w:numId w:val="6"/>
        </w:numPr>
        <w:spacing w:after="240"/>
        <w:contextualSpacing w:val="0"/>
        <w:rPr>
          <w:rFonts w:ascii="Arial" w:hAnsi="Arial" w:cs="Arial"/>
          <w:sz w:val="24"/>
        </w:rPr>
      </w:pPr>
      <w:r w:rsidRPr="00A83712">
        <w:rPr>
          <w:rFonts w:ascii="Arial" w:hAnsi="Arial" w:cs="Arial"/>
          <w:sz w:val="24"/>
        </w:rPr>
        <w:t xml:space="preserve">Applicants serving </w:t>
      </w:r>
      <w:r w:rsidR="009416CD" w:rsidRPr="00A83712">
        <w:rPr>
          <w:rFonts w:ascii="Arial" w:hAnsi="Arial" w:cs="Arial"/>
          <w:sz w:val="24"/>
        </w:rPr>
        <w:t>student</w:t>
      </w:r>
      <w:r w:rsidRPr="00A83712">
        <w:rPr>
          <w:rFonts w:ascii="Arial" w:hAnsi="Arial" w:cs="Arial"/>
          <w:sz w:val="24"/>
        </w:rPr>
        <w:t xml:space="preserve">s </w:t>
      </w:r>
      <w:r w:rsidR="0006751D" w:rsidRPr="00A83712">
        <w:rPr>
          <w:rFonts w:ascii="Arial" w:hAnsi="Arial" w:cs="Arial"/>
          <w:sz w:val="24"/>
        </w:rPr>
        <w:t xml:space="preserve">in </w:t>
      </w:r>
      <w:r w:rsidR="00263C6B" w:rsidRPr="00A83712">
        <w:rPr>
          <w:rFonts w:ascii="Arial" w:hAnsi="Arial" w:cs="Arial"/>
          <w:sz w:val="24"/>
        </w:rPr>
        <w:t xml:space="preserve">schools in which at least </w:t>
      </w:r>
      <w:r w:rsidR="00AE6CC3" w:rsidRPr="00A83712">
        <w:rPr>
          <w:rFonts w:ascii="Arial" w:hAnsi="Arial" w:cs="Arial"/>
          <w:sz w:val="24"/>
        </w:rPr>
        <w:t>50</w:t>
      </w:r>
      <w:r w:rsidR="00263C6B" w:rsidRPr="00A83712">
        <w:rPr>
          <w:rFonts w:ascii="Arial" w:hAnsi="Arial" w:cs="Arial"/>
          <w:sz w:val="24"/>
        </w:rPr>
        <w:t xml:space="preserve"> percent of the pupil population are unduplicated pupils</w:t>
      </w:r>
      <w:r w:rsidRPr="00A83712">
        <w:rPr>
          <w:rFonts w:ascii="Arial" w:hAnsi="Arial" w:cs="Arial"/>
          <w:sz w:val="24"/>
        </w:rPr>
        <w:t>.</w:t>
      </w:r>
    </w:p>
    <w:p w14:paraId="183028BE" w14:textId="77777777" w:rsidR="00A83712" w:rsidRPr="00A83712" w:rsidRDefault="0088469C" w:rsidP="00A83712">
      <w:pPr>
        <w:pStyle w:val="ListParagraph"/>
        <w:numPr>
          <w:ilvl w:val="0"/>
          <w:numId w:val="6"/>
        </w:numPr>
        <w:spacing w:after="240"/>
        <w:contextualSpacing w:val="0"/>
        <w:rPr>
          <w:rFonts w:ascii="Arial" w:hAnsi="Arial" w:cs="Arial"/>
          <w:sz w:val="24"/>
        </w:rPr>
      </w:pPr>
      <w:r w:rsidRPr="00A83712">
        <w:rPr>
          <w:rFonts w:ascii="Arial" w:hAnsi="Arial" w:cs="Arial"/>
          <w:sz w:val="24"/>
        </w:rPr>
        <w:t xml:space="preserve">Applicants </w:t>
      </w:r>
      <w:r w:rsidR="00AE6CC3" w:rsidRPr="00A83712">
        <w:rPr>
          <w:rFonts w:ascii="Arial" w:hAnsi="Arial" w:cs="Arial"/>
          <w:sz w:val="24"/>
        </w:rPr>
        <w:t>have a higher than state average rate of suspension and a higher than state average rate of exp</w:t>
      </w:r>
      <w:r w:rsidR="00B36377" w:rsidRPr="00A83712">
        <w:rPr>
          <w:rFonts w:ascii="Arial" w:hAnsi="Arial" w:cs="Arial"/>
          <w:sz w:val="24"/>
        </w:rPr>
        <w:t>ul</w:t>
      </w:r>
      <w:r w:rsidR="00AE6CC3" w:rsidRPr="00A83712">
        <w:rPr>
          <w:rFonts w:ascii="Arial" w:hAnsi="Arial" w:cs="Arial"/>
          <w:sz w:val="24"/>
        </w:rPr>
        <w:t>sion</w:t>
      </w:r>
      <w:r w:rsidRPr="00A83712">
        <w:rPr>
          <w:rFonts w:ascii="Arial" w:hAnsi="Arial" w:cs="Arial"/>
          <w:sz w:val="24"/>
        </w:rPr>
        <w:t>.</w:t>
      </w:r>
    </w:p>
    <w:p w14:paraId="5C48E482" w14:textId="77777777" w:rsidR="00A83712" w:rsidRPr="00A83712" w:rsidRDefault="00F0306D" w:rsidP="00A83712">
      <w:pPr>
        <w:pStyle w:val="ListParagraph"/>
        <w:numPr>
          <w:ilvl w:val="0"/>
          <w:numId w:val="6"/>
        </w:numPr>
        <w:spacing w:after="240"/>
        <w:contextualSpacing w:val="0"/>
        <w:rPr>
          <w:rFonts w:ascii="Arial" w:hAnsi="Arial" w:cs="Arial"/>
          <w:sz w:val="24"/>
        </w:rPr>
      </w:pPr>
      <w:r w:rsidRPr="00A83712">
        <w:rPr>
          <w:rFonts w:ascii="Arial" w:hAnsi="Arial" w:cs="Arial"/>
          <w:sz w:val="24"/>
        </w:rPr>
        <w:t>Applicants have a higher than state average rate of child homelessness and/or foster youth</w:t>
      </w:r>
      <w:r w:rsidR="00862CE8" w:rsidRPr="00A83712">
        <w:rPr>
          <w:rFonts w:ascii="Arial" w:hAnsi="Arial" w:cs="Arial"/>
          <w:sz w:val="24"/>
        </w:rPr>
        <w:t>.</w:t>
      </w:r>
    </w:p>
    <w:p w14:paraId="5EEB4FC3" w14:textId="488B4675" w:rsidR="00862CE8" w:rsidRPr="00A83712" w:rsidRDefault="00862CE8" w:rsidP="00A83712">
      <w:pPr>
        <w:pStyle w:val="ListParagraph"/>
        <w:numPr>
          <w:ilvl w:val="0"/>
          <w:numId w:val="6"/>
        </w:numPr>
        <w:spacing w:after="240"/>
        <w:contextualSpacing w:val="0"/>
        <w:rPr>
          <w:rFonts w:ascii="Arial" w:hAnsi="Arial" w:cs="Arial"/>
          <w:sz w:val="24"/>
        </w:rPr>
      </w:pPr>
      <w:r w:rsidRPr="00A83712">
        <w:rPr>
          <w:rFonts w:ascii="Arial" w:hAnsi="Arial" w:cs="Arial"/>
          <w:sz w:val="24"/>
        </w:rPr>
        <w:t xml:space="preserve">Applicants </w:t>
      </w:r>
      <w:r w:rsidR="00F0306D" w:rsidRPr="00A83712">
        <w:rPr>
          <w:rFonts w:ascii="Arial" w:hAnsi="Arial" w:cs="Arial"/>
          <w:sz w:val="24"/>
        </w:rPr>
        <w:t>have a lower than state average rate of pupils completing all of the A-G courses required to be eligible for admission to the C</w:t>
      </w:r>
      <w:r w:rsidR="004C79D2">
        <w:rPr>
          <w:rFonts w:ascii="Arial" w:hAnsi="Arial" w:cs="Arial"/>
          <w:sz w:val="24"/>
        </w:rPr>
        <w:t xml:space="preserve">alifornia </w:t>
      </w:r>
      <w:r w:rsidR="00F0306D" w:rsidRPr="00A83712">
        <w:rPr>
          <w:rFonts w:ascii="Arial" w:hAnsi="Arial" w:cs="Arial"/>
          <w:sz w:val="24"/>
        </w:rPr>
        <w:t>S</w:t>
      </w:r>
      <w:r w:rsidR="004C79D2">
        <w:rPr>
          <w:rFonts w:ascii="Arial" w:hAnsi="Arial" w:cs="Arial"/>
          <w:sz w:val="24"/>
        </w:rPr>
        <w:t xml:space="preserve">tate </w:t>
      </w:r>
      <w:r w:rsidR="00F0306D" w:rsidRPr="00A83712">
        <w:rPr>
          <w:rFonts w:ascii="Arial" w:hAnsi="Arial" w:cs="Arial"/>
          <w:sz w:val="24"/>
        </w:rPr>
        <w:t>U</w:t>
      </w:r>
      <w:r w:rsidR="004C79D2">
        <w:rPr>
          <w:rFonts w:ascii="Arial" w:hAnsi="Arial" w:cs="Arial"/>
          <w:sz w:val="24"/>
        </w:rPr>
        <w:t>niversity (CSU)</w:t>
      </w:r>
      <w:r w:rsidR="00F0306D" w:rsidRPr="00A83712">
        <w:rPr>
          <w:rFonts w:ascii="Arial" w:hAnsi="Arial" w:cs="Arial"/>
          <w:sz w:val="24"/>
        </w:rPr>
        <w:t xml:space="preserve"> or </w:t>
      </w:r>
      <w:r w:rsidR="004C79D2">
        <w:rPr>
          <w:rFonts w:ascii="Arial" w:hAnsi="Arial" w:cs="Arial"/>
          <w:sz w:val="24"/>
        </w:rPr>
        <w:t>University of California (</w:t>
      </w:r>
      <w:r w:rsidR="00F0306D" w:rsidRPr="00A83712">
        <w:rPr>
          <w:rFonts w:ascii="Arial" w:hAnsi="Arial" w:cs="Arial"/>
          <w:sz w:val="24"/>
        </w:rPr>
        <w:t>UC</w:t>
      </w:r>
      <w:r w:rsidR="004C79D2">
        <w:rPr>
          <w:rFonts w:ascii="Arial" w:hAnsi="Arial" w:cs="Arial"/>
          <w:sz w:val="24"/>
        </w:rPr>
        <w:t>)</w:t>
      </w:r>
      <w:r w:rsidRPr="00A83712">
        <w:rPr>
          <w:rFonts w:ascii="Arial" w:hAnsi="Arial" w:cs="Arial"/>
          <w:sz w:val="24"/>
        </w:rPr>
        <w:t>.</w:t>
      </w:r>
    </w:p>
    <w:p w14:paraId="045FDA5D" w14:textId="5C25BB4C" w:rsidR="004640B6" w:rsidRPr="004A3898" w:rsidRDefault="00836981" w:rsidP="000D7705">
      <w:pPr>
        <w:rPr>
          <w:rFonts w:cs="Arial"/>
          <w:b/>
          <w:bCs/>
        </w:rPr>
      </w:pPr>
      <w:r w:rsidRPr="004A3898">
        <w:rPr>
          <w:rFonts w:cs="Arial"/>
          <w:bCs/>
        </w:rPr>
        <w:t>These competitive p</w:t>
      </w:r>
      <w:r w:rsidR="004640B6" w:rsidRPr="004A3898">
        <w:rPr>
          <w:rFonts w:cs="Arial"/>
          <w:bCs/>
        </w:rPr>
        <w:t xml:space="preserve">riorities are subject to </w:t>
      </w:r>
      <w:r w:rsidRPr="004A3898">
        <w:rPr>
          <w:rFonts w:cs="Arial"/>
          <w:bCs/>
        </w:rPr>
        <w:t xml:space="preserve">an application </w:t>
      </w:r>
      <w:r w:rsidR="004640B6" w:rsidRPr="004A3898">
        <w:rPr>
          <w:rFonts w:cs="Arial"/>
          <w:bCs/>
        </w:rPr>
        <w:t xml:space="preserve">meeting all requirements outlined in the </w:t>
      </w:r>
      <w:r w:rsidR="001A1A3E">
        <w:rPr>
          <w:rFonts w:cs="Arial"/>
          <w:bCs/>
        </w:rPr>
        <w:t>202</w:t>
      </w:r>
      <w:r w:rsidR="00D82E1D">
        <w:rPr>
          <w:rFonts w:cs="Arial"/>
          <w:bCs/>
        </w:rPr>
        <w:t>4</w:t>
      </w:r>
      <w:r w:rsidR="001A1A3E">
        <w:rPr>
          <w:rFonts w:cs="Arial"/>
          <w:bCs/>
        </w:rPr>
        <w:t>–2</w:t>
      </w:r>
      <w:r w:rsidR="00D82E1D">
        <w:rPr>
          <w:rFonts w:cs="Arial"/>
          <w:bCs/>
        </w:rPr>
        <w:t>5</w:t>
      </w:r>
      <w:r w:rsidR="001A1A3E">
        <w:rPr>
          <w:rFonts w:cs="Arial"/>
          <w:bCs/>
        </w:rPr>
        <w:t xml:space="preserve"> </w:t>
      </w:r>
      <w:r w:rsidR="004A327E">
        <w:rPr>
          <w:rFonts w:cs="Arial"/>
          <w:bCs/>
        </w:rPr>
        <w:t>CCAP</w:t>
      </w:r>
      <w:r w:rsidR="00F0306D">
        <w:rPr>
          <w:rFonts w:cs="Arial"/>
          <w:bCs/>
        </w:rPr>
        <w:t xml:space="preserve"> Grant </w:t>
      </w:r>
      <w:r w:rsidR="000A2FA7" w:rsidRPr="004A3898">
        <w:rPr>
          <w:rFonts w:cs="Arial"/>
          <w:bCs/>
        </w:rPr>
        <w:t>RFA</w:t>
      </w:r>
      <w:r w:rsidRPr="004A3898">
        <w:rPr>
          <w:rFonts w:cs="Arial"/>
          <w:bCs/>
        </w:rPr>
        <w:t>,</w:t>
      </w:r>
      <w:r w:rsidR="004640B6" w:rsidRPr="004A3898">
        <w:rPr>
          <w:rFonts w:cs="Arial"/>
          <w:bCs/>
        </w:rPr>
        <w:t xml:space="preserve"> </w:t>
      </w:r>
      <w:r w:rsidR="009276B9">
        <w:rPr>
          <w:rFonts w:cs="Arial"/>
          <w:bCs/>
        </w:rPr>
        <w:t>responses</w:t>
      </w:r>
      <w:r w:rsidR="004640B6" w:rsidRPr="004A3898">
        <w:rPr>
          <w:rFonts w:cs="Arial"/>
          <w:bCs/>
        </w:rPr>
        <w:t xml:space="preserve"> to </w:t>
      </w:r>
      <w:r w:rsidRPr="004A3898">
        <w:rPr>
          <w:rFonts w:cs="Arial"/>
          <w:bCs/>
        </w:rPr>
        <w:t xml:space="preserve">all </w:t>
      </w:r>
      <w:r w:rsidR="0067576C">
        <w:rPr>
          <w:rFonts w:cs="Arial"/>
          <w:bCs/>
        </w:rPr>
        <w:t>prompts</w:t>
      </w:r>
      <w:r w:rsidR="004640B6" w:rsidRPr="004A3898">
        <w:rPr>
          <w:rFonts w:cs="Arial"/>
          <w:bCs/>
        </w:rPr>
        <w:t xml:space="preserve"> in the </w:t>
      </w:r>
      <w:r w:rsidR="000B6003">
        <w:rPr>
          <w:rFonts w:cs="Arial"/>
          <w:bCs/>
        </w:rPr>
        <w:t>20</w:t>
      </w:r>
      <w:r w:rsidR="004A327E">
        <w:rPr>
          <w:rFonts w:cs="Arial"/>
          <w:bCs/>
        </w:rPr>
        <w:t>2</w:t>
      </w:r>
      <w:r w:rsidR="00D82E1D">
        <w:rPr>
          <w:rFonts w:cs="Arial"/>
          <w:bCs/>
        </w:rPr>
        <w:t>4</w:t>
      </w:r>
      <w:r w:rsidR="000B6003">
        <w:rPr>
          <w:rFonts w:cs="Arial"/>
          <w:bCs/>
        </w:rPr>
        <w:t>–2</w:t>
      </w:r>
      <w:r w:rsidR="00D82E1D">
        <w:rPr>
          <w:rFonts w:cs="Arial"/>
          <w:bCs/>
        </w:rPr>
        <w:t>5</w:t>
      </w:r>
      <w:r w:rsidR="000B6003">
        <w:rPr>
          <w:rFonts w:cs="Arial"/>
          <w:bCs/>
        </w:rPr>
        <w:t xml:space="preserve"> </w:t>
      </w:r>
      <w:r w:rsidR="004A327E">
        <w:rPr>
          <w:rFonts w:cs="Arial"/>
          <w:bCs/>
        </w:rPr>
        <w:t>CCAP</w:t>
      </w:r>
      <w:r w:rsidR="000B6003">
        <w:rPr>
          <w:rFonts w:cs="Arial"/>
          <w:bCs/>
        </w:rPr>
        <w:t xml:space="preserve"> </w:t>
      </w:r>
      <w:r w:rsidR="00BB052E" w:rsidRPr="004A3898">
        <w:rPr>
          <w:rFonts w:cs="Arial"/>
          <w:bCs/>
        </w:rPr>
        <w:t>A</w:t>
      </w:r>
      <w:r w:rsidR="004640B6" w:rsidRPr="004A3898">
        <w:rPr>
          <w:rFonts w:cs="Arial"/>
          <w:bCs/>
        </w:rPr>
        <w:t xml:space="preserve">pplication </w:t>
      </w:r>
      <w:r w:rsidR="008F226E">
        <w:rPr>
          <w:rFonts w:cs="Arial"/>
          <w:bCs/>
        </w:rPr>
        <w:t>Questionnaire</w:t>
      </w:r>
      <w:r w:rsidR="00A83712">
        <w:rPr>
          <w:rFonts w:cs="Arial"/>
          <w:bCs/>
        </w:rPr>
        <w:t>,</w:t>
      </w:r>
      <w:r w:rsidRPr="004A3898">
        <w:rPr>
          <w:rFonts w:cs="Arial"/>
          <w:bCs/>
        </w:rPr>
        <w:t xml:space="preserve"> and completing all required forms</w:t>
      </w:r>
      <w:r w:rsidR="004640B6" w:rsidRPr="004A3898">
        <w:rPr>
          <w:rFonts w:cs="Arial"/>
          <w:bCs/>
        </w:rPr>
        <w:t>.</w:t>
      </w:r>
    </w:p>
    <w:p w14:paraId="6C48D230" w14:textId="77777777" w:rsidR="00530955" w:rsidRPr="00D967B8" w:rsidRDefault="00530955" w:rsidP="00F54B41">
      <w:pPr>
        <w:pStyle w:val="Heading3"/>
        <w:keepNext w:val="0"/>
        <w:spacing w:before="0"/>
      </w:pPr>
      <w:r w:rsidRPr="00D967B8">
        <w:t>Funding Levels</w:t>
      </w:r>
    </w:p>
    <w:p w14:paraId="40B46250" w14:textId="6D29DFB7" w:rsidR="0045134A" w:rsidRDefault="00862CE8" w:rsidP="000D7705">
      <w:pPr>
        <w:rPr>
          <w:rFonts w:cs="Arial"/>
        </w:rPr>
      </w:pPr>
      <w:r w:rsidRPr="00D82E1D">
        <w:rPr>
          <w:rFonts w:cs="Arial"/>
        </w:rPr>
        <w:t xml:space="preserve">The award amount for the </w:t>
      </w:r>
      <w:r w:rsidR="004A327E" w:rsidRPr="00D82E1D">
        <w:rPr>
          <w:rFonts w:cs="Arial"/>
        </w:rPr>
        <w:t>CCAP</w:t>
      </w:r>
      <w:r w:rsidRPr="00D82E1D">
        <w:rPr>
          <w:rFonts w:cs="Arial"/>
        </w:rPr>
        <w:t xml:space="preserve"> grant shall not exceed $</w:t>
      </w:r>
      <w:r w:rsidR="004A327E" w:rsidRPr="00D82E1D">
        <w:rPr>
          <w:rFonts w:cs="Arial"/>
        </w:rPr>
        <w:t>10</w:t>
      </w:r>
      <w:r w:rsidRPr="00D82E1D">
        <w:rPr>
          <w:rFonts w:cs="Arial"/>
        </w:rPr>
        <w:t xml:space="preserve">0,000 </w:t>
      </w:r>
      <w:r w:rsidR="005113BA" w:rsidRPr="00D82E1D">
        <w:rPr>
          <w:rFonts w:cs="Arial"/>
        </w:rPr>
        <w:t xml:space="preserve">per high school site </w:t>
      </w:r>
      <w:r w:rsidR="00241752" w:rsidRPr="00D82E1D">
        <w:rPr>
          <w:rFonts w:cs="Arial"/>
        </w:rPr>
        <w:t xml:space="preserve">included in the CCAP partnership </w:t>
      </w:r>
      <w:r w:rsidR="005C1AE2" w:rsidRPr="00D82E1D">
        <w:rPr>
          <w:rFonts w:cs="Arial"/>
        </w:rPr>
        <w:t xml:space="preserve">for a </w:t>
      </w:r>
      <w:r w:rsidR="00D82E1D">
        <w:rPr>
          <w:rFonts w:cs="Arial"/>
        </w:rPr>
        <w:t>three</w:t>
      </w:r>
      <w:r w:rsidR="005C1AE2" w:rsidRPr="00D82E1D">
        <w:rPr>
          <w:rFonts w:cs="Arial"/>
        </w:rPr>
        <w:t>-year period</w:t>
      </w:r>
      <w:r w:rsidRPr="00D82E1D">
        <w:rPr>
          <w:rFonts w:cs="Arial"/>
        </w:rPr>
        <w:t>.</w:t>
      </w:r>
    </w:p>
    <w:p w14:paraId="632C8009" w14:textId="30D7D04E" w:rsidR="007D18F0" w:rsidRPr="00CB0508" w:rsidRDefault="00A82039" w:rsidP="000D7705">
      <w:pPr>
        <w:rPr>
          <w:rFonts w:eastAsia="Calibri" w:cs="Arial"/>
        </w:rPr>
      </w:pPr>
      <w:r w:rsidRPr="00636E14">
        <w:rPr>
          <w:rFonts w:eastAsia="Calibri" w:cs="Arial"/>
        </w:rPr>
        <w:t xml:space="preserve">Applicants that apply </w:t>
      </w:r>
      <w:r w:rsidR="004A327E" w:rsidRPr="00636E14">
        <w:rPr>
          <w:rFonts w:cs="Arial"/>
          <w:shd w:val="clear" w:color="auto" w:fill="FFFFFF"/>
        </w:rPr>
        <w:t xml:space="preserve">to establish </w:t>
      </w:r>
      <w:r w:rsidR="007D05FA" w:rsidRPr="00636E14">
        <w:rPr>
          <w:rFonts w:cs="Arial"/>
          <w:shd w:val="clear" w:color="auto" w:fill="FFFFFF"/>
        </w:rPr>
        <w:t xml:space="preserve">or expand </w:t>
      </w:r>
      <w:r w:rsidR="004A327E" w:rsidRPr="00636E14">
        <w:rPr>
          <w:rFonts w:cs="Arial"/>
          <w:shd w:val="clear" w:color="auto" w:fill="FFFFFF"/>
        </w:rPr>
        <w:t xml:space="preserve">a </w:t>
      </w:r>
      <w:r w:rsidR="00DA39EC" w:rsidRPr="00636E14">
        <w:rPr>
          <w:rFonts w:cs="Arial"/>
          <w:shd w:val="clear" w:color="auto" w:fill="FFFFFF"/>
        </w:rPr>
        <w:t>CCAP</w:t>
      </w:r>
      <w:r w:rsidR="004A327E" w:rsidRPr="00636E14">
        <w:rPr>
          <w:rFonts w:cs="Arial"/>
          <w:shd w:val="clear" w:color="auto" w:fill="FFFFFF"/>
        </w:rPr>
        <w:t xml:space="preserve"> dual enrollment partnership agreement that is consistent with the requirements of </w:t>
      </w:r>
      <w:r w:rsidR="00A83712" w:rsidRPr="00636E14">
        <w:rPr>
          <w:rFonts w:cs="Arial"/>
          <w:i/>
          <w:shd w:val="clear" w:color="auto" w:fill="FFFFFF"/>
        </w:rPr>
        <w:t>EC</w:t>
      </w:r>
      <w:r w:rsidR="00A83712" w:rsidRPr="00636E14">
        <w:rPr>
          <w:rFonts w:cs="Arial"/>
          <w:shd w:val="clear" w:color="auto" w:fill="FFFFFF"/>
        </w:rPr>
        <w:t xml:space="preserve"> </w:t>
      </w:r>
      <w:r w:rsidR="004A327E" w:rsidRPr="00636E14">
        <w:rPr>
          <w:rFonts w:cs="Arial"/>
          <w:shd w:val="clear" w:color="auto" w:fill="FFFFFF"/>
        </w:rPr>
        <w:t>Section 76004 and to enable pupils at the participating high school to access dual enrollment opportunities</w:t>
      </w:r>
      <w:r w:rsidR="004A327E" w:rsidRPr="00CB0508">
        <w:rPr>
          <w:rFonts w:cs="Arial"/>
          <w:shd w:val="clear" w:color="auto" w:fill="FFFFFF"/>
        </w:rPr>
        <w:t xml:space="preserve"> pursuant to the </w:t>
      </w:r>
      <w:r w:rsidR="00DA39EC" w:rsidRPr="00CB0508">
        <w:rPr>
          <w:rFonts w:cs="Arial"/>
          <w:shd w:val="clear" w:color="auto" w:fill="FFFFFF"/>
        </w:rPr>
        <w:t>CCAP</w:t>
      </w:r>
      <w:r w:rsidR="004A327E" w:rsidRPr="00CB0508">
        <w:rPr>
          <w:rFonts w:cs="Arial"/>
          <w:shd w:val="clear" w:color="auto" w:fill="FFFFFF"/>
        </w:rPr>
        <w:t xml:space="preserve"> partnership </w:t>
      </w:r>
      <w:r w:rsidR="004A327E" w:rsidRPr="00D82E1D">
        <w:rPr>
          <w:rFonts w:cs="Arial"/>
          <w:shd w:val="clear" w:color="auto" w:fill="FFFFFF"/>
        </w:rPr>
        <w:t xml:space="preserve">agreement can be funded </w:t>
      </w:r>
      <w:r w:rsidR="008715B4">
        <w:rPr>
          <w:rFonts w:cs="Arial"/>
          <w:shd w:val="clear" w:color="auto" w:fill="FFFFFF"/>
        </w:rPr>
        <w:t>at</w:t>
      </w:r>
      <w:r w:rsidR="004A327E" w:rsidRPr="00D82E1D">
        <w:rPr>
          <w:rFonts w:cs="Arial"/>
          <w:shd w:val="clear" w:color="auto" w:fill="FFFFFF"/>
        </w:rPr>
        <w:t xml:space="preserve"> </w:t>
      </w:r>
      <w:r w:rsidR="001707F6" w:rsidRPr="00D82E1D">
        <w:rPr>
          <w:rFonts w:eastAsia="Calibri" w:cs="Arial"/>
        </w:rPr>
        <w:t>$</w:t>
      </w:r>
      <w:r w:rsidR="004A327E" w:rsidRPr="00D82E1D">
        <w:rPr>
          <w:rFonts w:eastAsia="Calibri" w:cs="Arial"/>
        </w:rPr>
        <w:t>10</w:t>
      </w:r>
      <w:r w:rsidR="001707F6" w:rsidRPr="00D82E1D">
        <w:rPr>
          <w:rFonts w:eastAsia="Calibri" w:cs="Arial"/>
        </w:rPr>
        <w:t>0,000</w:t>
      </w:r>
      <w:r w:rsidR="00636E14" w:rsidRPr="00D82E1D">
        <w:rPr>
          <w:rFonts w:eastAsia="Calibri" w:cs="Arial"/>
        </w:rPr>
        <w:t xml:space="preserve"> per </w:t>
      </w:r>
      <w:r w:rsidR="00021D72">
        <w:rPr>
          <w:rFonts w:eastAsia="Calibri" w:cs="Arial"/>
        </w:rPr>
        <w:t xml:space="preserve">new </w:t>
      </w:r>
      <w:r w:rsidR="00636E14" w:rsidRPr="00D82E1D">
        <w:rPr>
          <w:rFonts w:eastAsia="Calibri" w:cs="Arial"/>
        </w:rPr>
        <w:t xml:space="preserve">high school </w:t>
      </w:r>
      <w:r w:rsidR="005113BA" w:rsidRPr="00D82E1D">
        <w:rPr>
          <w:rFonts w:eastAsia="Calibri" w:cs="Arial"/>
        </w:rPr>
        <w:t xml:space="preserve">site </w:t>
      </w:r>
      <w:r w:rsidR="00636E14" w:rsidRPr="00D82E1D">
        <w:rPr>
          <w:rFonts w:eastAsia="Calibri" w:cs="Arial"/>
        </w:rPr>
        <w:t>included in the CCAP partnership</w:t>
      </w:r>
      <w:r w:rsidR="001707F6" w:rsidRPr="00D82E1D">
        <w:rPr>
          <w:rFonts w:eastAsia="Calibri" w:cs="Arial"/>
        </w:rPr>
        <w:t>.</w:t>
      </w:r>
      <w:r w:rsidR="001707F6" w:rsidRPr="00CB0508">
        <w:rPr>
          <w:rFonts w:eastAsia="Calibri" w:cs="Arial"/>
        </w:rPr>
        <w:t xml:space="preserve"> </w:t>
      </w:r>
      <w:r w:rsidR="00530955" w:rsidRPr="00CB0508">
        <w:rPr>
          <w:rFonts w:eastAsia="Calibri" w:cs="Arial"/>
        </w:rPr>
        <w:t xml:space="preserve">The CDE will fund successful grant applications at </w:t>
      </w:r>
      <w:r w:rsidR="008715B4">
        <w:rPr>
          <w:rFonts w:eastAsia="Calibri" w:cs="Arial"/>
        </w:rPr>
        <w:t>$100,000</w:t>
      </w:r>
      <w:r w:rsidR="00530955" w:rsidRPr="00CB0508">
        <w:rPr>
          <w:rFonts w:eastAsia="Calibri" w:cs="Arial"/>
        </w:rPr>
        <w:t xml:space="preserve"> if the </w:t>
      </w:r>
      <w:r w:rsidR="000831A7" w:rsidRPr="00CB0508">
        <w:rPr>
          <w:rFonts w:eastAsia="Calibri" w:cs="Arial"/>
        </w:rPr>
        <w:t>grant</w:t>
      </w:r>
      <w:r w:rsidR="00530955" w:rsidRPr="00CB0508">
        <w:rPr>
          <w:rFonts w:eastAsia="Calibri" w:cs="Arial"/>
        </w:rPr>
        <w:t xml:space="preserve"> application is well-justified</w:t>
      </w:r>
      <w:r w:rsidR="00764624" w:rsidRPr="00CB0508">
        <w:rPr>
          <w:rFonts w:eastAsia="Calibri" w:cs="Arial"/>
        </w:rPr>
        <w:t>,</w:t>
      </w:r>
      <w:r w:rsidR="00530955" w:rsidRPr="00CB0508">
        <w:rPr>
          <w:rFonts w:eastAsia="Calibri" w:cs="Arial"/>
        </w:rPr>
        <w:t xml:space="preserve"> the budget is re</w:t>
      </w:r>
      <w:r w:rsidR="00FD68AB" w:rsidRPr="00CB0508">
        <w:rPr>
          <w:rFonts w:eastAsia="Calibri" w:cs="Arial"/>
        </w:rPr>
        <w:t>alistic and well-supported</w:t>
      </w:r>
      <w:r w:rsidR="00067401" w:rsidRPr="00CB0508">
        <w:rPr>
          <w:rFonts w:eastAsia="Calibri" w:cs="Arial"/>
        </w:rPr>
        <w:t xml:space="preserve">, </w:t>
      </w:r>
      <w:r w:rsidR="00137124" w:rsidRPr="00CB0508">
        <w:rPr>
          <w:rFonts w:eastAsia="Calibri" w:cs="Arial"/>
        </w:rPr>
        <w:t>and</w:t>
      </w:r>
      <w:r w:rsidR="00067401" w:rsidRPr="00CB0508">
        <w:rPr>
          <w:rFonts w:eastAsia="Calibri" w:cs="Arial"/>
        </w:rPr>
        <w:t xml:space="preserve"> </w:t>
      </w:r>
      <w:r w:rsidR="0059499B" w:rsidRPr="00CB0508">
        <w:rPr>
          <w:rFonts w:eastAsia="Calibri" w:cs="Arial"/>
        </w:rPr>
        <w:t xml:space="preserve">the </w:t>
      </w:r>
      <w:r w:rsidR="000831A7" w:rsidRPr="00CB0508">
        <w:rPr>
          <w:rFonts w:eastAsia="Calibri" w:cs="Arial"/>
        </w:rPr>
        <w:t xml:space="preserve">grant </w:t>
      </w:r>
      <w:r w:rsidR="0059499B" w:rsidRPr="00CB0508">
        <w:rPr>
          <w:rFonts w:eastAsia="Calibri" w:cs="Arial"/>
        </w:rPr>
        <w:t xml:space="preserve">application is </w:t>
      </w:r>
      <w:r w:rsidR="00067401" w:rsidRPr="00CB0508">
        <w:rPr>
          <w:rFonts w:eastAsia="Calibri" w:cs="Arial"/>
        </w:rPr>
        <w:t>reflective of the entire student population and representative of all student subgroups</w:t>
      </w:r>
      <w:r w:rsidR="00FD68AB" w:rsidRPr="00CB0508">
        <w:rPr>
          <w:rFonts w:eastAsia="Calibri" w:cs="Arial"/>
        </w:rPr>
        <w:t xml:space="preserve">. The </w:t>
      </w:r>
      <w:r w:rsidR="00530955" w:rsidRPr="00CB0508">
        <w:rPr>
          <w:rFonts w:eastAsia="Calibri" w:cs="Arial"/>
        </w:rPr>
        <w:t xml:space="preserve">CDE reserves the right to fund applications at a lesser amount if </w:t>
      </w:r>
      <w:r w:rsidR="0059499B" w:rsidRPr="00CB0508">
        <w:rPr>
          <w:rFonts w:eastAsia="Calibri" w:cs="Arial"/>
        </w:rPr>
        <w:t>the CDE</w:t>
      </w:r>
      <w:r w:rsidR="00530955" w:rsidRPr="00CB0508">
        <w:rPr>
          <w:rFonts w:eastAsia="Calibri" w:cs="Arial"/>
        </w:rPr>
        <w:t xml:space="preserve"> </w:t>
      </w:r>
      <w:r w:rsidR="008715B4">
        <w:rPr>
          <w:rFonts w:eastAsia="Calibri" w:cs="Arial"/>
        </w:rPr>
        <w:t>i</w:t>
      </w:r>
      <w:r w:rsidR="00530955" w:rsidRPr="00CB0508">
        <w:rPr>
          <w:rFonts w:eastAsia="Calibri" w:cs="Arial"/>
        </w:rPr>
        <w:t xml:space="preserve">f state funding is not sufficient to fully fund all applications that merit </w:t>
      </w:r>
      <w:r w:rsidR="00BB052E" w:rsidRPr="00CB0508">
        <w:rPr>
          <w:rFonts w:eastAsia="Calibri" w:cs="Arial"/>
        </w:rPr>
        <w:t xml:space="preserve">an </w:t>
      </w:r>
      <w:r w:rsidR="00530955" w:rsidRPr="00CB0508">
        <w:rPr>
          <w:rFonts w:eastAsia="Calibri" w:cs="Arial"/>
        </w:rPr>
        <w:t>award</w:t>
      </w:r>
      <w:r w:rsidR="00862CE8" w:rsidRPr="00CB0508">
        <w:rPr>
          <w:rFonts w:eastAsia="Calibri" w:cs="Arial"/>
        </w:rPr>
        <w:t>.</w:t>
      </w:r>
    </w:p>
    <w:p w14:paraId="3D38C577" w14:textId="77777777" w:rsidR="0019660F" w:rsidRPr="00D967B8" w:rsidRDefault="0019660F" w:rsidP="00F54B41">
      <w:pPr>
        <w:pStyle w:val="Heading3"/>
        <w:keepNext w:val="0"/>
        <w:spacing w:before="0"/>
      </w:pPr>
      <w:r w:rsidRPr="00D967B8">
        <w:t>Fund Distribution</w:t>
      </w:r>
    </w:p>
    <w:p w14:paraId="45FC4B29" w14:textId="7DB17D1E" w:rsidR="008E61F0" w:rsidRPr="004A3898" w:rsidRDefault="00A61D55" w:rsidP="000D7705">
      <w:pPr>
        <w:rPr>
          <w:rFonts w:cs="Arial"/>
        </w:rPr>
      </w:pPr>
      <w:r w:rsidRPr="00862CE8">
        <w:rPr>
          <w:rFonts w:cs="Arial"/>
        </w:rPr>
        <w:t xml:space="preserve">The </w:t>
      </w:r>
      <w:r w:rsidR="004A327E">
        <w:rPr>
          <w:rFonts w:cs="Arial"/>
        </w:rPr>
        <w:t>CCAP</w:t>
      </w:r>
      <w:r w:rsidR="00B031D6">
        <w:rPr>
          <w:rFonts w:cs="Arial"/>
        </w:rPr>
        <w:t xml:space="preserve"> grant </w:t>
      </w:r>
      <w:r w:rsidRPr="00862CE8">
        <w:rPr>
          <w:rFonts w:cs="Arial"/>
        </w:rPr>
        <w:t xml:space="preserve">funds </w:t>
      </w:r>
      <w:r w:rsidR="00E20994">
        <w:rPr>
          <w:rFonts w:cs="Arial"/>
        </w:rPr>
        <w:t xml:space="preserve">will be distributed </w:t>
      </w:r>
      <w:r w:rsidR="00855DE0" w:rsidRPr="005113BA">
        <w:rPr>
          <w:rFonts w:cs="Arial"/>
        </w:rPr>
        <w:t xml:space="preserve">by </w:t>
      </w:r>
      <w:r w:rsidR="00825AFA">
        <w:rPr>
          <w:rFonts w:cs="Arial"/>
        </w:rPr>
        <w:t>October</w:t>
      </w:r>
      <w:r w:rsidR="007F1BAC" w:rsidRPr="005113BA">
        <w:rPr>
          <w:rFonts w:cs="Arial"/>
        </w:rPr>
        <w:t xml:space="preserve"> </w:t>
      </w:r>
      <w:r w:rsidRPr="005113BA">
        <w:rPr>
          <w:rFonts w:cs="Arial"/>
        </w:rPr>
        <w:t>202</w:t>
      </w:r>
      <w:r w:rsidR="00D82E1D">
        <w:rPr>
          <w:rFonts w:cs="Arial"/>
        </w:rPr>
        <w:t>4</w:t>
      </w:r>
      <w:r w:rsidRPr="0006751D">
        <w:rPr>
          <w:rFonts w:cs="Arial"/>
        </w:rPr>
        <w:t xml:space="preserve">. </w:t>
      </w:r>
      <w:r w:rsidR="00944AF7" w:rsidRPr="0006751D">
        <w:rPr>
          <w:rFonts w:cs="Arial"/>
        </w:rPr>
        <w:t xml:space="preserve">The CDE reserves the right to withhold up to </w:t>
      </w:r>
      <w:r w:rsidR="00764624" w:rsidRPr="00E519DC">
        <w:rPr>
          <w:rFonts w:cs="Arial"/>
        </w:rPr>
        <w:t>10</w:t>
      </w:r>
      <w:r w:rsidR="00944AF7" w:rsidRPr="00E519DC">
        <w:rPr>
          <w:rFonts w:cs="Arial"/>
        </w:rPr>
        <w:t xml:space="preserve"> percent of grant funds to ensure program compliance,</w:t>
      </w:r>
      <w:r w:rsidR="00A60D45" w:rsidRPr="00AF589E">
        <w:rPr>
          <w:rFonts w:cs="Arial"/>
        </w:rPr>
        <w:t xml:space="preserve"> and</w:t>
      </w:r>
      <w:r w:rsidR="00944AF7" w:rsidRPr="00AF589E">
        <w:rPr>
          <w:rFonts w:cs="Arial"/>
        </w:rPr>
        <w:t xml:space="preserve"> funds will be released when grantees comply with </w:t>
      </w:r>
      <w:r w:rsidR="004A327E">
        <w:rPr>
          <w:rFonts w:cs="Arial"/>
        </w:rPr>
        <w:t>CCAP</w:t>
      </w:r>
      <w:r w:rsidR="00944AF7" w:rsidRPr="00AF589E">
        <w:rPr>
          <w:rFonts w:cs="Arial"/>
        </w:rPr>
        <w:t xml:space="preserve"> Program Deliverables and </w:t>
      </w:r>
      <w:r w:rsidR="00862CE8" w:rsidRPr="00AF589E">
        <w:rPr>
          <w:rFonts w:cs="Arial"/>
        </w:rPr>
        <w:lastRenderedPageBreak/>
        <w:t>R</w:t>
      </w:r>
      <w:r w:rsidR="00944AF7" w:rsidRPr="00AF589E">
        <w:rPr>
          <w:rFonts w:cs="Arial"/>
        </w:rPr>
        <w:t xml:space="preserve">equirements. </w:t>
      </w:r>
      <w:r w:rsidR="00D93DBC" w:rsidRPr="00855DE0">
        <w:rPr>
          <w:rFonts w:cs="Arial"/>
        </w:rPr>
        <w:t xml:space="preserve">The </w:t>
      </w:r>
      <w:r w:rsidR="00FB7303" w:rsidRPr="00855DE0">
        <w:rPr>
          <w:rFonts w:cs="Arial"/>
        </w:rPr>
        <w:t>grant period will cover</w:t>
      </w:r>
      <w:r w:rsidR="10834267" w:rsidRPr="00855DE0">
        <w:rPr>
          <w:rFonts w:cs="Arial"/>
        </w:rPr>
        <w:t xml:space="preserve"> </w:t>
      </w:r>
      <w:r w:rsidR="11E7EEB8" w:rsidRPr="00855DE0">
        <w:rPr>
          <w:rFonts w:cs="Arial"/>
        </w:rPr>
        <w:t>the 202</w:t>
      </w:r>
      <w:r w:rsidR="00D82E1D">
        <w:rPr>
          <w:rFonts w:cs="Arial"/>
        </w:rPr>
        <w:t>4</w:t>
      </w:r>
      <w:r w:rsidR="11E7EEB8" w:rsidRPr="00855DE0">
        <w:rPr>
          <w:rFonts w:cs="Arial"/>
        </w:rPr>
        <w:t>–</w:t>
      </w:r>
      <w:r w:rsidR="00151EC9" w:rsidRPr="00855DE0">
        <w:rPr>
          <w:rFonts w:cs="Arial"/>
        </w:rPr>
        <w:t>27</w:t>
      </w:r>
      <w:r w:rsidR="11E7EEB8" w:rsidRPr="00855DE0">
        <w:rPr>
          <w:rFonts w:cs="Arial"/>
        </w:rPr>
        <w:t xml:space="preserve"> school year</w:t>
      </w:r>
      <w:r w:rsidR="0006751D" w:rsidRPr="00855DE0">
        <w:rPr>
          <w:rFonts w:cs="Arial"/>
        </w:rPr>
        <w:t>s</w:t>
      </w:r>
      <w:r w:rsidR="00D93DBC" w:rsidRPr="00855DE0">
        <w:rPr>
          <w:rFonts w:cs="Arial"/>
        </w:rPr>
        <w:t xml:space="preserve">. </w:t>
      </w:r>
      <w:r w:rsidR="00B45A2C" w:rsidRPr="00855DE0">
        <w:rPr>
          <w:rFonts w:eastAsia="Calibri" w:cs="Arial"/>
        </w:rPr>
        <w:t xml:space="preserve">All funds must be </w:t>
      </w:r>
      <w:r w:rsidR="00715179" w:rsidRPr="00855DE0">
        <w:rPr>
          <w:rFonts w:eastAsia="Calibri" w:cs="Arial"/>
        </w:rPr>
        <w:t>expended</w:t>
      </w:r>
      <w:r w:rsidR="00137124" w:rsidRPr="00855DE0">
        <w:rPr>
          <w:rFonts w:eastAsia="Calibri" w:cs="Arial"/>
        </w:rPr>
        <w:t xml:space="preserve"> </w:t>
      </w:r>
      <w:r w:rsidR="00B45A2C" w:rsidRPr="00855DE0">
        <w:rPr>
          <w:rFonts w:eastAsia="Calibri" w:cs="Arial"/>
        </w:rPr>
        <w:t xml:space="preserve">by </w:t>
      </w:r>
      <w:r w:rsidR="00150E4B" w:rsidRPr="00855DE0">
        <w:rPr>
          <w:rFonts w:eastAsia="Calibri" w:cs="Arial"/>
        </w:rPr>
        <w:t>June 30</w:t>
      </w:r>
      <w:r w:rsidR="00B45A2C" w:rsidRPr="00855DE0">
        <w:rPr>
          <w:rFonts w:eastAsia="Calibri" w:cs="Arial"/>
        </w:rPr>
        <w:t>, 202</w:t>
      </w:r>
      <w:r w:rsidR="00F0306D" w:rsidRPr="00855DE0">
        <w:rPr>
          <w:rFonts w:eastAsia="Calibri" w:cs="Arial"/>
        </w:rPr>
        <w:t>7</w:t>
      </w:r>
      <w:r w:rsidR="00B45A2C" w:rsidRPr="00C11E36">
        <w:rPr>
          <w:rFonts w:eastAsia="Calibri" w:cs="Arial"/>
        </w:rPr>
        <w:t>.</w:t>
      </w:r>
    </w:p>
    <w:p w14:paraId="7ADC3111" w14:textId="77777777" w:rsidR="008E61F0" w:rsidRPr="00D967B8" w:rsidRDefault="00104FCE" w:rsidP="00F54B41">
      <w:pPr>
        <w:pStyle w:val="Heading3"/>
        <w:spacing w:before="0"/>
      </w:pPr>
      <w:r w:rsidRPr="00D967B8">
        <w:t>Eligibility Requirements</w:t>
      </w:r>
    </w:p>
    <w:p w14:paraId="6C535CD3" w14:textId="730B6D18" w:rsidR="009565D9" w:rsidRDefault="00B36EAD" w:rsidP="000D7705">
      <w:pPr>
        <w:rPr>
          <w:rFonts w:cs="Arial"/>
        </w:rPr>
      </w:pPr>
      <w:r w:rsidRPr="00B36EAD">
        <w:rPr>
          <w:rFonts w:cs="Arial"/>
        </w:rPr>
        <w:t>For the purposes of this grant, an LEA is defined as a school district, charter school, or COE. All LEAs interested in establishing or expanding a CCAP dual enrollment partnership agreement that is consistent with the requirements of Section 76004 of California EC and to enable pupils at the participating high school to access dual enrollment opportunities pursuant to the CCAP partnership agreement are encouraged to apply. LEAs must show evidence of an existing or planned partnership with a California community college district for the creation of a dual enrollment program. LEAs who applied for the first round of funding in the 2023–24 grant program may apply again to add new schools to the CCAP agreement or add additional pathways to the CCAP agreement.</w:t>
      </w:r>
    </w:p>
    <w:p w14:paraId="551CEA09" w14:textId="77777777" w:rsidR="007110CB" w:rsidRPr="00D967B8" w:rsidRDefault="00D92D6A" w:rsidP="00F54B41">
      <w:pPr>
        <w:pStyle w:val="Heading3"/>
        <w:spacing w:before="0"/>
      </w:pPr>
      <w:r w:rsidRPr="00D967B8">
        <w:t xml:space="preserve">Allowable </w:t>
      </w:r>
      <w:r w:rsidR="00457066" w:rsidRPr="00D967B8">
        <w:t>Activities and Costs</w:t>
      </w:r>
    </w:p>
    <w:p w14:paraId="514B3DF3" w14:textId="2E246C67" w:rsidR="00E83DAA" w:rsidRPr="00A83712" w:rsidRDefault="00E83DAA" w:rsidP="000D7705">
      <w:pPr>
        <w:rPr>
          <w:rFonts w:cs="Arial"/>
        </w:rPr>
      </w:pPr>
      <w:r w:rsidRPr="004A3898">
        <w:rPr>
          <w:rFonts w:cs="Arial"/>
        </w:rPr>
        <w:t xml:space="preserve">Budgets for the use of grant funds will be reviewed and </w:t>
      </w:r>
      <w:r w:rsidR="00BA347C" w:rsidRPr="004A3898">
        <w:rPr>
          <w:rFonts w:cs="Arial"/>
        </w:rPr>
        <w:t xml:space="preserve">scored as </w:t>
      </w:r>
      <w:r w:rsidR="00BA347C" w:rsidRPr="00A83712">
        <w:rPr>
          <w:rFonts w:cs="Arial"/>
        </w:rPr>
        <w:t xml:space="preserve">part of the application process. </w:t>
      </w:r>
      <w:r w:rsidR="0061557E" w:rsidRPr="00A83712">
        <w:rPr>
          <w:rFonts w:cs="Arial"/>
        </w:rPr>
        <w:t xml:space="preserve">Generally, all expenditures must contribute to establishing </w:t>
      </w:r>
      <w:r w:rsidR="004A327E" w:rsidRPr="00A83712">
        <w:rPr>
          <w:rFonts w:cs="Arial"/>
          <w:shd w:val="clear" w:color="auto" w:fill="FFFFFF"/>
        </w:rPr>
        <w:t xml:space="preserve">a CCAP dual enrollment partnership agreement that is consistent with the requirements of Section 76004 </w:t>
      </w:r>
      <w:r w:rsidR="00DA39EC" w:rsidRPr="00A83712">
        <w:rPr>
          <w:rFonts w:cs="Arial"/>
          <w:shd w:val="clear" w:color="auto" w:fill="FFFFFF"/>
        </w:rPr>
        <w:t xml:space="preserve">of California </w:t>
      </w:r>
      <w:r w:rsidR="00DA39EC" w:rsidRPr="00A83712">
        <w:rPr>
          <w:rFonts w:cs="Arial"/>
          <w:i/>
          <w:shd w:val="clear" w:color="auto" w:fill="FFFFFF"/>
        </w:rPr>
        <w:t>E</w:t>
      </w:r>
      <w:r w:rsidR="004F7B47" w:rsidRPr="00A83712">
        <w:rPr>
          <w:rFonts w:cs="Arial"/>
          <w:i/>
          <w:shd w:val="clear" w:color="auto" w:fill="FFFFFF"/>
        </w:rPr>
        <w:t>C</w:t>
      </w:r>
      <w:r w:rsidR="00A83712" w:rsidRPr="00A83712">
        <w:rPr>
          <w:rFonts w:cs="Arial"/>
          <w:i/>
          <w:shd w:val="clear" w:color="auto" w:fill="FFFFFF"/>
        </w:rPr>
        <w:t>,</w:t>
      </w:r>
      <w:r w:rsidR="00DA39EC" w:rsidRPr="00A83712">
        <w:rPr>
          <w:rFonts w:cs="Arial"/>
          <w:shd w:val="clear" w:color="auto" w:fill="FFFFFF"/>
        </w:rPr>
        <w:t xml:space="preserve"> </w:t>
      </w:r>
      <w:r w:rsidR="004A327E" w:rsidRPr="00A83712">
        <w:rPr>
          <w:rFonts w:cs="Arial"/>
          <w:shd w:val="clear" w:color="auto" w:fill="FFFFFF"/>
        </w:rPr>
        <w:t>and to enable pupils at the participating high school to access dual enrollment opportunities pursuant to the CCAP partnership agreement</w:t>
      </w:r>
      <w:r w:rsidR="0061557E" w:rsidRPr="00A83712">
        <w:rPr>
          <w:rFonts w:cs="Arial"/>
        </w:rPr>
        <w:t xml:space="preserve">. </w:t>
      </w:r>
      <w:r w:rsidR="00BA347C" w:rsidRPr="00A83712">
        <w:rPr>
          <w:rFonts w:cs="Arial"/>
        </w:rPr>
        <w:t>I</w:t>
      </w:r>
      <w:r w:rsidRPr="00A83712">
        <w:rPr>
          <w:rFonts w:cs="Arial"/>
        </w:rPr>
        <w:t>tems deemed non-allowable, excessive</w:t>
      </w:r>
      <w:r w:rsidR="00052743" w:rsidRPr="00A83712">
        <w:rPr>
          <w:rFonts w:cs="Arial"/>
        </w:rPr>
        <w:t>,</w:t>
      </w:r>
      <w:r w:rsidRPr="00A83712">
        <w:rPr>
          <w:rFonts w:cs="Arial"/>
        </w:rPr>
        <w:t xml:space="preserve"> or inappropriate </w:t>
      </w:r>
      <w:r w:rsidR="00962217" w:rsidRPr="00A83712">
        <w:rPr>
          <w:rFonts w:cs="Arial"/>
        </w:rPr>
        <w:t xml:space="preserve">by the CDE </w:t>
      </w:r>
      <w:r w:rsidRPr="00A83712">
        <w:rPr>
          <w:rFonts w:cs="Arial"/>
        </w:rPr>
        <w:t>will be eliminated</w:t>
      </w:r>
      <w:r w:rsidR="00BA347C" w:rsidRPr="00A83712">
        <w:rPr>
          <w:rFonts w:cs="Arial"/>
        </w:rPr>
        <w:t xml:space="preserve"> and the budget adjusted accordingly</w:t>
      </w:r>
      <w:r w:rsidR="00E20994" w:rsidRPr="00107572">
        <w:rPr>
          <w:rFonts w:cs="Arial"/>
        </w:rPr>
        <w:t>, if funded</w:t>
      </w:r>
      <w:r w:rsidR="00A83712">
        <w:rPr>
          <w:rFonts w:cs="Arial"/>
        </w:rPr>
        <w:t>,</w:t>
      </w:r>
      <w:r w:rsidRPr="00A83712">
        <w:rPr>
          <w:rFonts w:cs="Arial"/>
        </w:rPr>
        <w:t xml:space="preserve"> </w:t>
      </w:r>
      <w:r w:rsidR="00A83712">
        <w:rPr>
          <w:rFonts w:cs="Arial"/>
        </w:rPr>
        <w:t>b</w:t>
      </w:r>
      <w:r w:rsidRPr="00A83712">
        <w:rPr>
          <w:rFonts w:cs="Arial"/>
        </w:rPr>
        <w:t>udgets that include non-allowable, excessive</w:t>
      </w:r>
      <w:r w:rsidR="00052743" w:rsidRPr="00A83712">
        <w:rPr>
          <w:rFonts w:cs="Arial"/>
        </w:rPr>
        <w:t>,</w:t>
      </w:r>
      <w:r w:rsidRPr="00A83712">
        <w:rPr>
          <w:rFonts w:cs="Arial"/>
        </w:rPr>
        <w:t xml:space="preserve"> or inappropriate items will receive a lower score</w:t>
      </w:r>
      <w:r w:rsidR="00FC28DF" w:rsidRPr="00A83712">
        <w:rPr>
          <w:rFonts w:cs="Arial"/>
        </w:rPr>
        <w:t xml:space="preserve">. </w:t>
      </w:r>
      <w:r w:rsidRPr="00A83712">
        <w:rPr>
          <w:rFonts w:cs="Arial"/>
        </w:rPr>
        <w:t>Allowable expenditures may include, but are not limited to, the following:</w:t>
      </w:r>
    </w:p>
    <w:p w14:paraId="4E947595" w14:textId="77777777" w:rsidR="00C65989" w:rsidRPr="007F1BAC" w:rsidRDefault="00C65989" w:rsidP="005C091C">
      <w:pPr>
        <w:pStyle w:val="Heading4"/>
      </w:pPr>
      <w:r w:rsidRPr="007F1BAC">
        <w:t>Program Capacity</w:t>
      </w:r>
    </w:p>
    <w:p w14:paraId="306FBAF5" w14:textId="77777777" w:rsidR="007F1BAC" w:rsidRDefault="002C124E" w:rsidP="00F54B41">
      <w:pPr>
        <w:pStyle w:val="ListParagraph"/>
        <w:numPr>
          <w:ilvl w:val="0"/>
          <w:numId w:val="30"/>
        </w:numPr>
        <w:spacing w:after="240"/>
        <w:rPr>
          <w:rFonts w:ascii="Arial" w:hAnsi="Arial" w:cs="Arial"/>
          <w:sz w:val="24"/>
          <w:szCs w:val="24"/>
        </w:rPr>
      </w:pPr>
      <w:r w:rsidRPr="007F1BAC">
        <w:rPr>
          <w:rFonts w:ascii="Arial" w:hAnsi="Arial" w:cs="Arial"/>
          <w:sz w:val="24"/>
          <w:szCs w:val="24"/>
        </w:rPr>
        <w:t>Professional development (for teachers/faculty, advisors, counselors, classified professionals and/or administrators) in effective practice, including teaching and learning strategies, culturally relevant and affirming instructional and student support practices</w:t>
      </w:r>
      <w:r w:rsidR="007F1BAC">
        <w:rPr>
          <w:rFonts w:ascii="Arial" w:hAnsi="Arial" w:cs="Arial"/>
          <w:sz w:val="24"/>
          <w:szCs w:val="24"/>
        </w:rPr>
        <w:t>.</w:t>
      </w:r>
    </w:p>
    <w:p w14:paraId="20BC341A" w14:textId="77777777" w:rsidR="00571284" w:rsidRDefault="00CB77EA" w:rsidP="000D7705">
      <w:pPr>
        <w:pStyle w:val="Heading4"/>
      </w:pPr>
      <w:r>
        <w:t xml:space="preserve">Establish </w:t>
      </w:r>
      <w:r w:rsidR="004F29D9">
        <w:t>Partnerships</w:t>
      </w:r>
    </w:p>
    <w:p w14:paraId="6F2786E2" w14:textId="426C02E8" w:rsidR="005979AD" w:rsidRPr="005979AD" w:rsidRDefault="00A14CBE" w:rsidP="00F54B41">
      <w:pPr>
        <w:pStyle w:val="ListParagraph"/>
        <w:numPr>
          <w:ilvl w:val="0"/>
          <w:numId w:val="29"/>
        </w:numPr>
        <w:spacing w:after="240"/>
        <w:rPr>
          <w:rFonts w:ascii="Arial" w:hAnsi="Arial" w:cs="Arial"/>
          <w:sz w:val="24"/>
          <w:szCs w:val="24"/>
        </w:rPr>
      </w:pPr>
      <w:r w:rsidRPr="005979AD">
        <w:rPr>
          <w:rFonts w:ascii="Arial" w:hAnsi="Arial" w:cs="Arial"/>
          <w:sz w:val="24"/>
          <w:szCs w:val="24"/>
        </w:rPr>
        <w:t xml:space="preserve">Stipends, planning time, and support </w:t>
      </w:r>
      <w:r w:rsidR="005979AD" w:rsidRPr="005979AD">
        <w:rPr>
          <w:rFonts w:ascii="Arial" w:hAnsi="Arial" w:cs="Arial"/>
          <w:sz w:val="24"/>
          <w:szCs w:val="24"/>
        </w:rPr>
        <w:t>for</w:t>
      </w:r>
      <w:r w:rsidR="001D29C5">
        <w:rPr>
          <w:rFonts w:ascii="Arial" w:hAnsi="Arial" w:cs="Arial"/>
          <w:sz w:val="24"/>
          <w:szCs w:val="24"/>
        </w:rPr>
        <w:t xml:space="preserve"> high school and community college</w:t>
      </w:r>
      <w:r w:rsidR="00473012">
        <w:rPr>
          <w:rFonts w:ascii="Arial" w:hAnsi="Arial" w:cs="Arial"/>
          <w:sz w:val="24"/>
          <w:szCs w:val="24"/>
        </w:rPr>
        <w:t xml:space="preserve">, </w:t>
      </w:r>
      <w:r w:rsidR="001D29C5">
        <w:rPr>
          <w:rFonts w:ascii="Arial" w:hAnsi="Arial" w:cs="Arial"/>
          <w:sz w:val="24"/>
          <w:szCs w:val="24"/>
        </w:rPr>
        <w:t xml:space="preserve">administrators, </w:t>
      </w:r>
      <w:r w:rsidR="004F430C">
        <w:rPr>
          <w:rFonts w:ascii="Arial" w:hAnsi="Arial" w:cs="Arial"/>
          <w:sz w:val="24"/>
          <w:szCs w:val="24"/>
        </w:rPr>
        <w:t>counselors,</w:t>
      </w:r>
      <w:r w:rsidR="001D29C5">
        <w:rPr>
          <w:rFonts w:ascii="Arial" w:hAnsi="Arial" w:cs="Arial"/>
          <w:sz w:val="24"/>
          <w:szCs w:val="24"/>
        </w:rPr>
        <w:t xml:space="preserve"> and </w:t>
      </w:r>
      <w:r w:rsidRPr="005979AD">
        <w:rPr>
          <w:rFonts w:ascii="Arial" w:hAnsi="Arial" w:cs="Arial"/>
          <w:sz w:val="24"/>
          <w:szCs w:val="24"/>
        </w:rPr>
        <w:t>teachers</w:t>
      </w:r>
      <w:r w:rsidR="005979AD" w:rsidRPr="005979AD">
        <w:rPr>
          <w:rFonts w:ascii="Arial" w:hAnsi="Arial" w:cs="Arial"/>
          <w:sz w:val="24"/>
          <w:szCs w:val="24"/>
        </w:rPr>
        <w:t xml:space="preserve"> to develop </w:t>
      </w:r>
      <w:r w:rsidR="005979AD" w:rsidRPr="005979AD">
        <w:rPr>
          <w:rFonts w:ascii="Arial" w:hAnsi="Arial" w:cs="Arial"/>
          <w:color w:val="000000"/>
          <w:sz w:val="24"/>
          <w:szCs w:val="24"/>
        </w:rPr>
        <w:t>shared resources</w:t>
      </w:r>
      <w:r w:rsidR="005979AD" w:rsidRPr="005979AD">
        <w:rPr>
          <w:rFonts w:ascii="Arial" w:hAnsi="Arial" w:cs="Arial"/>
          <w:sz w:val="24"/>
          <w:szCs w:val="24"/>
        </w:rPr>
        <w:t xml:space="preserve">, </w:t>
      </w:r>
      <w:r w:rsidR="005979AD" w:rsidRPr="005979AD">
        <w:rPr>
          <w:rFonts w:ascii="Arial" w:hAnsi="Arial" w:cs="Arial"/>
          <w:color w:val="000000"/>
          <w:sz w:val="24"/>
          <w:szCs w:val="24"/>
        </w:rPr>
        <w:t>shared staffing</w:t>
      </w:r>
      <w:r w:rsidR="005979AD" w:rsidRPr="005979AD">
        <w:rPr>
          <w:rFonts w:ascii="Arial" w:hAnsi="Arial" w:cs="Arial"/>
          <w:sz w:val="24"/>
          <w:szCs w:val="24"/>
        </w:rPr>
        <w:t xml:space="preserve">, </w:t>
      </w:r>
      <w:r w:rsidR="005979AD" w:rsidRPr="005979AD">
        <w:rPr>
          <w:rFonts w:ascii="Arial" w:hAnsi="Arial" w:cs="Arial"/>
          <w:color w:val="000000"/>
          <w:sz w:val="24"/>
          <w:szCs w:val="24"/>
        </w:rPr>
        <w:t>shared professional development</w:t>
      </w:r>
      <w:r w:rsidR="005979AD" w:rsidRPr="005979AD">
        <w:rPr>
          <w:rFonts w:ascii="Arial" w:hAnsi="Arial" w:cs="Arial"/>
          <w:sz w:val="24"/>
          <w:szCs w:val="24"/>
        </w:rPr>
        <w:t xml:space="preserve">, and </w:t>
      </w:r>
      <w:r w:rsidR="005979AD" w:rsidRPr="005979AD">
        <w:rPr>
          <w:rFonts w:ascii="Arial" w:hAnsi="Arial" w:cs="Arial"/>
          <w:color w:val="000000"/>
          <w:sz w:val="24"/>
          <w:szCs w:val="24"/>
        </w:rPr>
        <w:t>collaboration processes.</w:t>
      </w:r>
    </w:p>
    <w:p w14:paraId="5DB8E1B4" w14:textId="77777777" w:rsidR="002C124E" w:rsidRDefault="00BD540A" w:rsidP="005C091C">
      <w:pPr>
        <w:pStyle w:val="Heading4"/>
      </w:pPr>
      <w:r w:rsidRPr="00BD540A">
        <w:t xml:space="preserve">Enrollment </w:t>
      </w:r>
      <w:r w:rsidR="002C124E">
        <w:t>and Related Processes</w:t>
      </w:r>
    </w:p>
    <w:p w14:paraId="18B7970D" w14:textId="4C16FD75" w:rsidR="006677CB" w:rsidRPr="007F1BAC" w:rsidRDefault="002C124E" w:rsidP="000D7705">
      <w:pPr>
        <w:pStyle w:val="Heading4"/>
        <w:numPr>
          <w:ilvl w:val="1"/>
          <w:numId w:val="29"/>
        </w:numPr>
        <w:ind w:left="720"/>
        <w:rPr>
          <w:b w:val="0"/>
          <w:i w:val="0"/>
        </w:rPr>
      </w:pPr>
      <w:r w:rsidRPr="007F1BAC">
        <w:rPr>
          <w:b w:val="0"/>
          <w:i w:val="0"/>
        </w:rPr>
        <w:t xml:space="preserve">Improving systems and processes for students (such as systems/process redesign to streamline enrollment/registration; new technology, software to enable virtual/digital solutions; sharing common learning management </w:t>
      </w:r>
      <w:r w:rsidRPr="007F1BAC">
        <w:rPr>
          <w:b w:val="0"/>
          <w:i w:val="0"/>
        </w:rPr>
        <w:lastRenderedPageBreak/>
        <w:t xml:space="preserve">systems/platforms </w:t>
      </w:r>
      <w:r w:rsidR="00B94356">
        <w:rPr>
          <w:b w:val="0"/>
          <w:i w:val="0"/>
        </w:rPr>
        <w:t>[</w:t>
      </w:r>
      <w:r w:rsidRPr="007F1BAC">
        <w:rPr>
          <w:b w:val="0"/>
          <w:i w:val="0"/>
        </w:rPr>
        <w:t>such as Canvas</w:t>
      </w:r>
      <w:r w:rsidR="00B94356">
        <w:rPr>
          <w:b w:val="0"/>
          <w:i w:val="0"/>
        </w:rPr>
        <w:t>]</w:t>
      </w:r>
      <w:r w:rsidRPr="007F1BAC">
        <w:rPr>
          <w:b w:val="0"/>
          <w:i w:val="0"/>
        </w:rPr>
        <w:t xml:space="preserve"> across segments; systems to monitor and support student progress and tailor just-in-time, proactive supports).</w:t>
      </w:r>
    </w:p>
    <w:p w14:paraId="562A8D56" w14:textId="77777777" w:rsidR="00571284" w:rsidRPr="007F1BAC" w:rsidRDefault="00CB77EA" w:rsidP="009B4487">
      <w:pPr>
        <w:pStyle w:val="Heading4"/>
      </w:pPr>
      <w:r w:rsidRPr="007F1BAC">
        <w:t>Program Pathway Design</w:t>
      </w:r>
    </w:p>
    <w:p w14:paraId="397CFE40" w14:textId="77777777" w:rsidR="00B13F3C" w:rsidRPr="006677CB" w:rsidRDefault="00A57A06" w:rsidP="00F54B41">
      <w:pPr>
        <w:pStyle w:val="ListParagraph"/>
        <w:numPr>
          <w:ilvl w:val="0"/>
          <w:numId w:val="29"/>
        </w:numPr>
        <w:spacing w:after="240"/>
        <w:rPr>
          <w:rFonts w:ascii="Arial" w:hAnsi="Arial" w:cs="Arial"/>
          <w:sz w:val="24"/>
          <w:szCs w:val="24"/>
        </w:rPr>
      </w:pPr>
      <w:r w:rsidRPr="007F1BAC">
        <w:rPr>
          <w:rFonts w:ascii="Arial" w:hAnsi="Arial" w:cs="Arial"/>
          <w:sz w:val="24"/>
          <w:szCs w:val="24"/>
        </w:rPr>
        <w:t xml:space="preserve">Planning for collaboration time among educators (high school and college) to </w:t>
      </w:r>
      <w:r w:rsidR="00B13F3C" w:rsidRPr="007F1BAC">
        <w:rPr>
          <w:rFonts w:ascii="Arial" w:hAnsi="Arial" w:cs="Arial"/>
          <w:sz w:val="24"/>
          <w:szCs w:val="24"/>
        </w:rPr>
        <w:t>clarify and align programs and services</w:t>
      </w:r>
      <w:r w:rsidR="006677CB" w:rsidRPr="007F1BAC">
        <w:rPr>
          <w:rFonts w:ascii="Arial" w:hAnsi="Arial" w:cs="Arial"/>
          <w:sz w:val="24"/>
          <w:szCs w:val="24"/>
        </w:rPr>
        <w:t xml:space="preserve">, to </w:t>
      </w:r>
      <w:r w:rsidR="00B13F3C" w:rsidRPr="007F1BAC">
        <w:rPr>
          <w:rFonts w:ascii="Arial" w:hAnsi="Arial" w:cs="Arial"/>
          <w:sz w:val="24"/>
          <w:szCs w:val="24"/>
        </w:rPr>
        <w:t xml:space="preserve">link increasing levels of certification, education, and employment; </w:t>
      </w:r>
      <w:r w:rsidR="006677CB" w:rsidRPr="007F1BAC">
        <w:rPr>
          <w:rFonts w:ascii="Arial" w:hAnsi="Arial" w:cs="Arial"/>
          <w:sz w:val="24"/>
          <w:szCs w:val="24"/>
        </w:rPr>
        <w:t xml:space="preserve">to </w:t>
      </w:r>
      <w:r w:rsidR="00B13F3C" w:rsidRPr="007F1BAC">
        <w:rPr>
          <w:rFonts w:ascii="Arial" w:hAnsi="Arial" w:cs="Arial"/>
          <w:sz w:val="24"/>
          <w:szCs w:val="24"/>
        </w:rPr>
        <w:t>support students in choosing among the opportunities that interest</w:t>
      </w:r>
      <w:r w:rsidR="00B13F3C">
        <w:t xml:space="preserve"> </w:t>
      </w:r>
      <w:r w:rsidR="00B13F3C" w:rsidRPr="00F54B41">
        <w:rPr>
          <w:rFonts w:ascii="Arial" w:hAnsi="Arial" w:cs="Arial"/>
          <w:sz w:val="24"/>
          <w:szCs w:val="24"/>
        </w:rPr>
        <w:t>them.</w:t>
      </w:r>
    </w:p>
    <w:p w14:paraId="31455A72" w14:textId="77777777" w:rsidR="00CB77EA" w:rsidRDefault="00CB77EA" w:rsidP="009B4487">
      <w:pPr>
        <w:pStyle w:val="Heading4"/>
      </w:pPr>
      <w:r w:rsidRPr="00CB77EA">
        <w:t>Embedded Student Supports</w:t>
      </w:r>
    </w:p>
    <w:p w14:paraId="4CAB981D" w14:textId="2DD241A1" w:rsidR="00B34C74" w:rsidRPr="00680BDA" w:rsidRDefault="00B34C74" w:rsidP="00F54B41">
      <w:pPr>
        <w:pStyle w:val="ListParagraph"/>
        <w:numPr>
          <w:ilvl w:val="0"/>
          <w:numId w:val="29"/>
        </w:numPr>
        <w:spacing w:after="240"/>
        <w:rPr>
          <w:rFonts w:cs="Arial"/>
          <w:b/>
          <w:i/>
        </w:rPr>
      </w:pPr>
      <w:r w:rsidRPr="00680BDA">
        <w:rPr>
          <w:rFonts w:ascii="Arial" w:hAnsi="Arial" w:cs="Arial"/>
          <w:sz w:val="24"/>
          <w:szCs w:val="24"/>
        </w:rPr>
        <w:t>Design of processes for academic intervention when needed.</w:t>
      </w:r>
    </w:p>
    <w:p w14:paraId="762C78D4" w14:textId="77777777" w:rsidR="004A327E" w:rsidRPr="00680BDA" w:rsidRDefault="004A327E" w:rsidP="004A327E">
      <w:pPr>
        <w:pStyle w:val="ListParagraph"/>
        <w:spacing w:after="240"/>
        <w:rPr>
          <w:rFonts w:cs="Arial"/>
          <w:b/>
          <w:i/>
        </w:rPr>
      </w:pPr>
    </w:p>
    <w:p w14:paraId="4593AF40" w14:textId="77777777" w:rsidR="00747B9A" w:rsidRPr="00680BDA" w:rsidRDefault="00B34C74" w:rsidP="00F54B41">
      <w:pPr>
        <w:pStyle w:val="ListParagraph"/>
        <w:numPr>
          <w:ilvl w:val="0"/>
          <w:numId w:val="29"/>
        </w:numPr>
        <w:spacing w:after="240"/>
        <w:rPr>
          <w:b/>
          <w:i/>
        </w:rPr>
      </w:pPr>
      <w:r w:rsidRPr="00680BDA">
        <w:rPr>
          <w:rFonts w:ascii="Arial" w:hAnsi="Arial" w:cs="Arial"/>
          <w:sz w:val="24"/>
          <w:szCs w:val="24"/>
        </w:rPr>
        <w:t>Design of embedded schedule of support</w:t>
      </w:r>
      <w:r w:rsidR="007F1BAC" w:rsidRPr="00680BDA">
        <w:rPr>
          <w:rFonts w:ascii="Arial" w:hAnsi="Arial" w:cs="Arial"/>
          <w:sz w:val="24"/>
          <w:szCs w:val="24"/>
        </w:rPr>
        <w:t>.</w:t>
      </w:r>
    </w:p>
    <w:p w14:paraId="4DB6F135" w14:textId="0B3251F4" w:rsidR="00747B9A" w:rsidRPr="00680BDA" w:rsidRDefault="00C65989" w:rsidP="00F54B41">
      <w:pPr>
        <w:numPr>
          <w:ilvl w:val="0"/>
          <w:numId w:val="29"/>
        </w:numPr>
        <w:shd w:val="clear" w:color="auto" w:fill="FFFFFF"/>
        <w:rPr>
          <w:rFonts w:cs="Arial"/>
        </w:rPr>
      </w:pPr>
      <w:r w:rsidRPr="00680BDA">
        <w:rPr>
          <w:rFonts w:cs="Arial"/>
        </w:rPr>
        <w:t>College specialists who help students apply, enroll</w:t>
      </w:r>
      <w:r w:rsidR="00A83712" w:rsidRPr="00680BDA">
        <w:rPr>
          <w:rFonts w:cs="Arial"/>
        </w:rPr>
        <w:t>,</w:t>
      </w:r>
      <w:r w:rsidRPr="00680BDA">
        <w:rPr>
          <w:rFonts w:cs="Arial"/>
        </w:rPr>
        <w:t xml:space="preserve"> and make sure </w:t>
      </w:r>
      <w:r w:rsidR="00337E6E" w:rsidRPr="00680BDA">
        <w:rPr>
          <w:rFonts w:cs="Arial"/>
        </w:rPr>
        <w:t>they are</w:t>
      </w:r>
      <w:r w:rsidRPr="00680BDA">
        <w:rPr>
          <w:rFonts w:cs="Arial"/>
        </w:rPr>
        <w:t xml:space="preserve"> up and running in their classes</w:t>
      </w:r>
      <w:r w:rsidR="007F1BAC" w:rsidRPr="00680BDA">
        <w:rPr>
          <w:rFonts w:cs="Arial"/>
        </w:rPr>
        <w:t>.</w:t>
      </w:r>
    </w:p>
    <w:p w14:paraId="6B64817C" w14:textId="77777777" w:rsidR="00747B9A" w:rsidRPr="00680BDA" w:rsidRDefault="00C65989" w:rsidP="00F54B41">
      <w:pPr>
        <w:numPr>
          <w:ilvl w:val="0"/>
          <w:numId w:val="29"/>
        </w:numPr>
        <w:shd w:val="clear" w:color="auto" w:fill="FFFFFF"/>
        <w:rPr>
          <w:rFonts w:cs="Arial"/>
        </w:rPr>
      </w:pPr>
      <w:r w:rsidRPr="00680BDA">
        <w:rPr>
          <w:rFonts w:cs="Arial"/>
        </w:rPr>
        <w:t>Embedded tutors</w:t>
      </w:r>
      <w:r w:rsidR="007F1BAC" w:rsidRPr="00680BDA">
        <w:rPr>
          <w:rFonts w:cs="Arial"/>
        </w:rPr>
        <w:t>.</w:t>
      </w:r>
    </w:p>
    <w:p w14:paraId="6572C56F" w14:textId="77777777" w:rsidR="00C65989" w:rsidRPr="00680BDA" w:rsidRDefault="00C65989" w:rsidP="00F54B41">
      <w:pPr>
        <w:numPr>
          <w:ilvl w:val="0"/>
          <w:numId w:val="29"/>
        </w:numPr>
        <w:shd w:val="clear" w:color="auto" w:fill="FFFFFF"/>
        <w:rPr>
          <w:rFonts w:cs="Arial"/>
        </w:rPr>
      </w:pPr>
      <w:r w:rsidRPr="00680BDA">
        <w:rPr>
          <w:rFonts w:cs="Arial"/>
        </w:rPr>
        <w:t>High school teachers who access Canvas to provide support for students in college classes</w:t>
      </w:r>
      <w:r w:rsidR="007F1BAC" w:rsidRPr="00680BDA">
        <w:rPr>
          <w:rFonts w:cs="Arial"/>
        </w:rPr>
        <w:t>.</w:t>
      </w:r>
    </w:p>
    <w:p w14:paraId="331DB1AA" w14:textId="77777777" w:rsidR="00747B9A" w:rsidRPr="00680BDA" w:rsidRDefault="00C65989" w:rsidP="00F54B41">
      <w:pPr>
        <w:numPr>
          <w:ilvl w:val="0"/>
          <w:numId w:val="29"/>
        </w:numPr>
        <w:shd w:val="clear" w:color="auto" w:fill="FFFFFF"/>
        <w:rPr>
          <w:rFonts w:cs="Arial"/>
        </w:rPr>
      </w:pPr>
      <w:r w:rsidRPr="00680BDA">
        <w:rPr>
          <w:rFonts w:cs="Arial"/>
        </w:rPr>
        <w:t>Education plans and regular meetings with counselors</w:t>
      </w:r>
      <w:r w:rsidR="007F1BAC" w:rsidRPr="00680BDA">
        <w:rPr>
          <w:rFonts w:cs="Arial"/>
        </w:rPr>
        <w:t>.</w:t>
      </w:r>
    </w:p>
    <w:p w14:paraId="422E83FC" w14:textId="77777777" w:rsidR="00727518" w:rsidRPr="00680BDA" w:rsidRDefault="002C124E" w:rsidP="00F54B41">
      <w:pPr>
        <w:numPr>
          <w:ilvl w:val="0"/>
          <w:numId w:val="29"/>
        </w:numPr>
        <w:shd w:val="clear" w:color="auto" w:fill="FFFFFF"/>
        <w:rPr>
          <w:rFonts w:cs="Arial"/>
        </w:rPr>
      </w:pPr>
      <w:r w:rsidRPr="00680BDA">
        <w:rPr>
          <w:rFonts w:cs="Arial"/>
        </w:rPr>
        <w:t>Student centered innovations in instructional delivery and student supports such as team teaching; co-requisite supports in the high school context; proactive, embedded student supports; remote and hybrid delivery.</w:t>
      </w:r>
    </w:p>
    <w:p w14:paraId="0D8A210F" w14:textId="77777777" w:rsidR="007F1BAC" w:rsidRPr="007F1BAC" w:rsidRDefault="005C1B18" w:rsidP="009B4487">
      <w:pPr>
        <w:pStyle w:val="Heading4"/>
      </w:pPr>
      <w:r w:rsidRPr="007F1BAC">
        <w:t xml:space="preserve">College </w:t>
      </w:r>
      <w:r w:rsidR="008A1B2F" w:rsidRPr="007F1BAC">
        <w:t>Textbooks</w:t>
      </w:r>
    </w:p>
    <w:p w14:paraId="0722ED02" w14:textId="77777777" w:rsidR="008A1B2F" w:rsidRDefault="00B53A37" w:rsidP="00F54B41">
      <w:pPr>
        <w:pStyle w:val="ListParagraph"/>
        <w:numPr>
          <w:ilvl w:val="0"/>
          <w:numId w:val="32"/>
        </w:numPr>
        <w:spacing w:after="240"/>
        <w:rPr>
          <w:rFonts w:ascii="Arial" w:hAnsi="Arial" w:cs="Arial"/>
          <w:sz w:val="24"/>
          <w:szCs w:val="24"/>
        </w:rPr>
      </w:pPr>
      <w:r w:rsidRPr="007F1BAC">
        <w:rPr>
          <w:rFonts w:ascii="Arial" w:hAnsi="Arial" w:cs="Arial"/>
          <w:sz w:val="24"/>
          <w:szCs w:val="24"/>
        </w:rPr>
        <w:t>Lab supplies or other needed instructional materials for dual enrollment courses.</w:t>
      </w:r>
    </w:p>
    <w:p w14:paraId="117DC539" w14:textId="77777777" w:rsidR="007C5C17" w:rsidRDefault="00BD540A" w:rsidP="009B4487">
      <w:pPr>
        <w:pStyle w:val="Heading4"/>
      </w:pPr>
      <w:r>
        <w:t xml:space="preserve">Collaboration </w:t>
      </w:r>
      <w:r w:rsidR="002C124E">
        <w:t xml:space="preserve">and </w:t>
      </w:r>
      <w:r w:rsidR="007C5C17">
        <w:t>P</w:t>
      </w:r>
      <w:r>
        <w:t>lanning time</w:t>
      </w:r>
    </w:p>
    <w:p w14:paraId="2103DB53" w14:textId="77777777" w:rsidR="002C124E" w:rsidRPr="00747B9A" w:rsidRDefault="002C124E" w:rsidP="00F54B41">
      <w:pPr>
        <w:pStyle w:val="ListParagraph"/>
        <w:numPr>
          <w:ilvl w:val="0"/>
          <w:numId w:val="31"/>
        </w:numPr>
        <w:spacing w:after="240"/>
        <w:contextualSpacing w:val="0"/>
        <w:rPr>
          <w:rFonts w:ascii="Arial" w:hAnsi="Arial" w:cs="Arial"/>
          <w:b/>
          <w:i/>
          <w:sz w:val="24"/>
          <w:szCs w:val="24"/>
        </w:rPr>
      </w:pPr>
      <w:r w:rsidRPr="00C65989">
        <w:rPr>
          <w:rFonts w:ascii="Arial" w:hAnsi="Arial" w:cs="Arial"/>
          <w:sz w:val="24"/>
          <w:szCs w:val="24"/>
        </w:rPr>
        <w:t>Help colleges identify, share, and implement successful strategies and approaches.</w:t>
      </w:r>
    </w:p>
    <w:p w14:paraId="5967EE10" w14:textId="60E52E55" w:rsidR="002C124E" w:rsidRPr="00747B9A" w:rsidRDefault="002C124E" w:rsidP="00F54B41">
      <w:pPr>
        <w:pStyle w:val="ListParagraph"/>
        <w:numPr>
          <w:ilvl w:val="0"/>
          <w:numId w:val="31"/>
        </w:numPr>
        <w:spacing w:after="240"/>
        <w:contextualSpacing w:val="0"/>
        <w:rPr>
          <w:rFonts w:ascii="Arial" w:hAnsi="Arial" w:cs="Arial"/>
          <w:b/>
          <w:i/>
          <w:sz w:val="24"/>
          <w:szCs w:val="24"/>
        </w:rPr>
      </w:pPr>
      <w:r w:rsidRPr="007F1BAC">
        <w:rPr>
          <w:rFonts w:ascii="Arial" w:hAnsi="Arial" w:cs="Arial"/>
          <w:sz w:val="24"/>
          <w:szCs w:val="24"/>
        </w:rPr>
        <w:t>Data sharing, tracking</w:t>
      </w:r>
      <w:r w:rsidR="00A83712">
        <w:rPr>
          <w:rFonts w:ascii="Arial" w:hAnsi="Arial" w:cs="Arial"/>
          <w:sz w:val="24"/>
          <w:szCs w:val="24"/>
        </w:rPr>
        <w:t>,</w:t>
      </w:r>
      <w:r w:rsidRPr="007F1BAC">
        <w:rPr>
          <w:rFonts w:ascii="Arial" w:hAnsi="Arial" w:cs="Arial"/>
          <w:sz w:val="24"/>
          <w:szCs w:val="24"/>
        </w:rPr>
        <w:t xml:space="preserve"> and analysis across segments/partnerships; continuous and longitudinal analysis of student outcomes; </w:t>
      </w:r>
      <w:r w:rsidR="00A83712">
        <w:rPr>
          <w:rFonts w:ascii="Arial" w:hAnsi="Arial" w:cs="Arial"/>
          <w:sz w:val="24"/>
          <w:szCs w:val="24"/>
        </w:rPr>
        <w:t xml:space="preserve">and </w:t>
      </w:r>
      <w:r w:rsidRPr="007F1BAC">
        <w:rPr>
          <w:rFonts w:ascii="Arial" w:hAnsi="Arial" w:cs="Arial"/>
          <w:sz w:val="24"/>
          <w:szCs w:val="24"/>
        </w:rPr>
        <w:t>creation of internal and public facing data dashboards.</w:t>
      </w:r>
    </w:p>
    <w:p w14:paraId="33F4A6D9" w14:textId="4481DA8A" w:rsidR="002C124E" w:rsidRPr="00747B9A" w:rsidRDefault="002C124E" w:rsidP="00F54B41">
      <w:pPr>
        <w:pStyle w:val="ListParagraph"/>
        <w:numPr>
          <w:ilvl w:val="0"/>
          <w:numId w:val="31"/>
        </w:numPr>
        <w:spacing w:after="240"/>
        <w:contextualSpacing w:val="0"/>
        <w:rPr>
          <w:rFonts w:ascii="Arial" w:hAnsi="Arial" w:cs="Arial"/>
          <w:b/>
          <w:i/>
          <w:sz w:val="24"/>
          <w:szCs w:val="24"/>
        </w:rPr>
      </w:pPr>
      <w:r w:rsidRPr="007F1BAC">
        <w:rPr>
          <w:rFonts w:ascii="Arial" w:hAnsi="Arial" w:cs="Arial"/>
          <w:sz w:val="24"/>
          <w:szCs w:val="24"/>
        </w:rPr>
        <w:t xml:space="preserve">Integration of dual enrollment into college and school district goals, planning processes and policies (such as </w:t>
      </w:r>
      <w:r w:rsidR="004A327E">
        <w:rPr>
          <w:rFonts w:ascii="Arial" w:hAnsi="Arial" w:cs="Arial"/>
          <w:sz w:val="24"/>
          <w:szCs w:val="24"/>
        </w:rPr>
        <w:t>Local Control Accountability Plan</w:t>
      </w:r>
      <w:r w:rsidRPr="007F1BAC">
        <w:rPr>
          <w:rFonts w:ascii="Arial" w:hAnsi="Arial" w:cs="Arial"/>
          <w:sz w:val="24"/>
          <w:szCs w:val="24"/>
        </w:rPr>
        <w:t xml:space="preserve">s, College and Career Indicator, enrollment management plans, educational master plans, strategic plans, Guided Pathways Plans, </w:t>
      </w:r>
      <w:r w:rsidR="00A83712">
        <w:rPr>
          <w:rFonts w:ascii="Arial" w:hAnsi="Arial" w:cs="Arial"/>
          <w:sz w:val="24"/>
          <w:szCs w:val="24"/>
        </w:rPr>
        <w:t xml:space="preserve">and </w:t>
      </w:r>
      <w:r w:rsidRPr="007F1BAC">
        <w:rPr>
          <w:rFonts w:ascii="Arial" w:hAnsi="Arial" w:cs="Arial"/>
          <w:sz w:val="24"/>
          <w:szCs w:val="24"/>
        </w:rPr>
        <w:t>Student Equity and Achievement Plans).</w:t>
      </w:r>
    </w:p>
    <w:p w14:paraId="1BD77993" w14:textId="3A95E444" w:rsidR="00241752" w:rsidRPr="00F727E3" w:rsidRDefault="002C124E" w:rsidP="00F727E3">
      <w:pPr>
        <w:pStyle w:val="ListParagraph"/>
        <w:numPr>
          <w:ilvl w:val="0"/>
          <w:numId w:val="31"/>
        </w:numPr>
        <w:spacing w:after="240"/>
        <w:contextualSpacing w:val="0"/>
        <w:rPr>
          <w:rFonts w:ascii="Arial" w:hAnsi="Arial" w:cs="Arial"/>
          <w:b/>
          <w:i/>
          <w:sz w:val="24"/>
          <w:szCs w:val="24"/>
        </w:rPr>
      </w:pPr>
      <w:r w:rsidRPr="007F1BAC">
        <w:rPr>
          <w:rFonts w:ascii="Arial" w:hAnsi="Arial" w:cs="Arial"/>
          <w:sz w:val="24"/>
          <w:szCs w:val="24"/>
        </w:rPr>
        <w:lastRenderedPageBreak/>
        <w:t>Identification and removal of barriers to equitable access and success for students historically underserved in dual enrollment, including reviewing and revising relevant policies, processes</w:t>
      </w:r>
      <w:r w:rsidR="00A83712">
        <w:rPr>
          <w:rFonts w:ascii="Arial" w:hAnsi="Arial" w:cs="Arial"/>
          <w:sz w:val="24"/>
          <w:szCs w:val="24"/>
        </w:rPr>
        <w:t>,</w:t>
      </w:r>
      <w:r w:rsidRPr="007F1BAC">
        <w:rPr>
          <w:rFonts w:ascii="Arial" w:hAnsi="Arial" w:cs="Arial"/>
          <w:sz w:val="24"/>
          <w:szCs w:val="24"/>
        </w:rPr>
        <w:t xml:space="preserve"> and requirements with an equity lens.</w:t>
      </w:r>
    </w:p>
    <w:p w14:paraId="49D120BD" w14:textId="77777777" w:rsidR="00BD540A" w:rsidRDefault="00BD540A" w:rsidP="009B4487">
      <w:pPr>
        <w:pStyle w:val="Heading4"/>
      </w:pPr>
      <w:r>
        <w:t>Outreach</w:t>
      </w:r>
    </w:p>
    <w:p w14:paraId="76E1D9C2" w14:textId="797C1007" w:rsidR="00747B9A" w:rsidRDefault="00C65989" w:rsidP="00F54B41">
      <w:pPr>
        <w:pStyle w:val="ListParagraph"/>
        <w:numPr>
          <w:ilvl w:val="0"/>
          <w:numId w:val="31"/>
        </w:numPr>
        <w:spacing w:after="240"/>
        <w:contextualSpacing w:val="0"/>
        <w:rPr>
          <w:rFonts w:ascii="Arial" w:hAnsi="Arial" w:cs="Arial"/>
          <w:b/>
          <w:i/>
          <w:sz w:val="24"/>
          <w:szCs w:val="24"/>
        </w:rPr>
      </w:pPr>
      <w:r w:rsidRPr="00C65989">
        <w:rPr>
          <w:rFonts w:ascii="Arial" w:hAnsi="Arial" w:cs="Arial"/>
          <w:sz w:val="24"/>
          <w:szCs w:val="24"/>
        </w:rPr>
        <w:t xml:space="preserve">Encourage partnerships to reach out and support underrepresented students and those who may not already be college bound with specifically designed programs and services, including by taking </w:t>
      </w:r>
      <w:r w:rsidR="00A94B32" w:rsidRPr="00C65989">
        <w:rPr>
          <w:rFonts w:ascii="Arial" w:hAnsi="Arial" w:cs="Arial"/>
          <w:sz w:val="24"/>
          <w:szCs w:val="24"/>
        </w:rPr>
        <w:t>into</w:t>
      </w:r>
      <w:r w:rsidRPr="00C65989">
        <w:rPr>
          <w:rFonts w:ascii="Arial" w:hAnsi="Arial" w:cs="Arial"/>
          <w:sz w:val="24"/>
          <w:szCs w:val="24"/>
        </w:rPr>
        <w:t xml:space="preserve"> account the needs of their families and communities.</w:t>
      </w:r>
    </w:p>
    <w:p w14:paraId="793A7A91" w14:textId="5C7E0331" w:rsidR="00ED5EFE" w:rsidRDefault="002C124E" w:rsidP="00ED5EFE">
      <w:pPr>
        <w:pStyle w:val="ListParagraph"/>
        <w:numPr>
          <w:ilvl w:val="0"/>
          <w:numId w:val="31"/>
        </w:numPr>
        <w:autoSpaceDE w:val="0"/>
        <w:autoSpaceDN w:val="0"/>
        <w:adjustRightInd w:val="0"/>
        <w:spacing w:after="240"/>
        <w:contextualSpacing w:val="0"/>
        <w:rPr>
          <w:rFonts w:ascii="Arial" w:hAnsi="Arial" w:cs="Arial"/>
          <w:sz w:val="24"/>
          <w:szCs w:val="24"/>
        </w:rPr>
      </w:pPr>
      <w:r w:rsidRPr="007F1BAC">
        <w:rPr>
          <w:rFonts w:ascii="Arial" w:hAnsi="Arial" w:cs="Arial"/>
          <w:sz w:val="24"/>
          <w:szCs w:val="24"/>
        </w:rPr>
        <w:t>Communications, awareness building and engagement of students, families</w:t>
      </w:r>
      <w:r w:rsidR="00A83712">
        <w:rPr>
          <w:rFonts w:ascii="Arial" w:hAnsi="Arial" w:cs="Arial"/>
          <w:sz w:val="24"/>
          <w:szCs w:val="24"/>
        </w:rPr>
        <w:t>,</w:t>
      </w:r>
      <w:r w:rsidRPr="007F1BAC">
        <w:rPr>
          <w:rFonts w:ascii="Arial" w:hAnsi="Arial" w:cs="Arial"/>
          <w:sz w:val="24"/>
          <w:szCs w:val="24"/>
        </w:rPr>
        <w:t xml:space="preserve"> and communities about dual enrollment benefits and opportunities.</w:t>
      </w:r>
    </w:p>
    <w:p w14:paraId="5B6F1566" w14:textId="77777777" w:rsidR="00FC7580" w:rsidRPr="00D967B8" w:rsidRDefault="00FC7580" w:rsidP="00F54B41">
      <w:pPr>
        <w:pStyle w:val="Heading3"/>
        <w:spacing w:before="0"/>
      </w:pPr>
      <w:r w:rsidRPr="00D967B8">
        <w:t>Non-allowable Activities and Costs</w:t>
      </w:r>
    </w:p>
    <w:p w14:paraId="4F94DA26" w14:textId="77777777" w:rsidR="00FC7580" w:rsidRPr="004A3898" w:rsidRDefault="00FC7580" w:rsidP="000D7705">
      <w:pPr>
        <w:pStyle w:val="NoSpacing"/>
        <w:spacing w:after="240"/>
        <w:rPr>
          <w:rFonts w:cs="Arial"/>
        </w:rPr>
      </w:pPr>
      <w:r w:rsidRPr="004A3898">
        <w:rPr>
          <w:rFonts w:cs="Arial"/>
        </w:rPr>
        <w:t>Funds provided under this grant may not be used to:</w:t>
      </w:r>
    </w:p>
    <w:p w14:paraId="1C81B375" w14:textId="77777777" w:rsidR="00EC6345" w:rsidRDefault="00EC6345" w:rsidP="00107572">
      <w:pPr>
        <w:pStyle w:val="NoSpacing"/>
        <w:numPr>
          <w:ilvl w:val="0"/>
          <w:numId w:val="3"/>
        </w:numPr>
        <w:spacing w:after="240"/>
        <w:ind w:left="720"/>
        <w:rPr>
          <w:rFonts w:cs="Arial"/>
        </w:rPr>
      </w:pPr>
      <w:r>
        <w:t>Supplant existing services and</w:t>
      </w:r>
      <w:r>
        <w:rPr>
          <w:spacing w:val="-2"/>
        </w:rPr>
        <w:t xml:space="preserve"> </w:t>
      </w:r>
      <w:r>
        <w:t>funds;</w:t>
      </w:r>
    </w:p>
    <w:p w14:paraId="36CE4634" w14:textId="77777777" w:rsidR="00FC7580" w:rsidRPr="004A3898" w:rsidRDefault="00FC7580" w:rsidP="00107572">
      <w:pPr>
        <w:pStyle w:val="NoSpacing"/>
        <w:numPr>
          <w:ilvl w:val="0"/>
          <w:numId w:val="3"/>
        </w:numPr>
        <w:spacing w:after="240"/>
        <w:ind w:left="720"/>
        <w:rPr>
          <w:rFonts w:cs="Arial"/>
        </w:rPr>
      </w:pPr>
      <w:r w:rsidRPr="004A3898">
        <w:rPr>
          <w:rFonts w:cs="Arial"/>
        </w:rPr>
        <w:t>Acquire equipment for administrative or personal use;</w:t>
      </w:r>
    </w:p>
    <w:p w14:paraId="2268034C" w14:textId="77777777" w:rsidR="00824D34" w:rsidRPr="004A3898" w:rsidRDefault="00FC7580" w:rsidP="00207625">
      <w:pPr>
        <w:pStyle w:val="NoSpacing"/>
        <w:numPr>
          <w:ilvl w:val="0"/>
          <w:numId w:val="3"/>
        </w:numPr>
        <w:spacing w:after="240"/>
        <w:ind w:left="720"/>
        <w:rPr>
          <w:rFonts w:cs="Arial"/>
        </w:rPr>
      </w:pPr>
      <w:r w:rsidRPr="004A3898">
        <w:rPr>
          <w:rFonts w:cs="Arial"/>
        </w:rPr>
        <w:t>Purchase furniture (e.g., bookcases, chairs, desks, file cabinets, tables);</w:t>
      </w:r>
    </w:p>
    <w:p w14:paraId="0B533C40" w14:textId="77777777" w:rsidR="00FC7580" w:rsidRPr="004A3898" w:rsidRDefault="00FC7580" w:rsidP="00207625">
      <w:pPr>
        <w:pStyle w:val="NoSpacing"/>
        <w:numPr>
          <w:ilvl w:val="0"/>
          <w:numId w:val="3"/>
        </w:numPr>
        <w:spacing w:after="240"/>
        <w:ind w:left="720"/>
        <w:rPr>
          <w:rFonts w:cs="Arial"/>
        </w:rPr>
      </w:pPr>
      <w:r w:rsidRPr="004A3898">
        <w:rPr>
          <w:rFonts w:cs="Arial"/>
        </w:rPr>
        <w:t>Purchase or lease facilities;</w:t>
      </w:r>
    </w:p>
    <w:p w14:paraId="133B1B39" w14:textId="77777777" w:rsidR="00FC7580" w:rsidRPr="004A3898" w:rsidRDefault="00FC7580" w:rsidP="00207625">
      <w:pPr>
        <w:pStyle w:val="NoSpacing"/>
        <w:numPr>
          <w:ilvl w:val="0"/>
          <w:numId w:val="3"/>
        </w:numPr>
        <w:spacing w:after="240"/>
        <w:ind w:left="720"/>
        <w:rPr>
          <w:rFonts w:cs="Arial"/>
        </w:rPr>
      </w:pPr>
      <w:r w:rsidRPr="004A3898">
        <w:rPr>
          <w:rFonts w:cs="Arial"/>
        </w:rPr>
        <w:t>Remodel facilities not directly related to accessibility to instruction or services;</w:t>
      </w:r>
    </w:p>
    <w:p w14:paraId="5D90277B" w14:textId="77777777" w:rsidR="006A7025" w:rsidRDefault="006A7025" w:rsidP="00207625">
      <w:pPr>
        <w:pStyle w:val="NoSpacing"/>
        <w:numPr>
          <w:ilvl w:val="0"/>
          <w:numId w:val="3"/>
        </w:numPr>
        <w:spacing w:after="240"/>
        <w:ind w:left="720"/>
        <w:rPr>
          <w:rFonts w:cs="Arial"/>
        </w:rPr>
      </w:pPr>
      <w:r w:rsidRPr="004A3898">
        <w:rPr>
          <w:rFonts w:cs="Arial"/>
        </w:rPr>
        <w:t>Purchase food services</w:t>
      </w:r>
      <w:r w:rsidR="002D6F29" w:rsidRPr="004A3898">
        <w:rPr>
          <w:rFonts w:cs="Arial"/>
        </w:rPr>
        <w:t xml:space="preserve">, </w:t>
      </w:r>
      <w:r w:rsidRPr="004A3898">
        <w:rPr>
          <w:rFonts w:cs="Arial"/>
        </w:rPr>
        <w:t>refreshments</w:t>
      </w:r>
      <w:r w:rsidR="002D6F29" w:rsidRPr="004A3898">
        <w:rPr>
          <w:rFonts w:cs="Arial"/>
        </w:rPr>
        <w:t xml:space="preserve">, </w:t>
      </w:r>
      <w:r w:rsidRPr="004A3898">
        <w:rPr>
          <w:rFonts w:cs="Arial"/>
        </w:rPr>
        <w:t>banquets</w:t>
      </w:r>
      <w:r w:rsidR="002D6F29" w:rsidRPr="004A3898">
        <w:rPr>
          <w:rFonts w:cs="Arial"/>
        </w:rPr>
        <w:t xml:space="preserve">, and </w:t>
      </w:r>
      <w:r w:rsidRPr="004A3898">
        <w:rPr>
          <w:rFonts w:cs="Arial"/>
        </w:rPr>
        <w:t>me</w:t>
      </w:r>
      <w:r w:rsidR="002D6F29" w:rsidRPr="004A3898">
        <w:rPr>
          <w:rFonts w:cs="Arial"/>
        </w:rPr>
        <w:t>a</w:t>
      </w:r>
      <w:r w:rsidRPr="004A3898">
        <w:rPr>
          <w:rFonts w:cs="Arial"/>
        </w:rPr>
        <w:t>ls</w:t>
      </w:r>
      <w:r w:rsidR="000D7A01">
        <w:rPr>
          <w:bCs/>
        </w:rPr>
        <w:t>––</w:t>
      </w:r>
      <w:r w:rsidR="000D7A01" w:rsidRPr="00917CF5">
        <w:rPr>
          <w:bCs/>
        </w:rPr>
        <w:t xml:space="preserve">possible exceptions are allowed, with evidence that the provision of food is necessary to implement a programmatic intervention strategy or training event conducted beyond normal school hours or off site for students, staff, </w:t>
      </w:r>
      <w:r w:rsidR="000D7A01">
        <w:rPr>
          <w:bCs/>
        </w:rPr>
        <w:t>and/</w:t>
      </w:r>
      <w:r w:rsidR="000D7A01" w:rsidRPr="00917CF5">
        <w:rPr>
          <w:bCs/>
        </w:rPr>
        <w:t>or parents</w:t>
      </w:r>
      <w:r w:rsidR="00D30EBF">
        <w:rPr>
          <w:rFonts w:cs="Arial"/>
        </w:rPr>
        <w:t>;</w:t>
      </w:r>
    </w:p>
    <w:p w14:paraId="25007A2C" w14:textId="77777777" w:rsidR="002C1627" w:rsidRDefault="005C1B18" w:rsidP="002C1627">
      <w:pPr>
        <w:pStyle w:val="NoSpacing"/>
        <w:numPr>
          <w:ilvl w:val="0"/>
          <w:numId w:val="3"/>
        </w:numPr>
        <w:spacing w:after="240"/>
        <w:ind w:left="720"/>
        <w:rPr>
          <w:rFonts w:cs="Arial"/>
        </w:rPr>
      </w:pPr>
      <w:r>
        <w:rPr>
          <w:rFonts w:cs="Arial"/>
        </w:rPr>
        <w:t>High school textbooks;</w:t>
      </w:r>
    </w:p>
    <w:p w14:paraId="516C2DBD" w14:textId="116855AC" w:rsidR="002C1627" w:rsidRPr="002C1627" w:rsidRDefault="002C1627" w:rsidP="002C1627">
      <w:pPr>
        <w:pStyle w:val="NoSpacing"/>
        <w:numPr>
          <w:ilvl w:val="0"/>
          <w:numId w:val="3"/>
        </w:numPr>
        <w:spacing w:after="240"/>
        <w:ind w:left="720"/>
        <w:rPr>
          <w:rFonts w:cs="Arial"/>
        </w:rPr>
      </w:pPr>
      <w:r w:rsidRPr="002C1627">
        <w:rPr>
          <w:rFonts w:cs="Arial"/>
        </w:rPr>
        <w:t xml:space="preserve">Paying </w:t>
      </w:r>
      <w:r w:rsidR="00021D72">
        <w:rPr>
          <w:rFonts w:cs="Arial"/>
        </w:rPr>
        <w:t xml:space="preserve">tuition, </w:t>
      </w:r>
      <w:r w:rsidR="00FB2D54">
        <w:rPr>
          <w:rFonts w:cs="Arial"/>
        </w:rPr>
        <w:t>fees,</w:t>
      </w:r>
      <w:r w:rsidR="00021D72">
        <w:rPr>
          <w:rFonts w:cs="Arial"/>
        </w:rPr>
        <w:t xml:space="preserve"> or books </w:t>
      </w:r>
      <w:r w:rsidRPr="002C1627">
        <w:rPr>
          <w:rFonts w:cs="Arial"/>
        </w:rPr>
        <w:t>for a master’s degree for a teacher;</w:t>
      </w:r>
    </w:p>
    <w:p w14:paraId="1946C967" w14:textId="2C44FC67" w:rsidR="00E519DC" w:rsidRPr="00E519DC" w:rsidRDefault="00E519DC" w:rsidP="00207625">
      <w:pPr>
        <w:pStyle w:val="NoSpacing"/>
        <w:numPr>
          <w:ilvl w:val="0"/>
          <w:numId w:val="3"/>
        </w:numPr>
        <w:spacing w:after="240"/>
        <w:ind w:left="720"/>
        <w:rPr>
          <w:rFonts w:cs="Arial"/>
        </w:rPr>
      </w:pPr>
      <w:r>
        <w:t xml:space="preserve">Purchase items for personal gain, a </w:t>
      </w:r>
      <w:r w:rsidRPr="006D4380">
        <w:t xml:space="preserve">benefit or advantage that relates to a particular person rather than to </w:t>
      </w:r>
      <w:r>
        <w:t>the program as a whole (</w:t>
      </w:r>
      <w:r w:rsidR="00FB2D54">
        <w:t>i.e.,</w:t>
      </w:r>
      <w:r>
        <w:t xml:space="preserve"> gift cards, stipends to families and students)</w:t>
      </w:r>
      <w:r w:rsidR="00107572">
        <w:t>; or</w:t>
      </w:r>
    </w:p>
    <w:p w14:paraId="4BA92CB0" w14:textId="3751CE50" w:rsidR="00FC7580" w:rsidRPr="004A3898" w:rsidRDefault="00FC7580" w:rsidP="00107572">
      <w:pPr>
        <w:pStyle w:val="NoSpacing"/>
        <w:numPr>
          <w:ilvl w:val="0"/>
          <w:numId w:val="3"/>
        </w:numPr>
        <w:spacing w:after="240"/>
        <w:ind w:left="720"/>
        <w:rPr>
          <w:rFonts w:cs="Arial"/>
        </w:rPr>
      </w:pPr>
      <w:r w:rsidRPr="004A3898">
        <w:rPr>
          <w:rFonts w:cs="Arial"/>
        </w:rPr>
        <w:t>Purchase subscriptions to journals, magazines, or other periodicals</w:t>
      </w:r>
      <w:r w:rsidR="00107572">
        <w:rPr>
          <w:rFonts w:cs="Arial"/>
        </w:rPr>
        <w:t>.</w:t>
      </w:r>
    </w:p>
    <w:p w14:paraId="6E8E69AD" w14:textId="77777777" w:rsidR="005361EA" w:rsidRPr="00D967B8" w:rsidRDefault="005361EA" w:rsidP="00F54B41">
      <w:pPr>
        <w:pStyle w:val="Heading3"/>
        <w:spacing w:before="0"/>
      </w:pPr>
      <w:r w:rsidRPr="00D967B8">
        <w:t>Administrative Indirect Cost Rate</w:t>
      </w:r>
    </w:p>
    <w:p w14:paraId="6878F80C" w14:textId="77777777" w:rsidR="00E519DC" w:rsidRDefault="00E519DC" w:rsidP="000D7705">
      <w:bookmarkStart w:id="42" w:name="_Toc47008247"/>
      <w:bookmarkStart w:id="43" w:name="_Toc47015897"/>
      <w:r w:rsidRPr="004A3898">
        <w:rPr>
          <w:rFonts w:cs="Arial"/>
        </w:rPr>
        <w:t xml:space="preserve">An LEA must limit administrative indirect costs (overhead) to the rate approved by the CDE for the applicable fiscal year in which the funds are expended. The approved rates </w:t>
      </w:r>
      <w:r w:rsidRPr="004A3898">
        <w:rPr>
          <w:rFonts w:cs="Arial"/>
        </w:rPr>
        <w:lastRenderedPageBreak/>
        <w:t xml:space="preserve">can be found on the CDE’s Indirect Cost Rates web page at </w:t>
      </w:r>
      <w:hyperlink r:id="rId11" w:tooltip="The CDE's Indirect Cost Rates" w:history="1">
        <w:r w:rsidR="00621C87">
          <w:rPr>
            <w:rStyle w:val="Hyperlink"/>
            <w:rFonts w:cs="Arial"/>
          </w:rPr>
          <w:t>https://www.cde.ca.gov/fg/ac/ic/index.asp</w:t>
        </w:r>
      </w:hyperlink>
      <w:r w:rsidRPr="004A3898">
        <w:rPr>
          <w:rFonts w:cs="Arial"/>
        </w:rPr>
        <w:t>.</w:t>
      </w:r>
    </w:p>
    <w:p w14:paraId="03D0DB46" w14:textId="77777777" w:rsidR="007F1BAC" w:rsidRPr="004A3898" w:rsidRDefault="007F1BAC" w:rsidP="000D7705">
      <w:pPr>
        <w:pStyle w:val="Heading2"/>
      </w:pPr>
      <w:bookmarkStart w:id="44" w:name="_Toc96680295"/>
      <w:r w:rsidRPr="004A3898">
        <w:t>Accountability</w:t>
      </w:r>
    </w:p>
    <w:p w14:paraId="7E78CA04" w14:textId="77777777" w:rsidR="007F1BAC" w:rsidRPr="00D967B8" w:rsidRDefault="007F1BAC" w:rsidP="00F54B41">
      <w:pPr>
        <w:pStyle w:val="Heading3"/>
        <w:spacing w:before="0"/>
      </w:pPr>
      <w:r w:rsidRPr="00D967B8">
        <w:t xml:space="preserve">Performance </w:t>
      </w:r>
      <w:r>
        <w:t>Measures</w:t>
      </w:r>
    </w:p>
    <w:p w14:paraId="7AEB077E" w14:textId="31C27FAE" w:rsidR="007F1BAC" w:rsidRPr="004A3898" w:rsidRDefault="007F1BAC" w:rsidP="000D7705">
      <w:pPr>
        <w:rPr>
          <w:rFonts w:cs="Arial"/>
        </w:rPr>
      </w:pPr>
      <w:r w:rsidRPr="004A3898">
        <w:rPr>
          <w:rFonts w:cs="Arial"/>
        </w:rPr>
        <w:t xml:space="preserve">To ensure the successful implementation of the </w:t>
      </w:r>
      <w:r w:rsidR="004A327E">
        <w:rPr>
          <w:rFonts w:cs="Arial"/>
        </w:rPr>
        <w:t>CCAP</w:t>
      </w:r>
      <w:r>
        <w:rPr>
          <w:rFonts w:cs="Arial"/>
        </w:rPr>
        <w:t xml:space="preserve"> Grant</w:t>
      </w:r>
      <w:r w:rsidRPr="004A3898">
        <w:rPr>
          <w:rFonts w:cs="Arial"/>
        </w:rPr>
        <w:t xml:space="preserve">, </w:t>
      </w:r>
      <w:r>
        <w:rPr>
          <w:rFonts w:cs="Arial"/>
        </w:rPr>
        <w:t>g</w:t>
      </w:r>
      <w:r w:rsidRPr="004A3898">
        <w:rPr>
          <w:rFonts w:cs="Arial"/>
        </w:rPr>
        <w:t xml:space="preserve">rantees are required to submit a </w:t>
      </w:r>
      <w:r>
        <w:rPr>
          <w:rFonts w:cs="Arial"/>
        </w:rPr>
        <w:t xml:space="preserve">mid-project expenditure report, mid-project progress report, </w:t>
      </w:r>
      <w:r w:rsidRPr="004A3898">
        <w:rPr>
          <w:rFonts w:cs="Arial"/>
        </w:rPr>
        <w:t>end-of-project expenditure report</w:t>
      </w:r>
      <w:r>
        <w:rPr>
          <w:rFonts w:cs="Arial"/>
        </w:rPr>
        <w:t xml:space="preserve">, </w:t>
      </w:r>
      <w:r w:rsidRPr="004A3898">
        <w:rPr>
          <w:rFonts w:cs="Arial"/>
        </w:rPr>
        <w:t xml:space="preserve">and </w:t>
      </w:r>
      <w:r>
        <w:rPr>
          <w:rFonts w:cs="Arial"/>
        </w:rPr>
        <w:t>an</w:t>
      </w:r>
      <w:r w:rsidRPr="004A3898">
        <w:rPr>
          <w:rFonts w:cs="Arial"/>
        </w:rPr>
        <w:t xml:space="preserve"> end-of-project report </w:t>
      </w:r>
      <w:r>
        <w:rPr>
          <w:rFonts w:cs="Arial"/>
        </w:rPr>
        <w:t>consisting mainly of a qualitative description of how the funding was used and other program deliverables described below</w:t>
      </w:r>
      <w:r w:rsidR="00231412">
        <w:rPr>
          <w:rFonts w:cs="Arial"/>
        </w:rPr>
        <w:t>,</w:t>
      </w:r>
      <w:r>
        <w:rPr>
          <w:rFonts w:cs="Arial"/>
        </w:rPr>
        <w:t xml:space="preserve"> </w:t>
      </w:r>
      <w:r w:rsidRPr="004A3898">
        <w:rPr>
          <w:rFonts w:cs="Arial"/>
        </w:rPr>
        <w:t>to show</w:t>
      </w:r>
      <w:r w:rsidR="00231412">
        <w:rPr>
          <w:rFonts w:cs="Arial"/>
        </w:rPr>
        <w:t xml:space="preserve"> the</w:t>
      </w:r>
      <w:r w:rsidRPr="004A3898">
        <w:rPr>
          <w:rFonts w:cs="Arial"/>
        </w:rPr>
        <w:t xml:space="preserve"> program outcome measures</w:t>
      </w:r>
      <w:r>
        <w:rPr>
          <w:rFonts w:cs="Arial"/>
        </w:rPr>
        <w:t xml:space="preserve"> and goals are being met</w:t>
      </w:r>
      <w:r w:rsidR="006538A5">
        <w:rPr>
          <w:rFonts w:cs="Arial"/>
        </w:rPr>
        <w:t xml:space="preserve">. </w:t>
      </w:r>
      <w:r w:rsidRPr="004A3898">
        <w:rPr>
          <w:rFonts w:cs="Arial"/>
        </w:rPr>
        <w:t xml:space="preserve">These must include any and all elements required by the CDE, as well as any </w:t>
      </w:r>
      <w:r w:rsidRPr="00A40457">
        <w:rPr>
          <w:rFonts w:cs="Arial"/>
        </w:rPr>
        <w:t>locally-determined</w:t>
      </w:r>
      <w:r w:rsidRPr="004A3898">
        <w:rPr>
          <w:rFonts w:cs="Arial"/>
        </w:rPr>
        <w:t xml:space="preserve"> measures. The applicant is responsible for submitting all data required by the CDE in a format to be determined by the CDE.</w:t>
      </w:r>
    </w:p>
    <w:p w14:paraId="258B5959" w14:textId="77777777" w:rsidR="007F1BAC" w:rsidRPr="004A3898" w:rsidRDefault="007F1BAC" w:rsidP="000D7705">
      <w:pPr>
        <w:rPr>
          <w:rFonts w:cs="Arial"/>
        </w:rPr>
      </w:pPr>
      <w:r w:rsidRPr="004A3898">
        <w:rPr>
          <w:rFonts w:cs="Arial"/>
        </w:rPr>
        <w:t>Failure to submit required reports</w:t>
      </w:r>
      <w:r w:rsidR="00231412">
        <w:rPr>
          <w:rFonts w:cs="Arial"/>
        </w:rPr>
        <w:t>,</w:t>
      </w:r>
      <w:r w:rsidRPr="004A3898">
        <w:rPr>
          <w:rFonts w:cs="Arial"/>
        </w:rPr>
        <w:t xml:space="preserve"> or evidence that deliverables have been met, or failure to show student progression, could result in the loss and/or remittance of some or all awarded funds.</w:t>
      </w:r>
    </w:p>
    <w:p w14:paraId="6DEF6673" w14:textId="77777777" w:rsidR="007F1BAC" w:rsidRPr="00D967B8" w:rsidRDefault="007F1BAC" w:rsidP="00F54B41">
      <w:pPr>
        <w:pStyle w:val="Heading3"/>
        <w:spacing w:before="0"/>
      </w:pPr>
      <w:r>
        <w:t xml:space="preserve">Program </w:t>
      </w:r>
      <w:r w:rsidRPr="00D967B8">
        <w:t>Outcome Measures</w:t>
      </w:r>
    </w:p>
    <w:p w14:paraId="143A2FAF" w14:textId="77777777" w:rsidR="007F1BAC" w:rsidRPr="00B4239D" w:rsidRDefault="007F1BAC" w:rsidP="000D7705">
      <w:r w:rsidRPr="004446DB">
        <w:t xml:space="preserve">In order to prepare a report to the Legislature at the end of the grant period, the CDE has determined a set of common outcome measures that all grantees will be required to establish and report </w:t>
      </w:r>
      <w:r w:rsidR="00231412">
        <w:t xml:space="preserve">as </w:t>
      </w:r>
      <w:r w:rsidRPr="004446DB">
        <w:t>baseline data</w:t>
      </w:r>
      <w:r>
        <w:t>, which includes the following, disaggregated by student subgroups</w:t>
      </w:r>
      <w:r w:rsidRPr="004446DB">
        <w:t>.</w:t>
      </w:r>
    </w:p>
    <w:p w14:paraId="17440140" w14:textId="77777777" w:rsidR="007F1BAC" w:rsidRPr="00B4239D" w:rsidRDefault="007F1BAC" w:rsidP="00107572">
      <w:pPr>
        <w:pStyle w:val="NoSpacing"/>
        <w:numPr>
          <w:ilvl w:val="0"/>
          <w:numId w:val="3"/>
        </w:numPr>
        <w:spacing w:after="240"/>
        <w:ind w:left="720"/>
        <w:rPr>
          <w:rFonts w:cs="Arial"/>
        </w:rPr>
      </w:pPr>
      <w:r>
        <w:rPr>
          <w:rFonts w:cs="Arial"/>
        </w:rPr>
        <w:t>The total number of high school students by school site enrolled in dual enrollment programs</w:t>
      </w:r>
      <w:r w:rsidR="00747B9A">
        <w:rPr>
          <w:rFonts w:cs="Arial"/>
        </w:rPr>
        <w:t>.</w:t>
      </w:r>
    </w:p>
    <w:p w14:paraId="46076719" w14:textId="116D2963" w:rsidR="00231412" w:rsidRPr="004A327E" w:rsidRDefault="007F1BAC" w:rsidP="00207625">
      <w:pPr>
        <w:pStyle w:val="NoSpacing"/>
        <w:numPr>
          <w:ilvl w:val="0"/>
          <w:numId w:val="3"/>
        </w:numPr>
        <w:spacing w:after="240"/>
        <w:ind w:left="720"/>
        <w:rPr>
          <w:rFonts w:cs="Arial"/>
        </w:rPr>
      </w:pPr>
      <w:r>
        <w:rPr>
          <w:rFonts w:cs="Arial"/>
        </w:rPr>
        <w:t>The total number of community college courses by category taken by students.</w:t>
      </w:r>
    </w:p>
    <w:p w14:paraId="3393BB8B" w14:textId="68E9B0AB" w:rsidR="00747B9A" w:rsidRPr="00162792" w:rsidRDefault="007F1BAC" w:rsidP="00207625">
      <w:pPr>
        <w:pStyle w:val="NoSpacing"/>
        <w:numPr>
          <w:ilvl w:val="0"/>
          <w:numId w:val="3"/>
        </w:numPr>
        <w:spacing w:after="240"/>
        <w:ind w:left="720"/>
        <w:rPr>
          <w:rFonts w:cs="Arial"/>
        </w:rPr>
      </w:pPr>
      <w:r>
        <w:rPr>
          <w:rFonts w:cs="Arial"/>
        </w:rPr>
        <w:t xml:space="preserve">The total number of successful course completions by course category disaggregated by participation in </w:t>
      </w:r>
      <w:r w:rsidR="00231412">
        <w:rPr>
          <w:rFonts w:cs="Arial"/>
        </w:rPr>
        <w:t>M</w:t>
      </w:r>
      <w:r w:rsidR="00702AD0">
        <w:rPr>
          <w:rFonts w:cs="Arial"/>
        </w:rPr>
        <w:t xml:space="preserve">iddle </w:t>
      </w:r>
      <w:r w:rsidR="00231412">
        <w:rPr>
          <w:rFonts w:cs="Arial"/>
        </w:rPr>
        <w:t>C</w:t>
      </w:r>
      <w:r w:rsidR="00702AD0">
        <w:rPr>
          <w:rFonts w:cs="Arial"/>
        </w:rPr>
        <w:t xml:space="preserve">ollege </w:t>
      </w:r>
      <w:r w:rsidR="00231412">
        <w:rPr>
          <w:rFonts w:cs="Arial"/>
        </w:rPr>
        <w:t>H</w:t>
      </w:r>
      <w:r w:rsidR="00702AD0">
        <w:rPr>
          <w:rFonts w:cs="Arial"/>
        </w:rPr>
        <w:t xml:space="preserve">igh </w:t>
      </w:r>
      <w:r w:rsidR="00231412">
        <w:rPr>
          <w:rFonts w:cs="Arial"/>
        </w:rPr>
        <w:t>S</w:t>
      </w:r>
      <w:r w:rsidR="00E84129">
        <w:rPr>
          <w:rFonts w:cs="Arial"/>
        </w:rPr>
        <w:t>chools</w:t>
      </w:r>
      <w:r>
        <w:rPr>
          <w:rFonts w:cs="Arial"/>
        </w:rPr>
        <w:t xml:space="preserve">, </w:t>
      </w:r>
      <w:r w:rsidR="00231412">
        <w:rPr>
          <w:rFonts w:cs="Arial"/>
        </w:rPr>
        <w:t>E</w:t>
      </w:r>
      <w:r w:rsidR="00E84129">
        <w:rPr>
          <w:rFonts w:cs="Arial"/>
        </w:rPr>
        <w:t>arly College High Schools</w:t>
      </w:r>
      <w:r>
        <w:rPr>
          <w:rFonts w:cs="Arial"/>
        </w:rPr>
        <w:t xml:space="preserve"> and </w:t>
      </w:r>
      <w:r w:rsidR="00916EE1">
        <w:rPr>
          <w:rFonts w:cs="Arial"/>
        </w:rPr>
        <w:t>C</w:t>
      </w:r>
      <w:r>
        <w:rPr>
          <w:rFonts w:cs="Arial"/>
        </w:rPr>
        <w:t xml:space="preserve">areer </w:t>
      </w:r>
      <w:r w:rsidR="00916EE1">
        <w:rPr>
          <w:rFonts w:cs="Arial"/>
        </w:rPr>
        <w:t>A</w:t>
      </w:r>
      <w:r>
        <w:rPr>
          <w:rFonts w:cs="Arial"/>
        </w:rPr>
        <w:t xml:space="preserve">ccess </w:t>
      </w:r>
      <w:r w:rsidR="00916EE1">
        <w:rPr>
          <w:rFonts w:cs="Arial"/>
        </w:rPr>
        <w:t>P</w:t>
      </w:r>
      <w:r>
        <w:rPr>
          <w:rFonts w:cs="Arial"/>
        </w:rPr>
        <w:t>athways, and other dual enrollment programs.</w:t>
      </w:r>
    </w:p>
    <w:p w14:paraId="0B03003F" w14:textId="57AA7083" w:rsidR="007F1BAC" w:rsidRDefault="007F1BAC" w:rsidP="000D7705">
      <w:r w:rsidRPr="00A40457">
        <w:t xml:space="preserve">As the CDE is required to prepare a comprehensive report to the Governor and Legislature by </w:t>
      </w:r>
      <w:r>
        <w:t>June 30, 2027</w:t>
      </w:r>
      <w:r w:rsidRPr="00A40457">
        <w:t xml:space="preserve">, the items listed above </w:t>
      </w:r>
      <w:r w:rsidR="00B47448">
        <w:t xml:space="preserve">will </w:t>
      </w:r>
      <w:r w:rsidRPr="00A40457">
        <w:t xml:space="preserve">be addressed and collected </w:t>
      </w:r>
      <w:r>
        <w:t xml:space="preserve">from grantees </w:t>
      </w:r>
      <w:r w:rsidRPr="00A40457">
        <w:t>to help</w:t>
      </w:r>
      <w:r w:rsidRPr="004A3898">
        <w:t xml:space="preserve"> inform the report.</w:t>
      </w:r>
    </w:p>
    <w:bookmarkEnd w:id="42"/>
    <w:bookmarkEnd w:id="43"/>
    <w:bookmarkEnd w:id="44"/>
    <w:p w14:paraId="0D2D215E" w14:textId="77777777" w:rsidR="00E515BC" w:rsidRPr="00D967B8" w:rsidRDefault="00E515BC" w:rsidP="00F54B41">
      <w:pPr>
        <w:pStyle w:val="Heading3"/>
        <w:spacing w:before="0"/>
      </w:pPr>
      <w:r w:rsidRPr="00D967B8">
        <w:t>Program Deliverables</w:t>
      </w:r>
    </w:p>
    <w:p w14:paraId="1765DAA2" w14:textId="1B96D330" w:rsidR="00E515BC" w:rsidRDefault="00E515BC" w:rsidP="000D7705">
      <w:pPr>
        <w:rPr>
          <w:rFonts w:cs="Arial"/>
          <w:bCs/>
        </w:rPr>
      </w:pPr>
      <w:r w:rsidRPr="004A3898">
        <w:rPr>
          <w:rFonts w:cs="Arial"/>
          <w:bCs/>
        </w:rPr>
        <w:t>Grantees must meet</w:t>
      </w:r>
      <w:r w:rsidR="00231412">
        <w:rPr>
          <w:rFonts w:cs="Arial"/>
          <w:bCs/>
        </w:rPr>
        <w:t xml:space="preserve"> the</w:t>
      </w:r>
      <w:r w:rsidRPr="004A3898">
        <w:rPr>
          <w:rFonts w:cs="Arial"/>
          <w:bCs/>
        </w:rPr>
        <w:t xml:space="preserve"> </w:t>
      </w:r>
      <w:r w:rsidRPr="00A40457">
        <w:rPr>
          <w:rFonts w:cs="Arial"/>
          <w:bCs/>
        </w:rPr>
        <w:t>program deliverables</w:t>
      </w:r>
      <w:r w:rsidR="00231412">
        <w:rPr>
          <w:rFonts w:cs="Arial"/>
          <w:bCs/>
        </w:rPr>
        <w:t xml:space="preserve"> listed below:</w:t>
      </w:r>
    </w:p>
    <w:p w14:paraId="791189CE" w14:textId="77777777" w:rsidR="00107572" w:rsidRDefault="00603029" w:rsidP="00107572">
      <w:pPr>
        <w:numPr>
          <w:ilvl w:val="0"/>
          <w:numId w:val="36"/>
        </w:numPr>
        <w:shd w:val="clear" w:color="auto" w:fill="FFFFFF"/>
        <w:spacing w:after="0" w:line="480" w:lineRule="auto"/>
        <w:rPr>
          <w:rFonts w:cs="Arial"/>
          <w:color w:val="242424"/>
          <w:sz w:val="21"/>
          <w:szCs w:val="21"/>
        </w:rPr>
      </w:pPr>
      <w:r w:rsidRPr="00603029">
        <w:rPr>
          <w:rFonts w:cs="Arial"/>
          <w:color w:val="242424"/>
        </w:rPr>
        <w:t xml:space="preserve">Annual </w:t>
      </w:r>
      <w:r w:rsidR="006B3672">
        <w:rPr>
          <w:rFonts w:cs="Arial"/>
          <w:color w:val="242424"/>
        </w:rPr>
        <w:t>Progress</w:t>
      </w:r>
      <w:r w:rsidRPr="00603029">
        <w:rPr>
          <w:rFonts w:cs="Arial"/>
          <w:color w:val="242424"/>
        </w:rPr>
        <w:t xml:space="preserve"> Report</w:t>
      </w:r>
    </w:p>
    <w:p w14:paraId="2D32114F" w14:textId="14A78121" w:rsidR="006B3672" w:rsidRPr="00107572" w:rsidRDefault="006B3672" w:rsidP="00107572">
      <w:pPr>
        <w:numPr>
          <w:ilvl w:val="1"/>
          <w:numId w:val="42"/>
        </w:numPr>
        <w:shd w:val="clear" w:color="auto" w:fill="FFFFFF"/>
        <w:rPr>
          <w:rFonts w:cs="Arial"/>
          <w:color w:val="242424"/>
          <w:sz w:val="21"/>
          <w:szCs w:val="21"/>
        </w:rPr>
      </w:pPr>
      <w:r w:rsidRPr="00107572">
        <w:rPr>
          <w:rFonts w:cs="Arial"/>
          <w:bCs/>
        </w:rPr>
        <w:lastRenderedPageBreak/>
        <w:t>The Annual Progress Report will be developed by the CDE and will seek information on grantees’ progress on</w:t>
      </w:r>
      <w:r w:rsidR="005B7900" w:rsidRPr="00107572">
        <w:rPr>
          <w:rFonts w:cs="Arial"/>
          <w:bCs/>
        </w:rPr>
        <w:t xml:space="preserve"> the </w:t>
      </w:r>
      <w:r w:rsidR="004A327E" w:rsidRPr="00107572">
        <w:rPr>
          <w:rFonts w:cs="Arial"/>
          <w:bCs/>
        </w:rPr>
        <w:t>establishment of a CCAP agreement.</w:t>
      </w:r>
    </w:p>
    <w:p w14:paraId="74CEC2DC" w14:textId="77777777" w:rsidR="00603029" w:rsidRPr="00603029" w:rsidRDefault="00603029" w:rsidP="00107572">
      <w:pPr>
        <w:numPr>
          <w:ilvl w:val="0"/>
          <w:numId w:val="36"/>
        </w:numPr>
        <w:shd w:val="clear" w:color="auto" w:fill="FFFFFF"/>
        <w:rPr>
          <w:rFonts w:cs="Arial"/>
          <w:color w:val="242424"/>
        </w:rPr>
      </w:pPr>
      <w:r w:rsidRPr="00603029">
        <w:rPr>
          <w:rFonts w:cs="Arial"/>
          <w:color w:val="242424"/>
        </w:rPr>
        <w:t xml:space="preserve">Annual </w:t>
      </w:r>
      <w:r w:rsidR="006B3672">
        <w:rPr>
          <w:rFonts w:cs="Arial"/>
          <w:color w:val="242424"/>
        </w:rPr>
        <w:t>Expenditure</w:t>
      </w:r>
      <w:r w:rsidRPr="00603029">
        <w:rPr>
          <w:rFonts w:cs="Arial"/>
          <w:color w:val="242424"/>
        </w:rPr>
        <w:t xml:space="preserve"> Report</w:t>
      </w:r>
    </w:p>
    <w:p w14:paraId="3B1676D8" w14:textId="77777777" w:rsidR="00E515BC" w:rsidRDefault="00E515BC" w:rsidP="00107572">
      <w:pPr>
        <w:numPr>
          <w:ilvl w:val="0"/>
          <w:numId w:val="1"/>
        </w:numPr>
        <w:tabs>
          <w:tab w:val="num" w:pos="720"/>
        </w:tabs>
        <w:rPr>
          <w:rFonts w:cs="Arial"/>
          <w:bCs/>
        </w:rPr>
      </w:pPr>
      <w:r>
        <w:rPr>
          <w:rFonts w:cs="Arial"/>
          <w:bCs/>
        </w:rPr>
        <w:t>Mid-Project Progress Report</w:t>
      </w:r>
    </w:p>
    <w:p w14:paraId="6897C8E2" w14:textId="460F48A4" w:rsidR="00E257F2" w:rsidRPr="00E257F2" w:rsidRDefault="00E515BC" w:rsidP="00E257F2">
      <w:pPr>
        <w:numPr>
          <w:ilvl w:val="1"/>
          <w:numId w:val="1"/>
        </w:numPr>
        <w:rPr>
          <w:rFonts w:cs="Arial"/>
          <w:bCs/>
        </w:rPr>
      </w:pPr>
      <w:r>
        <w:rPr>
          <w:rFonts w:cs="Arial"/>
          <w:bCs/>
        </w:rPr>
        <w:t>The Mid-Project Progress Report will be developed by the CDE and will seek information on grantees’ progress</w:t>
      </w:r>
      <w:r w:rsidR="00404BC4">
        <w:rPr>
          <w:rFonts w:cs="Arial"/>
          <w:bCs/>
        </w:rPr>
        <w:t xml:space="preserve"> on</w:t>
      </w:r>
      <w:r>
        <w:rPr>
          <w:rFonts w:cs="Arial"/>
          <w:bCs/>
        </w:rPr>
        <w:t xml:space="preserve"> </w:t>
      </w:r>
      <w:r w:rsidR="000E1AF6">
        <w:rPr>
          <w:rFonts w:cs="Arial"/>
          <w:bCs/>
        </w:rPr>
        <w:t xml:space="preserve">the </w:t>
      </w:r>
      <w:r w:rsidR="00C637DC">
        <w:rPr>
          <w:rFonts w:cs="Arial"/>
          <w:bCs/>
        </w:rPr>
        <w:t>establishment of a CCAP agreement.</w:t>
      </w:r>
    </w:p>
    <w:p w14:paraId="053C5BE1" w14:textId="6E903194" w:rsidR="00E257F2" w:rsidRDefault="00E257F2" w:rsidP="00107572">
      <w:pPr>
        <w:numPr>
          <w:ilvl w:val="0"/>
          <w:numId w:val="1"/>
        </w:numPr>
        <w:rPr>
          <w:rFonts w:cs="Arial"/>
          <w:bCs/>
        </w:rPr>
      </w:pPr>
      <w:r>
        <w:rPr>
          <w:rFonts w:cs="Arial"/>
          <w:bCs/>
        </w:rPr>
        <w:t>Mid-Project Expenditure Report</w:t>
      </w:r>
    </w:p>
    <w:p w14:paraId="437B06C8" w14:textId="536282AF" w:rsidR="00001425" w:rsidRPr="00404BC4" w:rsidRDefault="00001425" w:rsidP="00107572">
      <w:pPr>
        <w:numPr>
          <w:ilvl w:val="0"/>
          <w:numId w:val="1"/>
        </w:numPr>
        <w:rPr>
          <w:rFonts w:cs="Arial"/>
          <w:bCs/>
        </w:rPr>
      </w:pPr>
      <w:r w:rsidRPr="00404BC4">
        <w:rPr>
          <w:rFonts w:cs="Arial"/>
          <w:bCs/>
        </w:rPr>
        <w:t xml:space="preserve">End-of-Project Report </w:t>
      </w:r>
    </w:p>
    <w:p w14:paraId="61BFFB79" w14:textId="4CA4EAA3" w:rsidR="00001425" w:rsidRPr="00D34462"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D34462">
        <w:rPr>
          <w:rFonts w:ascii="Arial" w:hAnsi="Arial" w:cs="Arial"/>
          <w:sz w:val="24"/>
          <w:szCs w:val="24"/>
        </w:rPr>
        <w:t xml:space="preserve">A qualitative description of how the funding was used </w:t>
      </w:r>
      <w:r w:rsidR="00404BC4" w:rsidRPr="00D34462">
        <w:rPr>
          <w:rFonts w:ascii="Arial" w:hAnsi="Arial" w:cs="Arial"/>
          <w:sz w:val="24"/>
          <w:szCs w:val="24"/>
        </w:rPr>
        <w:t xml:space="preserve">to </w:t>
      </w:r>
      <w:r w:rsidR="00822FB4" w:rsidRPr="00D34462">
        <w:rPr>
          <w:rFonts w:ascii="Arial" w:hAnsi="Arial" w:cs="Arial"/>
          <w:sz w:val="24"/>
          <w:szCs w:val="24"/>
          <w:shd w:val="clear" w:color="auto" w:fill="FFFFFF"/>
        </w:rPr>
        <w:t>a CCAP agreement</w:t>
      </w:r>
      <w:r w:rsidR="00347BCD" w:rsidRPr="00D34462">
        <w:rPr>
          <w:rFonts w:ascii="Arial" w:hAnsi="Arial" w:cs="Arial"/>
          <w:sz w:val="24"/>
          <w:szCs w:val="24"/>
          <w:shd w:val="clear" w:color="auto" w:fill="FFFFFF"/>
        </w:rPr>
        <w:t xml:space="preserve"> that provides pupils with access to obtain college credits while enrolled in high school.</w:t>
      </w:r>
    </w:p>
    <w:p w14:paraId="5345FCEA" w14:textId="1769B87D" w:rsidR="00001425" w:rsidRPr="00D34462"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D34462">
        <w:rPr>
          <w:rFonts w:ascii="Arial" w:hAnsi="Arial" w:cs="Arial"/>
          <w:sz w:val="24"/>
          <w:szCs w:val="24"/>
        </w:rPr>
        <w:t xml:space="preserve">The total number of high school </w:t>
      </w:r>
      <w:r w:rsidR="000E1AF6" w:rsidRPr="00D34462">
        <w:rPr>
          <w:rFonts w:ascii="Arial" w:hAnsi="Arial" w:cs="Arial"/>
          <w:sz w:val="24"/>
          <w:szCs w:val="24"/>
        </w:rPr>
        <w:t>students</w:t>
      </w:r>
      <w:r w:rsidRPr="00D34462">
        <w:rPr>
          <w:rFonts w:ascii="Arial" w:hAnsi="Arial" w:cs="Arial"/>
          <w:sz w:val="24"/>
          <w:szCs w:val="24"/>
        </w:rPr>
        <w:t xml:space="preserve"> by school site enrolled in dual enrollment programs disaggregated by participation </w:t>
      </w:r>
      <w:r w:rsidR="000E1AF6" w:rsidRPr="00D34462">
        <w:rPr>
          <w:rFonts w:ascii="Arial" w:hAnsi="Arial" w:cs="Arial"/>
          <w:sz w:val="24"/>
          <w:szCs w:val="24"/>
        </w:rPr>
        <w:t xml:space="preserve">in </w:t>
      </w:r>
      <w:r w:rsidR="00916EE1" w:rsidRPr="00D34462">
        <w:rPr>
          <w:rFonts w:ascii="Arial" w:hAnsi="Arial" w:cs="Arial"/>
          <w:sz w:val="24"/>
          <w:szCs w:val="24"/>
        </w:rPr>
        <w:t>CCAP</w:t>
      </w:r>
      <w:r w:rsidR="00822FB4" w:rsidRPr="00D34462">
        <w:rPr>
          <w:rFonts w:ascii="Arial" w:hAnsi="Arial" w:cs="Arial"/>
          <w:sz w:val="24"/>
          <w:szCs w:val="24"/>
        </w:rPr>
        <w:t>s</w:t>
      </w:r>
      <w:r w:rsidRPr="00D34462">
        <w:rPr>
          <w:rFonts w:ascii="Arial" w:hAnsi="Arial" w:cs="Arial"/>
          <w:sz w:val="24"/>
          <w:szCs w:val="24"/>
        </w:rPr>
        <w:t>, and other dual enrollment programs.</w:t>
      </w:r>
    </w:p>
    <w:p w14:paraId="298F71A9" w14:textId="7EE2678F" w:rsidR="00404BC4" w:rsidRPr="00D34462"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D34462">
        <w:rPr>
          <w:rFonts w:ascii="Arial" w:hAnsi="Arial" w:cs="Arial"/>
          <w:sz w:val="24"/>
          <w:szCs w:val="24"/>
        </w:rPr>
        <w:t xml:space="preserve">The total number of community college courses by course category taken by </w:t>
      </w:r>
      <w:r w:rsidR="000E1AF6" w:rsidRPr="00D34462">
        <w:rPr>
          <w:rFonts w:ascii="Arial" w:hAnsi="Arial" w:cs="Arial"/>
          <w:sz w:val="24"/>
          <w:szCs w:val="24"/>
        </w:rPr>
        <w:t>students</w:t>
      </w:r>
      <w:r w:rsidRPr="00D34462">
        <w:rPr>
          <w:rFonts w:ascii="Arial" w:hAnsi="Arial" w:cs="Arial"/>
          <w:sz w:val="24"/>
          <w:szCs w:val="24"/>
        </w:rPr>
        <w:t xml:space="preserve"> participating in </w:t>
      </w:r>
      <w:r w:rsidR="00916EE1" w:rsidRPr="00D34462">
        <w:rPr>
          <w:rFonts w:ascii="Arial" w:hAnsi="Arial" w:cs="Arial"/>
          <w:sz w:val="24"/>
          <w:szCs w:val="24"/>
        </w:rPr>
        <w:t>CCAPs</w:t>
      </w:r>
      <w:r w:rsidRPr="00D34462">
        <w:rPr>
          <w:rFonts w:ascii="Arial" w:hAnsi="Arial" w:cs="Arial"/>
          <w:sz w:val="24"/>
          <w:szCs w:val="24"/>
        </w:rPr>
        <w:t>, and other dual enrollment programs.</w:t>
      </w:r>
    </w:p>
    <w:p w14:paraId="7786FA4C" w14:textId="2EDD083E" w:rsidR="00404BC4" w:rsidRPr="00D34462"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D34462">
        <w:rPr>
          <w:rFonts w:ascii="Arial" w:hAnsi="Arial" w:cs="Arial"/>
          <w:sz w:val="24"/>
          <w:szCs w:val="24"/>
        </w:rPr>
        <w:t xml:space="preserve">The total number of successful course completions by course category disaggregated by participation in </w:t>
      </w:r>
      <w:r w:rsidR="00916EE1" w:rsidRPr="00D34462">
        <w:rPr>
          <w:rFonts w:ascii="Arial" w:hAnsi="Arial" w:cs="Arial"/>
          <w:sz w:val="24"/>
          <w:szCs w:val="24"/>
        </w:rPr>
        <w:t>CCAPs</w:t>
      </w:r>
      <w:r w:rsidRPr="00D34462">
        <w:rPr>
          <w:rFonts w:ascii="Arial" w:hAnsi="Arial" w:cs="Arial"/>
          <w:sz w:val="24"/>
          <w:szCs w:val="24"/>
        </w:rPr>
        <w:t>, and other dual enrollment programs.</w:t>
      </w:r>
    </w:p>
    <w:p w14:paraId="1512D7A9" w14:textId="583CEAA3" w:rsidR="00001425" w:rsidRPr="00D34462"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D34462">
        <w:rPr>
          <w:rFonts w:ascii="Arial" w:hAnsi="Arial" w:cs="Arial"/>
          <w:sz w:val="24"/>
          <w:szCs w:val="24"/>
        </w:rPr>
        <w:t xml:space="preserve">Course and program outcomes for </w:t>
      </w:r>
      <w:r w:rsidR="000E1AF6" w:rsidRPr="00D34462">
        <w:rPr>
          <w:rFonts w:ascii="Arial" w:hAnsi="Arial" w:cs="Arial"/>
          <w:sz w:val="24"/>
          <w:szCs w:val="24"/>
        </w:rPr>
        <w:t>students</w:t>
      </w:r>
      <w:r w:rsidRPr="00D34462">
        <w:rPr>
          <w:rFonts w:ascii="Arial" w:hAnsi="Arial" w:cs="Arial"/>
          <w:sz w:val="24"/>
          <w:szCs w:val="24"/>
        </w:rPr>
        <w:t xml:space="preserve"> who were enrolled in dual </w:t>
      </w:r>
      <w:r w:rsidR="00404BC4" w:rsidRPr="00D34462">
        <w:rPr>
          <w:rFonts w:ascii="Arial" w:hAnsi="Arial" w:cs="Arial"/>
          <w:sz w:val="24"/>
          <w:szCs w:val="24"/>
        </w:rPr>
        <w:t>e</w:t>
      </w:r>
      <w:r w:rsidRPr="00D34462">
        <w:rPr>
          <w:rFonts w:ascii="Arial" w:hAnsi="Arial" w:cs="Arial"/>
          <w:sz w:val="24"/>
          <w:szCs w:val="24"/>
        </w:rPr>
        <w:t>nrollment programs, disaggregated by grade level, gender, socioeconomic status, race and ethnicity, and other disproportionately impacted groups.</w:t>
      </w:r>
    </w:p>
    <w:p w14:paraId="7BB2CACF" w14:textId="77777777" w:rsidR="00096393" w:rsidRPr="00F10BBD" w:rsidRDefault="00096393" w:rsidP="00107572">
      <w:pPr>
        <w:pStyle w:val="ListParagraph"/>
        <w:numPr>
          <w:ilvl w:val="0"/>
          <w:numId w:val="35"/>
        </w:numPr>
        <w:spacing w:after="240"/>
        <w:ind w:left="720"/>
        <w:contextualSpacing w:val="0"/>
        <w:rPr>
          <w:rFonts w:ascii="Arial" w:hAnsi="Arial" w:cs="Arial"/>
          <w:sz w:val="24"/>
          <w:szCs w:val="24"/>
        </w:rPr>
      </w:pPr>
      <w:r>
        <w:rPr>
          <w:rFonts w:ascii="Arial" w:hAnsi="Arial" w:cs="Arial"/>
          <w:sz w:val="24"/>
          <w:szCs w:val="24"/>
        </w:rPr>
        <w:t>End</w:t>
      </w:r>
      <w:r w:rsidR="00347BCD">
        <w:rPr>
          <w:rFonts w:ascii="Arial" w:hAnsi="Arial" w:cs="Arial"/>
          <w:sz w:val="24"/>
          <w:szCs w:val="24"/>
        </w:rPr>
        <w:t>-</w:t>
      </w:r>
      <w:r>
        <w:rPr>
          <w:rFonts w:ascii="Arial" w:hAnsi="Arial" w:cs="Arial"/>
          <w:sz w:val="24"/>
          <w:szCs w:val="24"/>
        </w:rPr>
        <w:t>of</w:t>
      </w:r>
      <w:r w:rsidR="00347BCD">
        <w:rPr>
          <w:rFonts w:ascii="Arial" w:hAnsi="Arial" w:cs="Arial"/>
          <w:sz w:val="24"/>
          <w:szCs w:val="24"/>
        </w:rPr>
        <w:t>-</w:t>
      </w:r>
      <w:r>
        <w:rPr>
          <w:rFonts w:ascii="Arial" w:hAnsi="Arial" w:cs="Arial"/>
          <w:sz w:val="24"/>
          <w:szCs w:val="24"/>
        </w:rPr>
        <w:t>Project Expenditure Report</w:t>
      </w:r>
    </w:p>
    <w:p w14:paraId="151B5965" w14:textId="77777777" w:rsidR="0018106F" w:rsidRDefault="003466B6" w:rsidP="00F54B41">
      <w:pPr>
        <w:pStyle w:val="Heading3"/>
        <w:spacing w:before="0"/>
      </w:pPr>
      <w:r w:rsidRPr="00D967B8">
        <w:t>Reporting Requirements</w:t>
      </w:r>
    </w:p>
    <w:p w14:paraId="4B0E9C43" w14:textId="4D335149" w:rsidR="00B101B6" w:rsidRPr="00B101B6" w:rsidRDefault="000328B6" w:rsidP="00B101B6">
      <w:pPr>
        <w:pStyle w:val="Caption"/>
      </w:pPr>
      <w:r>
        <w:t>Grant Reporting Dates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porting Requirements table with dates and requirements."/>
      </w:tblPr>
      <w:tblGrid>
        <w:gridCol w:w="2771"/>
        <w:gridCol w:w="6579"/>
      </w:tblGrid>
      <w:tr w:rsidR="00EA7295" w:rsidRPr="004A3898" w14:paraId="4DA522B2" w14:textId="77777777" w:rsidTr="00383B1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55412446" w14:textId="77777777" w:rsidR="00EA7295" w:rsidRPr="004A3898" w:rsidRDefault="00EA7295" w:rsidP="00F54B41">
            <w:pPr>
              <w:jc w:val="center"/>
              <w:rPr>
                <w:rFonts w:eastAsia="Calibri" w:cs="Arial"/>
              </w:rPr>
            </w:pPr>
            <w:r w:rsidRPr="004A3898">
              <w:rPr>
                <w:rFonts w:eastAsia="Calibri" w:cs="Arial"/>
              </w:rPr>
              <w:t>Date</w:t>
            </w:r>
          </w:p>
        </w:tc>
        <w:tc>
          <w:tcPr>
            <w:tcW w:w="6579" w:type="dxa"/>
            <w:vAlign w:val="center"/>
          </w:tcPr>
          <w:p w14:paraId="3F196E31" w14:textId="77777777" w:rsidR="00EA7295" w:rsidRPr="004A3898" w:rsidRDefault="00EA7295" w:rsidP="00F54B41">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EA7295" w:rsidRPr="004A3898" w14:paraId="63DE746B" w14:textId="77777777" w:rsidTr="00383B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5330D8C9" w14:textId="06989FCB" w:rsidR="00EA7295" w:rsidRPr="004446DB" w:rsidRDefault="008A6609" w:rsidP="00F54B41">
            <w:pPr>
              <w:jc w:val="center"/>
              <w:rPr>
                <w:rFonts w:eastAsia="Calibri" w:cs="Arial"/>
                <w:b w:val="0"/>
              </w:rPr>
            </w:pPr>
            <w:r>
              <w:rPr>
                <w:rFonts w:eastAsia="Calibri" w:cs="Arial"/>
                <w:b w:val="0"/>
              </w:rPr>
              <w:t xml:space="preserve">August </w:t>
            </w:r>
            <w:r w:rsidR="00EA7295" w:rsidRPr="004446DB">
              <w:rPr>
                <w:rFonts w:eastAsia="Calibri" w:cs="Arial"/>
                <w:b w:val="0"/>
              </w:rPr>
              <w:t>202</w:t>
            </w:r>
            <w:r>
              <w:rPr>
                <w:rFonts w:eastAsia="Calibri" w:cs="Arial"/>
                <w:b w:val="0"/>
              </w:rPr>
              <w:t>4</w:t>
            </w:r>
          </w:p>
        </w:tc>
        <w:tc>
          <w:tcPr>
            <w:tcW w:w="6579" w:type="dxa"/>
            <w:tcBorders>
              <w:top w:val="none" w:sz="0" w:space="0" w:color="auto"/>
              <w:bottom w:val="none" w:sz="0" w:space="0" w:color="auto"/>
            </w:tcBorders>
            <w:vAlign w:val="center"/>
          </w:tcPr>
          <w:p w14:paraId="13F973DC" w14:textId="77777777" w:rsidR="00EA7295" w:rsidRPr="004A3898" w:rsidRDefault="00EA7295"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Grant Award Notification Letter Signed by Grantee and Received by the CDE</w:t>
            </w:r>
          </w:p>
        </w:tc>
      </w:tr>
      <w:tr w:rsidR="00B64EB7" w:rsidRPr="004A3898" w14:paraId="56D501EE" w14:textId="77777777" w:rsidTr="00383B1F">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5021D029" w14:textId="3E3F68B8" w:rsidR="00B64EB7" w:rsidRDefault="00B64EB7" w:rsidP="00F54B41">
            <w:pPr>
              <w:jc w:val="center"/>
              <w:rPr>
                <w:rFonts w:eastAsia="Calibri" w:cs="Arial"/>
                <w:b w:val="0"/>
                <w:bCs w:val="0"/>
              </w:rPr>
            </w:pPr>
            <w:r>
              <w:rPr>
                <w:rFonts w:eastAsia="Calibri" w:cs="Arial"/>
                <w:b w:val="0"/>
                <w:bCs w:val="0"/>
              </w:rPr>
              <w:t>October 2, 2024</w:t>
            </w:r>
          </w:p>
        </w:tc>
        <w:tc>
          <w:tcPr>
            <w:tcW w:w="6579" w:type="dxa"/>
            <w:vAlign w:val="center"/>
          </w:tcPr>
          <w:p w14:paraId="3C3BA27A" w14:textId="710E685B" w:rsidR="00B64EB7" w:rsidRDefault="00B64EB7" w:rsidP="00F54B4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Baseline Data Report Due</w:t>
            </w:r>
          </w:p>
        </w:tc>
      </w:tr>
      <w:tr w:rsidR="00B21A4D" w:rsidRPr="004A3898" w14:paraId="7E039D10" w14:textId="77777777" w:rsidTr="00383B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6825213C" w14:textId="519680E8" w:rsidR="00B21A4D" w:rsidRPr="004446DB" w:rsidDel="00B21A4D" w:rsidRDefault="00F10BBD" w:rsidP="00F54B41">
            <w:pPr>
              <w:jc w:val="center"/>
              <w:rPr>
                <w:rFonts w:eastAsia="Calibri" w:cs="Arial"/>
                <w:b w:val="0"/>
                <w:bCs w:val="0"/>
              </w:rPr>
            </w:pPr>
            <w:r>
              <w:rPr>
                <w:rFonts w:eastAsia="Calibri" w:cs="Arial"/>
                <w:b w:val="0"/>
                <w:bCs w:val="0"/>
              </w:rPr>
              <w:lastRenderedPageBreak/>
              <w:t>June 30, 202</w:t>
            </w:r>
            <w:r w:rsidR="008A6609">
              <w:rPr>
                <w:rFonts w:eastAsia="Calibri" w:cs="Arial"/>
                <w:b w:val="0"/>
                <w:bCs w:val="0"/>
              </w:rPr>
              <w:t>5</w:t>
            </w:r>
          </w:p>
        </w:tc>
        <w:tc>
          <w:tcPr>
            <w:tcW w:w="6579" w:type="dxa"/>
            <w:vAlign w:val="center"/>
          </w:tcPr>
          <w:p w14:paraId="7378D801" w14:textId="77777777" w:rsidR="00B21A4D" w:rsidRPr="004A3898" w:rsidRDefault="00B21A4D" w:rsidP="00F54B41">
            <w:pP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Mid-Project Progress Report and </w:t>
            </w:r>
            <w:r w:rsidRPr="00404BC4">
              <w:rPr>
                <w:rFonts w:eastAsia="Arial" w:cs="Arial"/>
              </w:rPr>
              <w:t>Mid-Project Expenditure Report Due</w:t>
            </w:r>
          </w:p>
        </w:tc>
      </w:tr>
      <w:tr w:rsidR="00EA7295" w:rsidRPr="004A3898" w14:paraId="49F6A236" w14:textId="77777777" w:rsidTr="00383B1F">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BAD7502" w14:textId="77777777" w:rsidR="00EA7295" w:rsidRPr="004446DB" w:rsidRDefault="00F10BBD" w:rsidP="00F54B41">
            <w:pPr>
              <w:jc w:val="center"/>
              <w:rPr>
                <w:rFonts w:eastAsia="Calibri" w:cs="Arial"/>
                <w:b w:val="0"/>
                <w:bCs w:val="0"/>
              </w:rPr>
            </w:pPr>
            <w:r>
              <w:rPr>
                <w:rFonts w:eastAsia="Calibri" w:cs="Arial"/>
                <w:b w:val="0"/>
                <w:bCs w:val="0"/>
              </w:rPr>
              <w:t>June 30</w:t>
            </w:r>
            <w:r w:rsidRPr="004446DB">
              <w:rPr>
                <w:rFonts w:eastAsia="Calibri" w:cs="Arial"/>
                <w:b w:val="0"/>
                <w:bCs w:val="0"/>
              </w:rPr>
              <w:t>, 202</w:t>
            </w:r>
            <w:r>
              <w:rPr>
                <w:rFonts w:eastAsia="Calibri" w:cs="Arial"/>
                <w:b w:val="0"/>
                <w:bCs w:val="0"/>
              </w:rPr>
              <w:t>7</w:t>
            </w:r>
          </w:p>
        </w:tc>
        <w:tc>
          <w:tcPr>
            <w:tcW w:w="6579" w:type="dxa"/>
            <w:vAlign w:val="center"/>
          </w:tcPr>
          <w:p w14:paraId="786EB3DA" w14:textId="77777777" w:rsidR="00EA7295" w:rsidRPr="004A3898" w:rsidRDefault="67F664FE" w:rsidP="00F54B41">
            <w:pPr>
              <w:cnfStyle w:val="000000000000" w:firstRow="0" w:lastRow="0" w:firstColumn="0" w:lastColumn="0" w:oddVBand="0" w:evenVBand="0" w:oddHBand="0" w:evenHBand="0" w:firstRowFirstColumn="0" w:firstRowLastColumn="0" w:lastRowFirstColumn="0" w:lastRowLastColumn="0"/>
              <w:rPr>
                <w:rFonts w:cs="Arial"/>
              </w:rPr>
            </w:pPr>
            <w:r w:rsidRPr="004A3898">
              <w:rPr>
                <w:rFonts w:eastAsia="Arial" w:cs="Arial"/>
              </w:rPr>
              <w:t>End</w:t>
            </w:r>
            <w:r w:rsidR="006722A4" w:rsidRPr="004A3898">
              <w:rPr>
                <w:rFonts w:eastAsia="Arial" w:cs="Arial"/>
              </w:rPr>
              <w:t>-</w:t>
            </w:r>
            <w:r w:rsidRPr="004A3898">
              <w:rPr>
                <w:rFonts w:eastAsia="Arial" w:cs="Arial"/>
              </w:rPr>
              <w:t>of</w:t>
            </w:r>
            <w:r w:rsidR="006722A4" w:rsidRPr="004A3898">
              <w:rPr>
                <w:rFonts w:eastAsia="Arial" w:cs="Arial"/>
              </w:rPr>
              <w:t>-</w:t>
            </w:r>
            <w:r w:rsidRPr="004A3898">
              <w:rPr>
                <w:rFonts w:eastAsia="Arial" w:cs="Arial"/>
              </w:rPr>
              <w:t>Project Report and Expenditure Report</w:t>
            </w:r>
            <w:r w:rsidR="00137124" w:rsidRPr="004A3898">
              <w:rPr>
                <w:rFonts w:eastAsia="Arial" w:cs="Arial"/>
              </w:rPr>
              <w:t xml:space="preserve"> Due</w:t>
            </w:r>
          </w:p>
        </w:tc>
      </w:tr>
    </w:tbl>
    <w:p w14:paraId="15B9E0BD" w14:textId="77777777" w:rsidR="00337017" w:rsidRPr="004A3898" w:rsidRDefault="00877A6B" w:rsidP="00F54B41">
      <w:pPr>
        <w:pStyle w:val="Heading2"/>
        <w:spacing w:before="480"/>
      </w:pPr>
      <w:bookmarkStart w:id="45" w:name="_Toc47008248"/>
      <w:bookmarkStart w:id="46" w:name="_Toc47015898"/>
      <w:bookmarkStart w:id="47" w:name="_Toc96680296"/>
      <w:r w:rsidRPr="004A3898">
        <w:t>A</w:t>
      </w:r>
      <w:r w:rsidR="00A77966" w:rsidRPr="004A3898">
        <w:t>pplication</w:t>
      </w:r>
      <w:r w:rsidRPr="004A3898">
        <w:t xml:space="preserve"> </w:t>
      </w:r>
      <w:r w:rsidR="00A77966" w:rsidRPr="004A3898">
        <w:t xml:space="preserve">Procedures and </w:t>
      </w:r>
      <w:r w:rsidR="66A31054" w:rsidRPr="004A3898">
        <w:t>Processes</w:t>
      </w:r>
      <w:bookmarkEnd w:id="45"/>
      <w:bookmarkEnd w:id="46"/>
      <w:bookmarkEnd w:id="47"/>
    </w:p>
    <w:p w14:paraId="16EF7473" w14:textId="77777777" w:rsidR="00337017" w:rsidRDefault="00337017" w:rsidP="00F54B41">
      <w:pPr>
        <w:pStyle w:val="Heading3"/>
        <w:spacing w:before="0"/>
      </w:pPr>
      <w:r w:rsidRPr="00D967B8">
        <w:t>Program Timeline</w:t>
      </w:r>
    </w:p>
    <w:p w14:paraId="261CF3B7" w14:textId="630DC2FE" w:rsidR="00800BB2" w:rsidRPr="00800BB2" w:rsidRDefault="00800BB2" w:rsidP="00800BB2">
      <w:pPr>
        <w:pStyle w:val="Caption"/>
      </w:pPr>
      <w:r>
        <w:t>Grant Program Tim</w:t>
      </w:r>
      <w:r w:rsidR="00D56D6E">
        <w:t>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gram timeline table with dates and activities."/>
      </w:tblPr>
      <w:tblGrid>
        <w:gridCol w:w="2771"/>
        <w:gridCol w:w="6579"/>
      </w:tblGrid>
      <w:tr w:rsidR="00EA7295" w:rsidRPr="004A3898" w14:paraId="196E6904" w14:textId="77777777" w:rsidTr="00C91E8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7B5325AF" w14:textId="77777777" w:rsidR="00EA7295" w:rsidRPr="004A3898" w:rsidRDefault="00EA7295" w:rsidP="00F54B41">
            <w:pPr>
              <w:jc w:val="center"/>
              <w:rPr>
                <w:rFonts w:eastAsia="Calibri" w:cs="Arial"/>
              </w:rPr>
            </w:pPr>
            <w:r w:rsidRPr="004A3898">
              <w:rPr>
                <w:rFonts w:eastAsia="Calibri" w:cs="Arial"/>
              </w:rPr>
              <w:t>Date</w:t>
            </w:r>
          </w:p>
        </w:tc>
        <w:tc>
          <w:tcPr>
            <w:tcW w:w="6579" w:type="dxa"/>
            <w:vAlign w:val="center"/>
          </w:tcPr>
          <w:p w14:paraId="3FD99679" w14:textId="77777777" w:rsidR="00EA7295" w:rsidRPr="004A3898" w:rsidRDefault="00EA7295" w:rsidP="00F54B41">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B85726" w:rsidRPr="004A3898" w14:paraId="34DACF2A" w14:textId="77777777" w:rsidTr="00C91E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3BBF75C0" w14:textId="1B60B1F6" w:rsidR="00B85726" w:rsidRPr="004446DB" w:rsidRDefault="00E20994" w:rsidP="00F54B41">
            <w:pPr>
              <w:rPr>
                <w:rFonts w:eastAsia="Calibri" w:cs="Arial"/>
                <w:b w:val="0"/>
              </w:rPr>
            </w:pPr>
            <w:r>
              <w:rPr>
                <w:rFonts w:eastAsia="Calibri" w:cs="Arial"/>
                <w:b w:val="0"/>
              </w:rPr>
              <w:t>February</w:t>
            </w:r>
            <w:r w:rsidR="00B50B15">
              <w:rPr>
                <w:rFonts w:eastAsia="Calibri" w:cs="Arial"/>
                <w:b w:val="0"/>
              </w:rPr>
              <w:t xml:space="preserve"> </w:t>
            </w:r>
            <w:r w:rsidR="008A6609">
              <w:rPr>
                <w:rFonts w:eastAsia="Calibri" w:cs="Arial"/>
                <w:b w:val="0"/>
              </w:rPr>
              <w:t>1</w:t>
            </w:r>
            <w:r w:rsidR="00B85726" w:rsidRPr="004446DB">
              <w:rPr>
                <w:rFonts w:eastAsia="Calibri" w:cs="Arial"/>
                <w:b w:val="0"/>
              </w:rPr>
              <w:t>, 202</w:t>
            </w:r>
            <w:r w:rsidR="008A6609">
              <w:rPr>
                <w:rFonts w:eastAsia="Calibri" w:cs="Arial"/>
                <w:b w:val="0"/>
              </w:rPr>
              <w:t>4</w:t>
            </w:r>
          </w:p>
        </w:tc>
        <w:tc>
          <w:tcPr>
            <w:tcW w:w="6579" w:type="dxa"/>
            <w:vAlign w:val="center"/>
          </w:tcPr>
          <w:p w14:paraId="3B15228A" w14:textId="77777777" w:rsidR="00B85726" w:rsidRPr="004A3898" w:rsidRDefault="00B85726"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RFA Release Date</w:t>
            </w:r>
          </w:p>
        </w:tc>
      </w:tr>
      <w:tr w:rsidR="00B85726" w:rsidRPr="004A3898" w14:paraId="0F668A93" w14:textId="77777777" w:rsidTr="00C91E8F">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494A5F97" w14:textId="77313F96" w:rsidR="00B85726" w:rsidRPr="009E33BD" w:rsidRDefault="00E20994" w:rsidP="00F54B41">
            <w:pPr>
              <w:rPr>
                <w:rFonts w:eastAsia="Calibri" w:cs="Arial"/>
                <w:b w:val="0"/>
              </w:rPr>
            </w:pPr>
            <w:r w:rsidRPr="009E33BD">
              <w:rPr>
                <w:rFonts w:eastAsia="Calibri" w:cs="Arial"/>
                <w:b w:val="0"/>
              </w:rPr>
              <w:t xml:space="preserve">March </w:t>
            </w:r>
            <w:r w:rsidR="008A6609">
              <w:rPr>
                <w:rFonts w:eastAsia="Calibri" w:cs="Arial"/>
                <w:b w:val="0"/>
              </w:rPr>
              <w:t>29</w:t>
            </w:r>
            <w:r w:rsidR="00B85726" w:rsidRPr="009E33BD">
              <w:rPr>
                <w:rFonts w:eastAsia="Calibri" w:cs="Arial"/>
                <w:b w:val="0"/>
              </w:rPr>
              <w:t>, 202</w:t>
            </w:r>
            <w:r w:rsidR="008A6609">
              <w:rPr>
                <w:rFonts w:eastAsia="Calibri" w:cs="Arial"/>
                <w:b w:val="0"/>
              </w:rPr>
              <w:t>4</w:t>
            </w:r>
          </w:p>
        </w:tc>
        <w:tc>
          <w:tcPr>
            <w:tcW w:w="6579" w:type="dxa"/>
            <w:vAlign w:val="center"/>
          </w:tcPr>
          <w:p w14:paraId="4541FBD2" w14:textId="24438766" w:rsidR="00B85726" w:rsidRPr="009E33BD" w:rsidRDefault="00B85726"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9E33BD">
              <w:rPr>
                <w:rFonts w:eastAsia="Calibri" w:cs="Arial"/>
              </w:rPr>
              <w:t xml:space="preserve">Applications must be </w:t>
            </w:r>
            <w:r w:rsidR="002D6F29" w:rsidRPr="009E33BD">
              <w:rPr>
                <w:rFonts w:eastAsia="Calibri" w:cs="Arial"/>
              </w:rPr>
              <w:t>received</w:t>
            </w:r>
            <w:r w:rsidRPr="009E33BD">
              <w:rPr>
                <w:rFonts w:eastAsia="Calibri" w:cs="Arial"/>
              </w:rPr>
              <w:t xml:space="preserve"> </w:t>
            </w:r>
            <w:r w:rsidR="00962217" w:rsidRPr="009E33BD">
              <w:rPr>
                <w:rFonts w:eastAsia="Calibri" w:cs="Arial"/>
              </w:rPr>
              <w:t>by</w:t>
            </w:r>
            <w:r w:rsidRPr="009E33BD">
              <w:rPr>
                <w:rFonts w:eastAsia="Calibri" w:cs="Arial"/>
              </w:rPr>
              <w:t xml:space="preserve"> the CDE</w:t>
            </w:r>
            <w:r w:rsidR="005F5737" w:rsidRPr="009E33BD">
              <w:rPr>
                <w:rFonts w:eastAsia="Calibri" w:cs="Arial"/>
              </w:rPr>
              <w:t xml:space="preserve">, </w:t>
            </w:r>
            <w:r w:rsidR="00962217" w:rsidRPr="009E33BD">
              <w:rPr>
                <w:rFonts w:eastAsia="Calibri" w:cs="Arial"/>
              </w:rPr>
              <w:t>no later than</w:t>
            </w:r>
            <w:r w:rsidR="005F5737" w:rsidRPr="009E33BD">
              <w:rPr>
                <w:rFonts w:eastAsia="Calibri" w:cs="Arial"/>
              </w:rPr>
              <w:t xml:space="preserve"> </w:t>
            </w:r>
            <w:r w:rsidR="003C534C" w:rsidRPr="009E33BD">
              <w:rPr>
                <w:rFonts w:eastAsia="Calibri" w:cs="Arial"/>
              </w:rPr>
              <w:t>4</w:t>
            </w:r>
            <w:r w:rsidR="005F5737" w:rsidRPr="009E33BD">
              <w:rPr>
                <w:rFonts w:eastAsia="Calibri" w:cs="Arial"/>
              </w:rPr>
              <w:t xml:space="preserve"> p.m. P</w:t>
            </w:r>
            <w:r w:rsidR="00107572" w:rsidRPr="009E33BD">
              <w:rPr>
                <w:rFonts w:eastAsia="Calibri" w:cs="Arial"/>
              </w:rPr>
              <w:t>acific Daylight Time (P</w:t>
            </w:r>
            <w:r w:rsidR="00916EE1" w:rsidRPr="009E33BD">
              <w:rPr>
                <w:rFonts w:eastAsia="Calibri" w:cs="Arial"/>
              </w:rPr>
              <w:t>D</w:t>
            </w:r>
            <w:r w:rsidR="005F5737" w:rsidRPr="009E33BD">
              <w:rPr>
                <w:rFonts w:eastAsia="Calibri" w:cs="Arial"/>
              </w:rPr>
              <w:t>T</w:t>
            </w:r>
            <w:r w:rsidR="00107572" w:rsidRPr="009E33BD">
              <w:rPr>
                <w:rFonts w:eastAsia="Calibri" w:cs="Arial"/>
              </w:rPr>
              <w:t>)</w:t>
            </w:r>
          </w:p>
        </w:tc>
      </w:tr>
      <w:tr w:rsidR="00B85726" w:rsidRPr="004A3898" w14:paraId="51D202DE" w14:textId="77777777" w:rsidTr="00C91E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BDED05D" w14:textId="3A5C8B98" w:rsidR="00B85726" w:rsidRPr="004446DB" w:rsidRDefault="00E20994" w:rsidP="00F54B41">
            <w:pPr>
              <w:rPr>
                <w:rFonts w:eastAsia="Calibri" w:cs="Arial"/>
                <w:b w:val="0"/>
              </w:rPr>
            </w:pPr>
            <w:r>
              <w:rPr>
                <w:rFonts w:eastAsia="Calibri" w:cs="Arial"/>
                <w:b w:val="0"/>
              </w:rPr>
              <w:t>April</w:t>
            </w:r>
            <w:r w:rsidR="001E2562">
              <w:rPr>
                <w:rFonts w:eastAsia="Calibri" w:cs="Arial"/>
                <w:b w:val="0"/>
              </w:rPr>
              <w:t xml:space="preserve"> </w:t>
            </w:r>
            <w:r w:rsidR="002C1627">
              <w:rPr>
                <w:rFonts w:eastAsia="Calibri" w:cs="Arial"/>
                <w:b w:val="0"/>
              </w:rPr>
              <w:t xml:space="preserve">and May </w:t>
            </w:r>
            <w:r w:rsidR="001E2562">
              <w:rPr>
                <w:rFonts w:eastAsia="Calibri" w:cs="Arial"/>
                <w:b w:val="0"/>
              </w:rPr>
              <w:t>202</w:t>
            </w:r>
            <w:r w:rsidR="008A6609">
              <w:rPr>
                <w:rFonts w:eastAsia="Calibri" w:cs="Arial"/>
                <w:b w:val="0"/>
              </w:rPr>
              <w:t>4</w:t>
            </w:r>
          </w:p>
        </w:tc>
        <w:tc>
          <w:tcPr>
            <w:tcW w:w="6579" w:type="dxa"/>
            <w:vAlign w:val="center"/>
          </w:tcPr>
          <w:p w14:paraId="5DEC6B02" w14:textId="77777777" w:rsidR="00B85726" w:rsidRPr="004A3898" w:rsidRDefault="00B85726"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Scoring of Applications</w:t>
            </w:r>
          </w:p>
        </w:tc>
      </w:tr>
      <w:tr w:rsidR="00B85726" w:rsidRPr="004A3898" w14:paraId="6F685822" w14:textId="77777777" w:rsidTr="00C91E8F">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0C4E202" w14:textId="158C69B8" w:rsidR="00B85726" w:rsidRPr="004446DB" w:rsidRDefault="00B47448" w:rsidP="00F54B41">
            <w:pPr>
              <w:rPr>
                <w:rFonts w:eastAsia="Calibri" w:cs="Arial"/>
                <w:b w:val="0"/>
              </w:rPr>
            </w:pPr>
            <w:r>
              <w:rPr>
                <w:rFonts w:eastAsia="Calibri" w:cs="Arial"/>
                <w:b w:val="0"/>
              </w:rPr>
              <w:t>J</w:t>
            </w:r>
            <w:r w:rsidR="00C637DC">
              <w:rPr>
                <w:rFonts w:eastAsia="Calibri" w:cs="Arial"/>
                <w:b w:val="0"/>
              </w:rPr>
              <w:t>une</w:t>
            </w:r>
            <w:r w:rsidR="001E2562">
              <w:rPr>
                <w:rFonts w:eastAsia="Calibri" w:cs="Arial"/>
                <w:b w:val="0"/>
              </w:rPr>
              <w:t xml:space="preserve"> 202</w:t>
            </w:r>
            <w:r w:rsidR="008A6609">
              <w:rPr>
                <w:rFonts w:eastAsia="Calibri" w:cs="Arial"/>
                <w:b w:val="0"/>
              </w:rPr>
              <w:t>4</w:t>
            </w:r>
          </w:p>
        </w:tc>
        <w:tc>
          <w:tcPr>
            <w:tcW w:w="6579" w:type="dxa"/>
            <w:vAlign w:val="center"/>
          </w:tcPr>
          <w:p w14:paraId="1C1F14A9" w14:textId="77777777" w:rsidR="00B85726" w:rsidRPr="004A3898" w:rsidRDefault="00B85726"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Grantees Announced </w:t>
            </w:r>
          </w:p>
        </w:tc>
      </w:tr>
      <w:tr w:rsidR="00B85726" w:rsidRPr="004A3898" w14:paraId="0E822BDF" w14:textId="77777777" w:rsidTr="00C91E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1109F34C" w14:textId="77777777" w:rsidR="00B85726" w:rsidRPr="004446DB" w:rsidRDefault="00B85726" w:rsidP="00F54B41">
            <w:pPr>
              <w:rPr>
                <w:rFonts w:eastAsia="Calibri" w:cs="Arial"/>
                <w:b w:val="0"/>
              </w:rPr>
            </w:pPr>
            <w:r w:rsidRPr="004446DB">
              <w:rPr>
                <w:rFonts w:eastAsia="Calibri" w:cs="Arial"/>
                <w:b w:val="0"/>
              </w:rPr>
              <w:t>Two weeks after grantee announcement</w:t>
            </w:r>
          </w:p>
        </w:tc>
        <w:tc>
          <w:tcPr>
            <w:tcW w:w="6579" w:type="dxa"/>
            <w:vAlign w:val="center"/>
          </w:tcPr>
          <w:p w14:paraId="45C76BDF" w14:textId="77777777" w:rsidR="00B85726" w:rsidRPr="004A3898" w:rsidRDefault="00B85726"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Appeals must be </w:t>
            </w:r>
            <w:r w:rsidR="002D6F29" w:rsidRPr="004A3898">
              <w:rPr>
                <w:rFonts w:eastAsia="Calibri" w:cs="Arial"/>
              </w:rPr>
              <w:t>received</w:t>
            </w:r>
            <w:r w:rsidRPr="004A3898">
              <w:rPr>
                <w:rFonts w:eastAsia="Calibri" w:cs="Arial"/>
              </w:rPr>
              <w:t xml:space="preserve"> at the CDE</w:t>
            </w:r>
          </w:p>
        </w:tc>
      </w:tr>
      <w:tr w:rsidR="00B85726" w:rsidRPr="004A3898" w14:paraId="704DC48D" w14:textId="77777777" w:rsidTr="00C91E8F">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32D9C608" w14:textId="30F98B1B" w:rsidR="00B85726" w:rsidRPr="004446DB" w:rsidRDefault="008A6609" w:rsidP="00F54B41">
            <w:pPr>
              <w:rPr>
                <w:rFonts w:eastAsia="Calibri" w:cs="Arial"/>
                <w:b w:val="0"/>
              </w:rPr>
            </w:pPr>
            <w:r>
              <w:rPr>
                <w:rFonts w:eastAsia="Calibri" w:cs="Arial"/>
                <w:b w:val="0"/>
              </w:rPr>
              <w:t>July 1, 2024</w:t>
            </w:r>
          </w:p>
        </w:tc>
        <w:tc>
          <w:tcPr>
            <w:tcW w:w="6579" w:type="dxa"/>
            <w:vAlign w:val="center"/>
          </w:tcPr>
          <w:p w14:paraId="678EE756" w14:textId="014824AA" w:rsidR="00B85726" w:rsidRPr="004A3898" w:rsidRDefault="008A6609"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Project Term Begins</w:t>
            </w:r>
          </w:p>
        </w:tc>
      </w:tr>
      <w:tr w:rsidR="00C85E73" w:rsidRPr="004A3898" w14:paraId="1D9DB8E1" w14:textId="77777777" w:rsidTr="00C91E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727A4E27" w14:textId="64263773" w:rsidR="00C85E73" w:rsidRPr="004446DB" w:rsidRDefault="008A6609" w:rsidP="00F54B41">
            <w:pPr>
              <w:rPr>
                <w:rFonts w:eastAsia="Calibri" w:cs="Arial"/>
                <w:b w:val="0"/>
              </w:rPr>
            </w:pPr>
            <w:r>
              <w:rPr>
                <w:rFonts w:eastAsia="Calibri" w:cs="Arial"/>
                <w:b w:val="0"/>
              </w:rPr>
              <w:t>August</w:t>
            </w:r>
            <w:r w:rsidR="00E20994">
              <w:rPr>
                <w:rFonts w:eastAsia="Calibri" w:cs="Arial"/>
                <w:b w:val="0"/>
              </w:rPr>
              <w:t xml:space="preserve"> </w:t>
            </w:r>
            <w:r w:rsidR="001E2562">
              <w:rPr>
                <w:rFonts w:eastAsia="Calibri" w:cs="Arial"/>
                <w:b w:val="0"/>
              </w:rPr>
              <w:t>202</w:t>
            </w:r>
            <w:r>
              <w:rPr>
                <w:rFonts w:eastAsia="Calibri" w:cs="Arial"/>
                <w:b w:val="0"/>
              </w:rPr>
              <w:t>4</w:t>
            </w:r>
          </w:p>
        </w:tc>
        <w:tc>
          <w:tcPr>
            <w:tcW w:w="6579" w:type="dxa"/>
            <w:vAlign w:val="center"/>
          </w:tcPr>
          <w:p w14:paraId="591534F6" w14:textId="7BCD1322" w:rsidR="00C85E73" w:rsidRPr="004A3898" w:rsidRDefault="008A6609"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Grant Award Notification Letters Released</w:t>
            </w:r>
          </w:p>
        </w:tc>
      </w:tr>
      <w:tr w:rsidR="0039349D" w:rsidRPr="004A3898" w14:paraId="0E3DBBEF" w14:textId="77777777" w:rsidTr="00C91E8F">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46CA5EB6" w14:textId="008222B5" w:rsidR="0039349D" w:rsidRPr="00F54B41" w:rsidRDefault="00B362E5" w:rsidP="00F54B41">
            <w:pPr>
              <w:rPr>
                <w:rFonts w:eastAsia="Calibri" w:cs="Arial"/>
                <w:b w:val="0"/>
              </w:rPr>
            </w:pPr>
            <w:r>
              <w:rPr>
                <w:rFonts w:eastAsia="Calibri" w:cs="Arial"/>
                <w:b w:val="0"/>
              </w:rPr>
              <w:t>October</w:t>
            </w:r>
            <w:r w:rsidR="0039349D" w:rsidRPr="004446DB">
              <w:rPr>
                <w:rFonts w:eastAsia="Calibri" w:cs="Arial"/>
                <w:b w:val="0"/>
              </w:rPr>
              <w:t xml:space="preserve"> 202</w:t>
            </w:r>
            <w:r w:rsidR="008A6609">
              <w:rPr>
                <w:rFonts w:eastAsia="Calibri" w:cs="Arial"/>
                <w:b w:val="0"/>
              </w:rPr>
              <w:t>4</w:t>
            </w:r>
          </w:p>
        </w:tc>
        <w:tc>
          <w:tcPr>
            <w:tcW w:w="6579" w:type="dxa"/>
            <w:vAlign w:val="center"/>
          </w:tcPr>
          <w:p w14:paraId="5CA05730" w14:textId="77777777" w:rsidR="0039349D" w:rsidRPr="004A3898" w:rsidRDefault="0039349D"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Disbursement of Funds</w:t>
            </w:r>
          </w:p>
        </w:tc>
      </w:tr>
      <w:tr w:rsidR="0039349D" w:rsidRPr="004A3898" w14:paraId="60F47DBC" w14:textId="77777777" w:rsidTr="00C91E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15F7E16" w14:textId="77777777" w:rsidR="0039349D" w:rsidRPr="004446DB" w:rsidRDefault="00B21A4D" w:rsidP="00F54B41">
            <w:pPr>
              <w:rPr>
                <w:rFonts w:eastAsia="Calibri" w:cs="Arial"/>
                <w:b w:val="0"/>
              </w:rPr>
            </w:pPr>
            <w:r>
              <w:rPr>
                <w:rFonts w:eastAsia="Calibri" w:cs="Arial"/>
                <w:b w:val="0"/>
              </w:rPr>
              <w:t>June 30</w:t>
            </w:r>
            <w:r w:rsidR="0039349D" w:rsidRPr="004446DB">
              <w:rPr>
                <w:rFonts w:eastAsia="Calibri" w:cs="Arial"/>
                <w:b w:val="0"/>
              </w:rPr>
              <w:t xml:space="preserve">, </w:t>
            </w:r>
            <w:r w:rsidRPr="004446DB">
              <w:rPr>
                <w:rFonts w:eastAsia="Calibri" w:cs="Arial"/>
                <w:b w:val="0"/>
              </w:rPr>
              <w:t>202</w:t>
            </w:r>
            <w:r w:rsidR="00F10BBD">
              <w:rPr>
                <w:rFonts w:eastAsia="Calibri" w:cs="Arial"/>
                <w:b w:val="0"/>
              </w:rPr>
              <w:t>7</w:t>
            </w:r>
          </w:p>
        </w:tc>
        <w:tc>
          <w:tcPr>
            <w:tcW w:w="6579" w:type="dxa"/>
            <w:vAlign w:val="center"/>
          </w:tcPr>
          <w:p w14:paraId="77751005" w14:textId="77777777" w:rsidR="0039349D" w:rsidRPr="004A3898" w:rsidRDefault="0039349D"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All Funds Must be </w:t>
            </w:r>
            <w:r>
              <w:rPr>
                <w:rFonts w:eastAsia="Calibri" w:cs="Arial"/>
              </w:rPr>
              <w:t>E</w:t>
            </w:r>
            <w:r w:rsidRPr="004A3898">
              <w:rPr>
                <w:rFonts w:eastAsia="Calibri" w:cs="Arial"/>
              </w:rPr>
              <w:t>xpended</w:t>
            </w:r>
          </w:p>
        </w:tc>
      </w:tr>
    </w:tbl>
    <w:p w14:paraId="1E88811F" w14:textId="77777777" w:rsidR="00337017" w:rsidRPr="00D967B8" w:rsidRDefault="006F1169" w:rsidP="00916EE1">
      <w:pPr>
        <w:pStyle w:val="Heading3"/>
      </w:pPr>
      <w:r w:rsidRPr="00D967B8">
        <w:t>Application</w:t>
      </w:r>
      <w:r w:rsidR="00337017" w:rsidRPr="00D967B8">
        <w:t xml:space="preserve"> Due Date</w:t>
      </w:r>
    </w:p>
    <w:p w14:paraId="75CE4458" w14:textId="560D0F8C" w:rsidR="000517AC" w:rsidRPr="004A3898" w:rsidRDefault="00F10BBD" w:rsidP="000D7705">
      <w:pPr>
        <w:pStyle w:val="Header"/>
        <w:tabs>
          <w:tab w:val="clear" w:pos="4320"/>
          <w:tab w:val="clear" w:pos="8640"/>
        </w:tabs>
        <w:rPr>
          <w:rFonts w:cs="Arial"/>
          <w:b/>
        </w:rPr>
      </w:pPr>
      <w:r w:rsidRPr="009E33BD">
        <w:rPr>
          <w:rFonts w:cs="Arial"/>
          <w:color w:val="000000"/>
        </w:rPr>
        <w:t xml:space="preserve">The </w:t>
      </w:r>
      <w:r w:rsidR="00C637DC" w:rsidRPr="009E33BD">
        <w:rPr>
          <w:rFonts w:cs="Arial"/>
          <w:color w:val="000000"/>
        </w:rPr>
        <w:t>CCAP</w:t>
      </w:r>
      <w:r w:rsidRPr="009E33BD">
        <w:rPr>
          <w:rFonts w:cs="Arial"/>
          <w:color w:val="000000"/>
        </w:rPr>
        <w:t xml:space="preserve"> </w:t>
      </w:r>
      <w:r w:rsidR="00916EE1" w:rsidRPr="009E33BD">
        <w:rPr>
          <w:rFonts w:cs="Arial"/>
          <w:color w:val="000000"/>
        </w:rPr>
        <w:t xml:space="preserve">Grant </w:t>
      </w:r>
      <w:r w:rsidRPr="009E33BD">
        <w:rPr>
          <w:rFonts w:cs="Arial"/>
          <w:color w:val="000000"/>
        </w:rPr>
        <w:t>application</w:t>
      </w:r>
      <w:r w:rsidR="00404BC4" w:rsidRPr="009E33BD">
        <w:rPr>
          <w:rFonts w:cs="Arial"/>
          <w:color w:val="000000"/>
        </w:rPr>
        <w:t xml:space="preserve"> </w:t>
      </w:r>
      <w:r w:rsidRPr="009E33BD">
        <w:rPr>
          <w:rFonts w:cs="Arial"/>
          <w:color w:val="000000"/>
        </w:rPr>
        <w:t>and all supporting documents must be received by the CDE</w:t>
      </w:r>
      <w:r w:rsidRPr="009E33BD">
        <w:rPr>
          <w:rFonts w:cs="Arial"/>
        </w:rPr>
        <w:t xml:space="preserve"> </w:t>
      </w:r>
      <w:r w:rsidRPr="009E33BD">
        <w:rPr>
          <w:rFonts w:cs="Arial"/>
          <w:color w:val="000000"/>
        </w:rPr>
        <w:t xml:space="preserve">on or before </w:t>
      </w:r>
      <w:r w:rsidR="008A6609">
        <w:rPr>
          <w:rFonts w:cs="Arial"/>
          <w:b/>
          <w:color w:val="000000"/>
        </w:rPr>
        <w:t>Friday</w:t>
      </w:r>
      <w:r w:rsidR="00E20994" w:rsidRPr="009E33BD">
        <w:rPr>
          <w:rFonts w:cs="Arial"/>
          <w:b/>
          <w:color w:val="000000"/>
        </w:rPr>
        <w:t>, March</w:t>
      </w:r>
      <w:r w:rsidR="00747B9A" w:rsidRPr="009E33BD">
        <w:rPr>
          <w:rFonts w:cs="Arial"/>
          <w:b/>
        </w:rPr>
        <w:t xml:space="preserve"> </w:t>
      </w:r>
      <w:r w:rsidR="00DE61D9">
        <w:rPr>
          <w:rFonts w:cs="Arial"/>
          <w:b/>
        </w:rPr>
        <w:t>29</w:t>
      </w:r>
      <w:r w:rsidRPr="009E33BD">
        <w:rPr>
          <w:rFonts w:cs="Arial"/>
          <w:b/>
        </w:rPr>
        <w:t xml:space="preserve">, </w:t>
      </w:r>
      <w:r w:rsidR="00473012" w:rsidRPr="009E33BD">
        <w:rPr>
          <w:rFonts w:cs="Arial"/>
          <w:b/>
        </w:rPr>
        <w:t>202</w:t>
      </w:r>
      <w:r w:rsidR="00DE61D9">
        <w:rPr>
          <w:rFonts w:cs="Arial"/>
          <w:b/>
        </w:rPr>
        <w:t>4</w:t>
      </w:r>
      <w:r w:rsidR="00473012" w:rsidRPr="009E33BD">
        <w:rPr>
          <w:rFonts w:cs="Arial"/>
        </w:rPr>
        <w:t xml:space="preserve">, </w:t>
      </w:r>
      <w:r w:rsidRPr="009E33BD">
        <w:rPr>
          <w:rFonts w:cs="Arial"/>
        </w:rPr>
        <w:t xml:space="preserve">no later than </w:t>
      </w:r>
      <w:r w:rsidR="00442F37" w:rsidRPr="009E33BD">
        <w:rPr>
          <w:rFonts w:cs="Arial"/>
        </w:rPr>
        <w:t>4</w:t>
      </w:r>
      <w:r w:rsidRPr="009E33BD">
        <w:rPr>
          <w:rFonts w:cs="Arial"/>
        </w:rPr>
        <w:t xml:space="preserve"> p.m. P</w:t>
      </w:r>
      <w:r w:rsidR="00916EE1" w:rsidRPr="009E33BD">
        <w:rPr>
          <w:rFonts w:cs="Arial"/>
        </w:rPr>
        <w:t>D</w:t>
      </w:r>
      <w:r w:rsidRPr="009E33BD">
        <w:rPr>
          <w:rFonts w:cs="Arial"/>
        </w:rPr>
        <w:t>T.</w:t>
      </w:r>
    </w:p>
    <w:p w14:paraId="0520EC1E" w14:textId="77777777" w:rsidR="000517AC" w:rsidRPr="00D967B8" w:rsidRDefault="000517AC" w:rsidP="00F54B41">
      <w:pPr>
        <w:pStyle w:val="Heading3"/>
        <w:spacing w:before="0"/>
      </w:pPr>
      <w:r w:rsidRPr="00D967B8">
        <w:t xml:space="preserve">Application </w:t>
      </w:r>
      <w:r w:rsidR="00903D19" w:rsidRPr="00D967B8">
        <w:t xml:space="preserve">Submission </w:t>
      </w:r>
      <w:r w:rsidRPr="00D967B8">
        <w:t>Procedures</w:t>
      </w:r>
    </w:p>
    <w:p w14:paraId="3FB050C8" w14:textId="3D47C365" w:rsidR="00E20994" w:rsidRPr="00853D7B" w:rsidRDefault="00E20994" w:rsidP="00E20994">
      <w:pPr>
        <w:rPr>
          <w:rFonts w:cs="Arial"/>
        </w:rPr>
      </w:pPr>
      <w:r w:rsidRPr="00853D7B">
        <w:rPr>
          <w:rFonts w:cs="Arial"/>
        </w:rPr>
        <w:t xml:space="preserve">The </w:t>
      </w:r>
      <w:r w:rsidR="00F47D44">
        <w:rPr>
          <w:rFonts w:cs="Arial"/>
        </w:rPr>
        <w:t>CCAP</w:t>
      </w:r>
      <w:r>
        <w:rPr>
          <w:rFonts w:cs="Arial"/>
        </w:rPr>
        <w:t xml:space="preserve"> Grant</w:t>
      </w:r>
      <w:r w:rsidRPr="00853D7B">
        <w:rPr>
          <w:rFonts w:cs="Arial"/>
        </w:rPr>
        <w:t xml:space="preserve"> application is submitted in </w:t>
      </w:r>
      <w:r w:rsidR="0056747B">
        <w:rPr>
          <w:rFonts w:cs="Arial"/>
        </w:rPr>
        <w:t>three</w:t>
      </w:r>
      <w:r w:rsidRPr="00853D7B">
        <w:rPr>
          <w:rFonts w:cs="Arial"/>
        </w:rPr>
        <w:t xml:space="preserve"> parts: </w:t>
      </w:r>
    </w:p>
    <w:p w14:paraId="6A17DD9F" w14:textId="2E591E94" w:rsidR="00E20994" w:rsidRPr="00515A7B" w:rsidRDefault="00E20994" w:rsidP="00E20994">
      <w:pPr>
        <w:pStyle w:val="ListParagraph"/>
        <w:numPr>
          <w:ilvl w:val="0"/>
          <w:numId w:val="16"/>
        </w:numPr>
        <w:spacing w:after="240"/>
        <w:contextualSpacing w:val="0"/>
        <w:rPr>
          <w:rFonts w:ascii="Arial" w:hAnsi="Arial" w:cs="Arial"/>
          <w:sz w:val="24"/>
          <w:szCs w:val="24"/>
          <w:lang w:val="fr-FR"/>
        </w:rPr>
      </w:pPr>
      <w:r w:rsidRPr="00515A7B">
        <w:rPr>
          <w:rFonts w:ascii="Arial" w:hAnsi="Arial" w:cs="Arial"/>
          <w:sz w:val="24"/>
          <w:szCs w:val="24"/>
          <w:lang w:val="fr-FR"/>
        </w:rPr>
        <w:t>The 202</w:t>
      </w:r>
      <w:r w:rsidR="00DE61D9">
        <w:rPr>
          <w:rFonts w:ascii="Arial" w:hAnsi="Arial" w:cs="Arial"/>
          <w:sz w:val="24"/>
          <w:szCs w:val="24"/>
          <w:lang w:val="fr-FR"/>
        </w:rPr>
        <w:t>4</w:t>
      </w:r>
      <w:r w:rsidRPr="00515A7B">
        <w:rPr>
          <w:rFonts w:ascii="Arial" w:hAnsi="Arial" w:cs="Arial"/>
          <w:sz w:val="24"/>
          <w:szCs w:val="24"/>
          <w:lang w:val="fr-FR"/>
        </w:rPr>
        <w:t>–2</w:t>
      </w:r>
      <w:r w:rsidR="00DE61D9">
        <w:rPr>
          <w:rFonts w:ascii="Arial" w:hAnsi="Arial" w:cs="Arial"/>
          <w:sz w:val="24"/>
          <w:szCs w:val="24"/>
          <w:lang w:val="fr-FR"/>
        </w:rPr>
        <w:t>5</w:t>
      </w:r>
      <w:r w:rsidRPr="00515A7B">
        <w:rPr>
          <w:rFonts w:ascii="Arial" w:hAnsi="Arial" w:cs="Arial"/>
          <w:sz w:val="24"/>
          <w:szCs w:val="24"/>
          <w:lang w:val="fr-FR"/>
        </w:rPr>
        <w:t xml:space="preserve"> CCAP Grant Application Questionnaire (online)</w:t>
      </w:r>
    </w:p>
    <w:p w14:paraId="309E1C37" w14:textId="066A8FA4" w:rsidR="00E20994" w:rsidRPr="00853D7B" w:rsidRDefault="00E20994" w:rsidP="00E20994">
      <w:pPr>
        <w:pStyle w:val="ListParagraph"/>
        <w:numPr>
          <w:ilvl w:val="0"/>
          <w:numId w:val="16"/>
        </w:numPr>
        <w:spacing w:after="240"/>
        <w:contextualSpacing w:val="0"/>
        <w:rPr>
          <w:rFonts w:ascii="Arial" w:hAnsi="Arial" w:cs="Arial"/>
          <w:sz w:val="24"/>
          <w:szCs w:val="24"/>
        </w:rPr>
      </w:pPr>
      <w:r w:rsidRPr="00853D7B">
        <w:rPr>
          <w:rFonts w:ascii="Arial" w:hAnsi="Arial" w:cs="Arial"/>
          <w:sz w:val="24"/>
          <w:szCs w:val="24"/>
        </w:rPr>
        <w:lastRenderedPageBreak/>
        <w:t xml:space="preserve">Documents to be emailed to the CDE at </w:t>
      </w:r>
      <w:hyperlink r:id="rId12" w:history="1">
        <w:r w:rsidR="00F363FB" w:rsidRPr="001053F6">
          <w:rPr>
            <w:rStyle w:val="Hyperlink"/>
            <w:rFonts w:ascii="Arial" w:eastAsia="Calibri" w:hAnsi="Arial" w:cs="Arial"/>
            <w:sz w:val="24"/>
            <w:szCs w:val="20"/>
          </w:rPr>
          <w:t>CCAPgrant@cde.ca.gov</w:t>
        </w:r>
      </w:hyperlink>
      <w:r>
        <w:rPr>
          <w:rFonts w:ascii="Arial" w:eastAsia="Calibri" w:hAnsi="Arial" w:cs="Arial"/>
          <w:sz w:val="24"/>
          <w:szCs w:val="20"/>
        </w:rPr>
        <w:t xml:space="preserve"> </w:t>
      </w:r>
      <w:r w:rsidRPr="00853D7B">
        <w:rPr>
          <w:rFonts w:ascii="Arial" w:hAnsi="Arial" w:cs="Arial"/>
          <w:sz w:val="24"/>
          <w:szCs w:val="24"/>
        </w:rPr>
        <w:t xml:space="preserve">include: </w:t>
      </w:r>
    </w:p>
    <w:p w14:paraId="3CAD42B2" w14:textId="5A7E7A62" w:rsidR="00E20994" w:rsidRPr="00DE61D9" w:rsidRDefault="00E20994" w:rsidP="00E20994">
      <w:pPr>
        <w:pStyle w:val="ListParagraph"/>
        <w:numPr>
          <w:ilvl w:val="1"/>
          <w:numId w:val="15"/>
        </w:numPr>
        <w:spacing w:after="240"/>
        <w:contextualSpacing w:val="0"/>
        <w:rPr>
          <w:rFonts w:ascii="Arial" w:hAnsi="Arial" w:cs="Arial"/>
          <w:sz w:val="24"/>
          <w:szCs w:val="24"/>
        </w:rPr>
      </w:pPr>
      <w:r w:rsidRPr="00DE61D9">
        <w:rPr>
          <w:rFonts w:ascii="Arial" w:hAnsi="Arial" w:cs="Arial"/>
          <w:sz w:val="24"/>
          <w:szCs w:val="24"/>
        </w:rPr>
        <w:t>Attachment I: CCAP Budget Worksheet</w:t>
      </w:r>
      <w:r w:rsidR="00DE61D9">
        <w:rPr>
          <w:rFonts w:ascii="Arial" w:hAnsi="Arial" w:cs="Arial"/>
          <w:sz w:val="24"/>
          <w:szCs w:val="24"/>
        </w:rPr>
        <w:t xml:space="preserve"> for exactly $100,000</w:t>
      </w:r>
      <w:r w:rsidR="00AC1566">
        <w:rPr>
          <w:rFonts w:ascii="Arial" w:hAnsi="Arial" w:cs="Arial"/>
          <w:sz w:val="24"/>
          <w:szCs w:val="24"/>
        </w:rPr>
        <w:t xml:space="preserve"> (.xlsx)</w:t>
      </w:r>
      <w:r w:rsidRPr="00DE61D9">
        <w:rPr>
          <w:rFonts w:ascii="Arial" w:hAnsi="Arial" w:cs="Arial"/>
          <w:sz w:val="24"/>
          <w:szCs w:val="24"/>
        </w:rPr>
        <w:t>.</w:t>
      </w:r>
    </w:p>
    <w:p w14:paraId="39C9E624" w14:textId="5E0B65D6" w:rsidR="00DE61D9" w:rsidRPr="00DE61D9" w:rsidRDefault="00E20994" w:rsidP="00BD14DC">
      <w:pPr>
        <w:pStyle w:val="ListParagraph"/>
        <w:numPr>
          <w:ilvl w:val="1"/>
          <w:numId w:val="15"/>
        </w:numPr>
        <w:spacing w:after="240"/>
        <w:contextualSpacing w:val="0"/>
        <w:rPr>
          <w:rFonts w:ascii="Arial" w:hAnsi="Arial" w:cs="Arial"/>
          <w:sz w:val="24"/>
          <w:szCs w:val="24"/>
        </w:rPr>
      </w:pPr>
      <w:r w:rsidRPr="00DE61D9">
        <w:rPr>
          <w:rFonts w:ascii="Arial" w:hAnsi="Arial" w:cs="Arial"/>
          <w:sz w:val="24"/>
          <w:szCs w:val="24"/>
        </w:rPr>
        <w:t xml:space="preserve">Attachment 2: </w:t>
      </w:r>
      <w:r w:rsidR="00DE61D9" w:rsidRPr="00DE61D9">
        <w:rPr>
          <w:rFonts w:ascii="Arial" w:hAnsi="Arial" w:cs="Arial"/>
          <w:sz w:val="24"/>
          <w:szCs w:val="24"/>
        </w:rPr>
        <w:t xml:space="preserve">Letter of Commitment from community college signed by the </w:t>
      </w:r>
      <w:r w:rsidR="00AC1566">
        <w:rPr>
          <w:rFonts w:ascii="Arial" w:hAnsi="Arial" w:cs="Arial"/>
          <w:sz w:val="24"/>
          <w:szCs w:val="24"/>
        </w:rPr>
        <w:t>C</w:t>
      </w:r>
      <w:r w:rsidR="00DE61D9" w:rsidRPr="00DE61D9">
        <w:rPr>
          <w:rFonts w:ascii="Arial" w:hAnsi="Arial" w:cs="Arial"/>
          <w:sz w:val="24"/>
          <w:szCs w:val="24"/>
        </w:rPr>
        <w:t xml:space="preserve">hief </w:t>
      </w:r>
      <w:r w:rsidR="00AC1566">
        <w:rPr>
          <w:rFonts w:ascii="Arial" w:hAnsi="Arial" w:cs="Arial"/>
          <w:sz w:val="24"/>
          <w:szCs w:val="24"/>
        </w:rPr>
        <w:t>E</w:t>
      </w:r>
      <w:r w:rsidR="00DE61D9" w:rsidRPr="00DE61D9">
        <w:rPr>
          <w:rFonts w:ascii="Arial" w:hAnsi="Arial" w:cs="Arial"/>
          <w:sz w:val="24"/>
          <w:szCs w:val="24"/>
        </w:rPr>
        <w:t xml:space="preserve">xecutive </w:t>
      </w:r>
      <w:r w:rsidR="00AC1566">
        <w:rPr>
          <w:rFonts w:ascii="Arial" w:hAnsi="Arial" w:cs="Arial"/>
          <w:sz w:val="24"/>
          <w:szCs w:val="24"/>
        </w:rPr>
        <w:t>O</w:t>
      </w:r>
      <w:r w:rsidR="00DE61D9" w:rsidRPr="00DE61D9">
        <w:rPr>
          <w:rFonts w:ascii="Arial" w:hAnsi="Arial" w:cs="Arial"/>
          <w:sz w:val="24"/>
          <w:szCs w:val="24"/>
        </w:rPr>
        <w:t xml:space="preserve">fficer </w:t>
      </w:r>
      <w:r w:rsidR="00DE61D9">
        <w:rPr>
          <w:rFonts w:ascii="Arial" w:hAnsi="Arial" w:cs="Arial"/>
          <w:sz w:val="24"/>
          <w:szCs w:val="24"/>
        </w:rPr>
        <w:t xml:space="preserve">(CEO) </w:t>
      </w:r>
      <w:r w:rsidR="00DE61D9" w:rsidRPr="00DE61D9">
        <w:rPr>
          <w:rFonts w:ascii="Arial" w:hAnsi="Arial" w:cs="Arial"/>
          <w:sz w:val="24"/>
          <w:szCs w:val="24"/>
        </w:rPr>
        <w:t xml:space="preserve">of the college or the </w:t>
      </w:r>
      <w:r w:rsidR="00AC1566">
        <w:rPr>
          <w:rFonts w:ascii="Arial" w:hAnsi="Arial" w:cs="Arial"/>
          <w:sz w:val="24"/>
          <w:szCs w:val="24"/>
        </w:rPr>
        <w:t>C</w:t>
      </w:r>
      <w:r w:rsidR="00DE61D9" w:rsidRPr="00DE61D9">
        <w:rPr>
          <w:rFonts w:ascii="Arial" w:hAnsi="Arial" w:cs="Arial"/>
          <w:sz w:val="24"/>
          <w:szCs w:val="24"/>
        </w:rPr>
        <w:t xml:space="preserve">ollege </w:t>
      </w:r>
      <w:r w:rsidR="00AC1566">
        <w:rPr>
          <w:rFonts w:ascii="Arial" w:hAnsi="Arial" w:cs="Arial"/>
          <w:sz w:val="24"/>
          <w:szCs w:val="24"/>
        </w:rPr>
        <w:t>P</w:t>
      </w:r>
      <w:r w:rsidR="00DE61D9" w:rsidRPr="00DE61D9">
        <w:rPr>
          <w:rFonts w:ascii="Arial" w:hAnsi="Arial" w:cs="Arial"/>
          <w:sz w:val="24"/>
          <w:szCs w:val="24"/>
        </w:rPr>
        <w:t>resident.</w:t>
      </w:r>
    </w:p>
    <w:p w14:paraId="5DDB6742" w14:textId="6520E3A4" w:rsidR="00E31C96" w:rsidRPr="00DE61D9" w:rsidRDefault="00E31C96" w:rsidP="00BD14DC">
      <w:pPr>
        <w:pStyle w:val="ListParagraph"/>
        <w:numPr>
          <w:ilvl w:val="1"/>
          <w:numId w:val="15"/>
        </w:numPr>
        <w:spacing w:after="240"/>
        <w:contextualSpacing w:val="0"/>
        <w:rPr>
          <w:rFonts w:ascii="Arial" w:hAnsi="Arial" w:cs="Arial"/>
          <w:sz w:val="24"/>
          <w:szCs w:val="24"/>
        </w:rPr>
      </w:pPr>
      <w:r w:rsidRPr="00DE61D9">
        <w:rPr>
          <w:rFonts w:ascii="Arial" w:hAnsi="Arial" w:cs="Arial"/>
          <w:sz w:val="24"/>
          <w:szCs w:val="24"/>
        </w:rPr>
        <w:t xml:space="preserve">Attachment 3: Letter of Support from the </w:t>
      </w:r>
      <w:r w:rsidR="005F5BEC" w:rsidRPr="00DE61D9">
        <w:rPr>
          <w:rFonts w:ascii="Arial" w:hAnsi="Arial" w:cs="Arial"/>
          <w:sz w:val="24"/>
          <w:szCs w:val="24"/>
        </w:rPr>
        <w:t>s</w:t>
      </w:r>
      <w:r w:rsidRPr="00DE61D9">
        <w:rPr>
          <w:rFonts w:ascii="Arial" w:hAnsi="Arial" w:cs="Arial"/>
          <w:sz w:val="24"/>
          <w:szCs w:val="24"/>
        </w:rPr>
        <w:t xml:space="preserve">chool </w:t>
      </w:r>
      <w:r w:rsidR="005F5BEC" w:rsidRPr="00DE61D9">
        <w:rPr>
          <w:rFonts w:ascii="Arial" w:hAnsi="Arial" w:cs="Arial"/>
          <w:sz w:val="24"/>
          <w:szCs w:val="24"/>
        </w:rPr>
        <w:t>d</w:t>
      </w:r>
      <w:r w:rsidRPr="00DE61D9">
        <w:rPr>
          <w:rFonts w:ascii="Arial" w:hAnsi="Arial" w:cs="Arial"/>
          <w:sz w:val="24"/>
          <w:szCs w:val="24"/>
        </w:rPr>
        <w:t xml:space="preserve">istrict </w:t>
      </w:r>
      <w:r w:rsidR="005F5BEC" w:rsidRPr="00DE61D9">
        <w:rPr>
          <w:rFonts w:ascii="Arial" w:hAnsi="Arial" w:cs="Arial"/>
          <w:sz w:val="24"/>
          <w:szCs w:val="24"/>
        </w:rPr>
        <w:t>s</w:t>
      </w:r>
      <w:r w:rsidRPr="00DE61D9">
        <w:rPr>
          <w:rFonts w:ascii="Arial" w:hAnsi="Arial" w:cs="Arial"/>
          <w:sz w:val="24"/>
          <w:szCs w:val="24"/>
        </w:rPr>
        <w:t>uperintendent.</w:t>
      </w:r>
    </w:p>
    <w:p w14:paraId="227EA266" w14:textId="321CD7AA" w:rsidR="00E20994" w:rsidRPr="004A3898" w:rsidRDefault="00E20994" w:rsidP="00E20994">
      <w:pPr>
        <w:pStyle w:val="Header"/>
        <w:tabs>
          <w:tab w:val="clear" w:pos="4320"/>
          <w:tab w:val="clear" w:pos="8640"/>
        </w:tabs>
        <w:rPr>
          <w:rFonts w:cs="Arial"/>
          <w:b/>
        </w:rPr>
      </w:pPr>
      <w:r w:rsidRPr="009E33BD">
        <w:rPr>
          <w:rFonts w:cs="Arial"/>
        </w:rPr>
        <w:t xml:space="preserve">It is the responsibility of each applicant to ensure their </w:t>
      </w:r>
      <w:r w:rsidR="00C71D02" w:rsidRPr="009E33BD">
        <w:rPr>
          <w:rFonts w:cs="Arial"/>
        </w:rPr>
        <w:t>a</w:t>
      </w:r>
      <w:r w:rsidRPr="009E33BD">
        <w:rPr>
          <w:rFonts w:cs="Arial"/>
        </w:rPr>
        <w:t xml:space="preserve">pplication (online) is completed in full and submitted prior to the submission deadline on </w:t>
      </w:r>
      <w:r w:rsidR="00DE61D9">
        <w:rPr>
          <w:rFonts w:cs="Arial"/>
          <w:b/>
        </w:rPr>
        <w:t>Friday</w:t>
      </w:r>
      <w:r w:rsidRPr="009E33BD">
        <w:rPr>
          <w:rFonts w:cs="Arial"/>
          <w:b/>
        </w:rPr>
        <w:t xml:space="preserve">, March </w:t>
      </w:r>
      <w:r w:rsidR="00DE61D9">
        <w:rPr>
          <w:rFonts w:cs="Arial"/>
          <w:b/>
        </w:rPr>
        <w:t>29</w:t>
      </w:r>
      <w:r w:rsidRPr="009E33BD">
        <w:rPr>
          <w:rFonts w:cs="Arial"/>
          <w:b/>
        </w:rPr>
        <w:t>, 202</w:t>
      </w:r>
      <w:r w:rsidR="00DE61D9">
        <w:rPr>
          <w:rFonts w:cs="Arial"/>
          <w:b/>
        </w:rPr>
        <w:t>4</w:t>
      </w:r>
      <w:r w:rsidRPr="009E33BD">
        <w:rPr>
          <w:rFonts w:cs="Arial"/>
          <w:b/>
        </w:rPr>
        <w:t>,</w:t>
      </w:r>
      <w:r w:rsidRPr="009E33BD">
        <w:rPr>
          <w:rFonts w:cs="Arial"/>
        </w:rPr>
        <w:t xml:space="preserve"> no later than 4 p.m. PDT.</w:t>
      </w:r>
    </w:p>
    <w:p w14:paraId="6F28EBA8" w14:textId="2C2CA3A2" w:rsidR="00E20994" w:rsidRPr="00335C7C" w:rsidRDefault="00E20994" w:rsidP="00D56D6E">
      <w:pPr>
        <w:pStyle w:val="Heading4"/>
      </w:pPr>
      <w:r w:rsidRPr="00335C7C">
        <w:t>202</w:t>
      </w:r>
      <w:r w:rsidR="00DE61D9">
        <w:t>4</w:t>
      </w:r>
      <w:r w:rsidRPr="00335C7C">
        <w:t>–2</w:t>
      </w:r>
      <w:r w:rsidR="00DE61D9">
        <w:t>5</w:t>
      </w:r>
      <w:r w:rsidRPr="00335C7C">
        <w:t xml:space="preserve"> </w:t>
      </w:r>
      <w:r w:rsidR="00666D8D">
        <w:t>CCAP</w:t>
      </w:r>
      <w:r w:rsidRPr="00335C7C">
        <w:t xml:space="preserve"> Grant Application </w:t>
      </w:r>
    </w:p>
    <w:p w14:paraId="01CB8206" w14:textId="28453F99" w:rsidR="00E43AF9" w:rsidRDefault="00E20994" w:rsidP="00E43AF9">
      <w:pPr>
        <w:rPr>
          <w:rFonts w:cs="Arial"/>
        </w:rPr>
      </w:pPr>
      <w:r>
        <w:rPr>
          <w:rFonts w:cs="Arial"/>
        </w:rPr>
        <w:t>Applicants shall complete and submit the online 202</w:t>
      </w:r>
      <w:r w:rsidR="00DE61D9">
        <w:rPr>
          <w:rFonts w:cs="Arial"/>
        </w:rPr>
        <w:t>4</w:t>
      </w:r>
      <w:r>
        <w:rPr>
          <w:rFonts w:cs="Arial"/>
        </w:rPr>
        <w:t>–2</w:t>
      </w:r>
      <w:r w:rsidR="00DE61D9">
        <w:rPr>
          <w:rFonts w:cs="Arial"/>
        </w:rPr>
        <w:t>5</w:t>
      </w:r>
      <w:r>
        <w:rPr>
          <w:rFonts w:cs="Arial"/>
        </w:rPr>
        <w:t xml:space="preserve"> CCAP Grant Application </w:t>
      </w:r>
      <w:r>
        <w:rPr>
          <w:rFonts w:cs="Arial"/>
          <w:bCs/>
        </w:rPr>
        <w:t xml:space="preserve">on the CDE </w:t>
      </w:r>
      <w:r w:rsidR="00666D8D">
        <w:rPr>
          <w:rFonts w:cs="Arial"/>
          <w:bCs/>
        </w:rPr>
        <w:t>CCAP</w:t>
      </w:r>
      <w:r>
        <w:rPr>
          <w:rFonts w:cs="Arial"/>
          <w:bCs/>
        </w:rPr>
        <w:t xml:space="preserve"> web page at </w:t>
      </w:r>
      <w:hyperlink r:id="rId13" w:tooltip="CDE's 2024-25 CCAP Grant RFA Webpage" w:history="1">
        <w:r w:rsidR="006B0E83" w:rsidRPr="006B0E83">
          <w:rPr>
            <w:rStyle w:val="Hyperlink"/>
            <w:rFonts w:cs="Arial"/>
            <w:bCs/>
          </w:rPr>
          <w:t>https://www.cde.ca.gov/fg/fo/r17/ccap24rfa.asp</w:t>
        </w:r>
      </w:hyperlink>
      <w:r w:rsidR="006B0E83">
        <w:rPr>
          <w:rFonts w:cs="Arial"/>
          <w:bCs/>
        </w:rPr>
        <w:t>.</w:t>
      </w:r>
    </w:p>
    <w:p w14:paraId="3DBC0570" w14:textId="6387159C" w:rsidR="00E20994" w:rsidRPr="00DE61D9" w:rsidRDefault="00E20994" w:rsidP="00E20994">
      <w:pPr>
        <w:pStyle w:val="Heading4"/>
      </w:pPr>
      <w:r w:rsidRPr="00DE61D9">
        <w:t xml:space="preserve">LEA Budget Worksheet, College </w:t>
      </w:r>
      <w:r w:rsidR="00241752" w:rsidRPr="00DE61D9">
        <w:t>Letter of Commitment, Superintendent Letter of Support</w:t>
      </w:r>
    </w:p>
    <w:p w14:paraId="11039994" w14:textId="77777777" w:rsidR="00AD4653" w:rsidRPr="00DE61D9" w:rsidRDefault="00E20994" w:rsidP="00E20994">
      <w:pPr>
        <w:rPr>
          <w:rFonts w:cs="Arial"/>
        </w:rPr>
      </w:pPr>
      <w:r w:rsidRPr="00DE61D9">
        <w:rPr>
          <w:rFonts w:cs="Arial"/>
        </w:rPr>
        <w:t>Attachment I: CCAP Budget Worksheet</w:t>
      </w:r>
    </w:p>
    <w:p w14:paraId="1924B6C6" w14:textId="2B9C8BCC" w:rsidR="00E20994" w:rsidRPr="00DE61D9" w:rsidRDefault="00E20994" w:rsidP="00E20994">
      <w:pPr>
        <w:rPr>
          <w:rFonts w:cs="Arial"/>
        </w:rPr>
      </w:pPr>
      <w:r w:rsidRPr="00DE61D9">
        <w:rPr>
          <w:rFonts w:cs="Arial"/>
        </w:rPr>
        <w:t>Attachment II: Letter of commitment from a community college</w:t>
      </w:r>
      <w:r w:rsidR="00AD4653" w:rsidRPr="00DE61D9">
        <w:rPr>
          <w:rFonts w:cs="Arial"/>
        </w:rPr>
        <w:t xml:space="preserve"> </w:t>
      </w:r>
      <w:r w:rsidR="00DE61D9" w:rsidRPr="00DE61D9">
        <w:rPr>
          <w:rFonts w:cs="Arial"/>
        </w:rPr>
        <w:t xml:space="preserve">signed by the CEO of the college or the </w:t>
      </w:r>
      <w:r w:rsidR="0065695C">
        <w:rPr>
          <w:rFonts w:cs="Arial"/>
        </w:rPr>
        <w:t>c</w:t>
      </w:r>
      <w:r w:rsidR="00DE61D9" w:rsidRPr="00DE61D9">
        <w:rPr>
          <w:rFonts w:cs="Arial"/>
        </w:rPr>
        <w:t xml:space="preserve">ollege </w:t>
      </w:r>
      <w:r w:rsidR="0065695C">
        <w:rPr>
          <w:rFonts w:cs="Arial"/>
        </w:rPr>
        <w:t>p</w:t>
      </w:r>
      <w:r w:rsidR="00DE61D9" w:rsidRPr="00DE61D9">
        <w:rPr>
          <w:rFonts w:cs="Arial"/>
        </w:rPr>
        <w:t xml:space="preserve">resident </w:t>
      </w:r>
      <w:r w:rsidRPr="00DE61D9">
        <w:rPr>
          <w:rFonts w:cs="Arial"/>
        </w:rPr>
        <w:t xml:space="preserve">via email to </w:t>
      </w:r>
      <w:hyperlink r:id="rId14" w:history="1">
        <w:r w:rsidRPr="00DE61D9">
          <w:rPr>
            <w:rStyle w:val="Hyperlink"/>
            <w:rFonts w:cs="Arial"/>
          </w:rPr>
          <w:t>CCAPgrant@cde.ca.gov</w:t>
        </w:r>
      </w:hyperlink>
      <w:r w:rsidRPr="00DE61D9">
        <w:rPr>
          <w:rFonts w:cs="Arial"/>
        </w:rPr>
        <w:t xml:space="preserve">. </w:t>
      </w:r>
    </w:p>
    <w:p w14:paraId="6DF1AB30" w14:textId="77A124EF" w:rsidR="00AD4653" w:rsidRDefault="00AD4653" w:rsidP="00E20994">
      <w:pPr>
        <w:rPr>
          <w:rFonts w:cs="Arial"/>
        </w:rPr>
      </w:pPr>
      <w:r w:rsidRPr="00DE61D9">
        <w:rPr>
          <w:rFonts w:cs="Arial"/>
        </w:rPr>
        <w:t xml:space="preserve">Attachment III: Letter of support from </w:t>
      </w:r>
      <w:r w:rsidR="00F054BD">
        <w:rPr>
          <w:rFonts w:cs="Arial"/>
        </w:rPr>
        <w:t>s</w:t>
      </w:r>
      <w:r w:rsidRPr="00DE61D9">
        <w:rPr>
          <w:rFonts w:cs="Arial"/>
        </w:rPr>
        <w:t xml:space="preserve">chool </w:t>
      </w:r>
      <w:r w:rsidR="00F054BD">
        <w:rPr>
          <w:rFonts w:cs="Arial"/>
        </w:rPr>
        <w:t>d</w:t>
      </w:r>
      <w:r w:rsidRPr="00DE61D9">
        <w:rPr>
          <w:rFonts w:cs="Arial"/>
        </w:rPr>
        <w:t xml:space="preserve">istrict </w:t>
      </w:r>
      <w:r w:rsidR="00F054BD">
        <w:rPr>
          <w:rFonts w:cs="Arial"/>
        </w:rPr>
        <w:t>s</w:t>
      </w:r>
      <w:r w:rsidRPr="00DE61D9">
        <w:rPr>
          <w:rFonts w:cs="Arial"/>
        </w:rPr>
        <w:t xml:space="preserve">uperintendent via email to </w:t>
      </w:r>
      <w:hyperlink r:id="rId15" w:history="1">
        <w:r w:rsidRPr="00DE61D9">
          <w:rPr>
            <w:rStyle w:val="Hyperlink"/>
            <w:rFonts w:cs="Arial"/>
          </w:rPr>
          <w:t>CCAPgrant@cde.ca.gov</w:t>
        </w:r>
      </w:hyperlink>
      <w:r w:rsidRPr="00DE61D9">
        <w:rPr>
          <w:rFonts w:cs="Arial"/>
        </w:rPr>
        <w:t>.</w:t>
      </w:r>
    </w:p>
    <w:p w14:paraId="712969EF" w14:textId="671D603B" w:rsidR="00E20994" w:rsidRDefault="00E20994" w:rsidP="00E20994">
      <w:pPr>
        <w:rPr>
          <w:rFonts w:cs="Arial"/>
        </w:rPr>
      </w:pPr>
      <w:r>
        <w:rPr>
          <w:rFonts w:cs="Arial"/>
        </w:rPr>
        <w:t xml:space="preserve">Attachment I can be found on the CCAP Funding Description web page at </w:t>
      </w:r>
      <w:bookmarkStart w:id="48" w:name="_Hlk154566275"/>
      <w:r w:rsidR="001E6AFE">
        <w:fldChar w:fldCharType="begin"/>
      </w:r>
      <w:r w:rsidR="00FD1F3B">
        <w:instrText>HYPERLINK "https://www.cde.ca.gov/fg/fo/profile.asp?id=6188" \o "CDE's 2024-25 CCAP Grant Funding Profile 6188 Webpage"</w:instrText>
      </w:r>
      <w:r w:rsidR="001E6AFE">
        <w:fldChar w:fldCharType="separate"/>
      </w:r>
      <w:r w:rsidR="001E6AFE" w:rsidRPr="001E6AFE">
        <w:rPr>
          <w:rStyle w:val="Hyperlink"/>
        </w:rPr>
        <w:t>https://www.cde.ca.gov/fg/fo/profile.asp?id=6188</w:t>
      </w:r>
      <w:r w:rsidR="001E6AFE">
        <w:fldChar w:fldCharType="end"/>
      </w:r>
      <w:bookmarkEnd w:id="48"/>
      <w:r w:rsidRPr="00825AFA">
        <w:rPr>
          <w:rFonts w:cs="Arial"/>
        </w:rPr>
        <w:t>.</w:t>
      </w:r>
    </w:p>
    <w:p w14:paraId="5CD1E444" w14:textId="2EA80696" w:rsidR="00E20994" w:rsidRPr="000674EC" w:rsidRDefault="00E20994" w:rsidP="00E20994">
      <w:pPr>
        <w:rPr>
          <w:rFonts w:cs="Arial"/>
        </w:rPr>
      </w:pPr>
      <w:bookmarkStart w:id="49" w:name="_Hlk130560708"/>
      <w:r w:rsidRPr="000674EC">
        <w:rPr>
          <w:rFonts w:cs="Arial"/>
        </w:rPr>
        <w:t>When submitting the Budget Worksheet</w:t>
      </w:r>
      <w:r w:rsidR="00E31C96" w:rsidRPr="000674EC">
        <w:rPr>
          <w:rFonts w:cs="Arial"/>
        </w:rPr>
        <w:t xml:space="preserve">, Letter of Commitment, and </w:t>
      </w:r>
      <w:r w:rsidRPr="000674EC">
        <w:rPr>
          <w:rFonts w:cs="Arial"/>
        </w:rPr>
        <w:t xml:space="preserve">Letter of </w:t>
      </w:r>
      <w:r w:rsidR="00E31C96" w:rsidRPr="000674EC">
        <w:rPr>
          <w:rFonts w:cs="Arial"/>
        </w:rPr>
        <w:t>S</w:t>
      </w:r>
      <w:r w:rsidRPr="000674EC">
        <w:rPr>
          <w:rFonts w:cs="Arial"/>
        </w:rPr>
        <w:t xml:space="preserve">upport, applicants must create one zip file and include the applying </w:t>
      </w:r>
      <w:r w:rsidR="00AD4653" w:rsidRPr="000674EC">
        <w:rPr>
          <w:rFonts w:cs="Arial"/>
        </w:rPr>
        <w:t>high school</w:t>
      </w:r>
      <w:r w:rsidRPr="000674EC">
        <w:rPr>
          <w:rFonts w:cs="Arial"/>
        </w:rPr>
        <w:t xml:space="preserve"> name and </w:t>
      </w:r>
      <w:r w:rsidR="00AD4653" w:rsidRPr="000674EC">
        <w:rPr>
          <w:rFonts w:cs="Arial"/>
        </w:rPr>
        <w:t xml:space="preserve">the </w:t>
      </w:r>
      <w:r w:rsidRPr="000674EC">
        <w:rPr>
          <w:rFonts w:cs="Arial"/>
        </w:rPr>
        <w:t>County-District-School (CDS) Code</w:t>
      </w:r>
      <w:r w:rsidRPr="000674EC">
        <w:rPr>
          <w:rStyle w:val="FootnoteReference"/>
          <w:rFonts w:cs="Arial"/>
        </w:rPr>
        <w:footnoteReference w:id="1"/>
      </w:r>
      <w:r w:rsidRPr="000674EC">
        <w:rPr>
          <w:rFonts w:cs="Arial"/>
        </w:rPr>
        <w:t xml:space="preserve"> in the file name.</w:t>
      </w:r>
    </w:p>
    <w:p w14:paraId="7B2EFB03" w14:textId="42FF93A6" w:rsidR="00E20994" w:rsidRDefault="00E20994" w:rsidP="00E20994">
      <w:pPr>
        <w:ind w:left="720"/>
        <w:rPr>
          <w:rFonts w:cs="Arial"/>
        </w:rPr>
      </w:pPr>
      <w:r w:rsidRPr="000674EC">
        <w:rPr>
          <w:rFonts w:cs="Arial"/>
        </w:rPr>
        <w:t xml:space="preserve">Example: Shadow </w:t>
      </w:r>
      <w:r w:rsidR="000053A8" w:rsidRPr="000674EC">
        <w:rPr>
          <w:rFonts w:cs="Arial"/>
        </w:rPr>
        <w:t xml:space="preserve">High </w:t>
      </w:r>
      <w:r w:rsidR="00E31C96" w:rsidRPr="000674EC">
        <w:rPr>
          <w:rFonts w:cs="Arial"/>
        </w:rPr>
        <w:t>School</w:t>
      </w:r>
      <w:r w:rsidR="00C71D02" w:rsidRPr="000674EC">
        <w:rPr>
          <w:rFonts w:cs="Arial"/>
        </w:rPr>
        <w:t xml:space="preserve"> </w:t>
      </w:r>
      <w:r w:rsidRPr="000674EC">
        <w:rPr>
          <w:rFonts w:cs="Arial"/>
        </w:rPr>
        <w:t>-1212345</w:t>
      </w:r>
      <w:r w:rsidR="00DE61D9">
        <w:rPr>
          <w:rFonts w:cs="Arial"/>
        </w:rPr>
        <w:t>678912</w:t>
      </w:r>
      <w:r w:rsidRPr="000674EC">
        <w:rPr>
          <w:rFonts w:cs="Arial"/>
        </w:rPr>
        <w:t>.</w:t>
      </w:r>
    </w:p>
    <w:bookmarkEnd w:id="49"/>
    <w:p w14:paraId="54609B06" w14:textId="77777777" w:rsidR="00E20994" w:rsidRDefault="00E20994" w:rsidP="00E20994">
      <w:pPr>
        <w:ind w:left="720"/>
        <w:rPr>
          <w:rFonts w:cs="Arial"/>
        </w:rPr>
      </w:pPr>
      <w:r>
        <w:rPr>
          <w:rFonts w:cs="Arial"/>
        </w:rPr>
        <w:t>Note: The Budget Worksheet</w:t>
      </w:r>
      <w:r w:rsidRPr="0098087F">
        <w:rPr>
          <w:rFonts w:cs="Arial"/>
        </w:rPr>
        <w:t xml:space="preserve"> must be </w:t>
      </w:r>
      <w:r>
        <w:rPr>
          <w:rFonts w:cs="Arial"/>
        </w:rPr>
        <w:t>submitted</w:t>
      </w:r>
      <w:r w:rsidRPr="0098087F">
        <w:rPr>
          <w:rFonts w:cs="Arial"/>
        </w:rPr>
        <w:t xml:space="preserve"> </w:t>
      </w:r>
      <w:r>
        <w:rPr>
          <w:rFonts w:cs="Arial"/>
        </w:rPr>
        <w:t xml:space="preserve">as an Excel document </w:t>
      </w:r>
      <w:r w:rsidRPr="0098087F">
        <w:rPr>
          <w:rFonts w:cs="Arial"/>
        </w:rPr>
        <w:t>with the application</w:t>
      </w:r>
      <w:r>
        <w:rPr>
          <w:rFonts w:cs="Arial"/>
        </w:rPr>
        <w:t>;</w:t>
      </w:r>
      <w:r w:rsidRPr="0098087F">
        <w:rPr>
          <w:rFonts w:cs="Arial"/>
        </w:rPr>
        <w:t xml:space="preserve"> </w:t>
      </w:r>
      <w:r>
        <w:rPr>
          <w:rFonts w:cs="Arial"/>
        </w:rPr>
        <w:t>other file types</w:t>
      </w:r>
      <w:r w:rsidRPr="0098087F">
        <w:rPr>
          <w:rFonts w:cs="Arial"/>
        </w:rPr>
        <w:t xml:space="preserve"> will not be accepted.</w:t>
      </w:r>
    </w:p>
    <w:p w14:paraId="7CF54C15" w14:textId="77777777" w:rsidR="000C32F6" w:rsidRPr="00D967B8" w:rsidRDefault="000C32F6" w:rsidP="00F54B41">
      <w:pPr>
        <w:pStyle w:val="Heading3"/>
        <w:spacing w:before="0"/>
      </w:pPr>
      <w:r w:rsidRPr="00D967B8">
        <w:lastRenderedPageBreak/>
        <w:t>Costs of Preparing the Application</w:t>
      </w:r>
    </w:p>
    <w:p w14:paraId="6974B637" w14:textId="77777777" w:rsidR="000C32F6" w:rsidRPr="00A11B3D" w:rsidRDefault="000C32F6" w:rsidP="000D7705">
      <w:pPr>
        <w:rPr>
          <w:rFonts w:eastAsia="Arial"/>
        </w:rPr>
      </w:pPr>
      <w:r w:rsidRPr="00A11B3D">
        <w:rPr>
          <w:rFonts w:eastAsia="Arial"/>
        </w:rPr>
        <w:t>The costs of preparing and delivering an application are the sole responsibility of the applicant. The State of California and the CDE will not reimburse such costs.</w:t>
      </w:r>
    </w:p>
    <w:p w14:paraId="3D7F4E19" w14:textId="77777777" w:rsidR="000517AC" w:rsidRPr="00D967B8" w:rsidRDefault="000517AC" w:rsidP="00F54B41">
      <w:pPr>
        <w:pStyle w:val="Heading3"/>
        <w:spacing w:before="0"/>
      </w:pPr>
      <w:r w:rsidRPr="00D967B8">
        <w:t>Incomplete and Late Applications</w:t>
      </w:r>
    </w:p>
    <w:p w14:paraId="57E3E10F" w14:textId="77777777" w:rsidR="000517AC" w:rsidRPr="004A3898" w:rsidRDefault="000517AC" w:rsidP="000D7705">
      <w:pPr>
        <w:pStyle w:val="Header"/>
        <w:tabs>
          <w:tab w:val="clear" w:pos="4320"/>
          <w:tab w:val="clear" w:pos="8640"/>
        </w:tabs>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5C3DDD55" w14:textId="77777777" w:rsidR="006A6EF1" w:rsidRPr="00D967B8" w:rsidRDefault="006A6EF1" w:rsidP="00F54B41">
      <w:pPr>
        <w:pStyle w:val="Heading3"/>
        <w:spacing w:before="0"/>
      </w:pPr>
      <w:r w:rsidRPr="002373A7">
        <w:t>Technical Assistance</w:t>
      </w:r>
    </w:p>
    <w:p w14:paraId="4C60DA66" w14:textId="7F3A97ED" w:rsidR="006A6EF1" w:rsidRDefault="006A6EF1" w:rsidP="000D7705">
      <w:r w:rsidRPr="004A3898">
        <w:rPr>
          <w:rFonts w:cs="Arial"/>
          <w:color w:val="000000"/>
        </w:rPr>
        <w:t xml:space="preserve">The CDE staff will conduct </w:t>
      </w:r>
      <w:r w:rsidR="00F10BBD">
        <w:rPr>
          <w:rFonts w:cs="Arial"/>
          <w:color w:val="000000"/>
        </w:rPr>
        <w:t>one</w:t>
      </w:r>
      <w:r w:rsidR="00E439D0" w:rsidRPr="004A3898">
        <w:rPr>
          <w:rFonts w:cs="Arial"/>
          <w:color w:val="000000"/>
        </w:rPr>
        <w:t xml:space="preserve"> </w:t>
      </w:r>
      <w:r w:rsidRPr="004A3898">
        <w:rPr>
          <w:rFonts w:cs="Arial"/>
          <w:color w:val="000000"/>
        </w:rPr>
        <w:t xml:space="preserve">application webinar to provide an overview of the RFA </w:t>
      </w:r>
      <w:r w:rsidRPr="004A3898">
        <w:rPr>
          <w:rFonts w:cs="Arial"/>
        </w:rPr>
        <w:t xml:space="preserve">and offer potential applicants an opportunity to ask clarifying questions. The date, time, and delivery format of the application webinars are posted on the CDE’s </w:t>
      </w:r>
      <w:r w:rsidR="00C637DC">
        <w:rPr>
          <w:rFonts w:cs="Arial"/>
        </w:rPr>
        <w:t>CCAP</w:t>
      </w:r>
      <w:r w:rsidR="00434DDF">
        <w:rPr>
          <w:rFonts w:cs="Arial"/>
        </w:rPr>
        <w:t xml:space="preserve"> Grant</w:t>
      </w:r>
      <w:r w:rsidR="00F10BBD">
        <w:rPr>
          <w:rFonts w:cs="Arial"/>
        </w:rPr>
        <w:t xml:space="preserve"> </w:t>
      </w:r>
      <w:r w:rsidR="00912F4E">
        <w:rPr>
          <w:rFonts w:cs="Arial"/>
        </w:rPr>
        <w:t>Funding Description</w:t>
      </w:r>
      <w:r w:rsidR="002C498E" w:rsidRPr="004A3898">
        <w:rPr>
          <w:rFonts w:cs="Arial"/>
        </w:rPr>
        <w:t xml:space="preserve"> </w:t>
      </w:r>
      <w:r w:rsidRPr="004A3898">
        <w:rPr>
          <w:rFonts w:cs="Arial"/>
        </w:rPr>
        <w:t xml:space="preserve">web page </w:t>
      </w:r>
      <w:r w:rsidRPr="00666D8D">
        <w:rPr>
          <w:rFonts w:cs="Arial"/>
        </w:rPr>
        <w:t>at</w:t>
      </w:r>
      <w:r w:rsidRPr="004A3898">
        <w:rPr>
          <w:rFonts w:cs="Arial"/>
        </w:rPr>
        <w:t xml:space="preserve"> </w:t>
      </w:r>
      <w:hyperlink r:id="rId16" w:tooltip="CDE's 2024-25 CCAP Grant Funding Profile 6188 Webpage" w:history="1">
        <w:r w:rsidR="0035096E" w:rsidRPr="001E6AFE">
          <w:rPr>
            <w:rStyle w:val="Hyperlink"/>
          </w:rPr>
          <w:t>https://www.cde.ca.gov/fg/fo/profile.asp?id=6188</w:t>
        </w:r>
      </w:hyperlink>
      <w:r w:rsidR="00D27416">
        <w:t>.</w:t>
      </w:r>
    </w:p>
    <w:p w14:paraId="3AA750B3" w14:textId="77777777" w:rsidR="00A6105A" w:rsidRPr="00D967B8" w:rsidRDefault="00A6105A" w:rsidP="00F54B41">
      <w:pPr>
        <w:pStyle w:val="Heading3"/>
        <w:spacing w:before="0"/>
      </w:pPr>
      <w:r w:rsidRPr="00D967B8">
        <w:t>Application Review</w:t>
      </w:r>
    </w:p>
    <w:p w14:paraId="3FCFAE1B" w14:textId="0675128F" w:rsidR="00337017" w:rsidRPr="00853D7B" w:rsidRDefault="00337017" w:rsidP="000D7705">
      <w:r w:rsidRPr="00853D7B">
        <w:t xml:space="preserve">Each </w:t>
      </w:r>
      <w:r w:rsidR="006F1169" w:rsidRPr="00853D7B">
        <w:t>application</w:t>
      </w:r>
      <w:r w:rsidRPr="00853D7B">
        <w:t xml:space="preserve"> will be read and scored by a minimum of t</w:t>
      </w:r>
      <w:r w:rsidR="00A77966" w:rsidRPr="00853D7B">
        <w:t>wo</w:t>
      </w:r>
      <w:r w:rsidRPr="00853D7B">
        <w:t xml:space="preserve"> reviewers</w:t>
      </w:r>
      <w:r w:rsidR="00FC28DF" w:rsidRPr="00853D7B">
        <w:t xml:space="preserve">. </w:t>
      </w:r>
      <w:r w:rsidR="00754A6E" w:rsidRPr="00853D7B">
        <w:t>The a</w:t>
      </w:r>
      <w:r w:rsidR="006F1169" w:rsidRPr="00853D7B">
        <w:t>pplication</w:t>
      </w:r>
      <w:r w:rsidRPr="00853D7B">
        <w:t xml:space="preserve"> review </w:t>
      </w:r>
      <w:r w:rsidR="00754A6E" w:rsidRPr="00853D7B">
        <w:t xml:space="preserve">process </w:t>
      </w:r>
      <w:r w:rsidRPr="00853D7B">
        <w:t xml:space="preserve">will occur during </w:t>
      </w:r>
      <w:r w:rsidR="00A90BF8" w:rsidRPr="00853D7B">
        <w:t xml:space="preserve">the </w:t>
      </w:r>
      <w:r w:rsidR="00A90BF8" w:rsidRPr="00AB6F21">
        <w:t>month</w:t>
      </w:r>
      <w:r w:rsidR="00E31C96">
        <w:t>s</w:t>
      </w:r>
      <w:r w:rsidR="00A90BF8" w:rsidRPr="00AB6F21">
        <w:t xml:space="preserve"> of </w:t>
      </w:r>
      <w:r w:rsidR="00E31C96">
        <w:t xml:space="preserve">April and </w:t>
      </w:r>
      <w:r w:rsidR="00AA02BE">
        <w:t>May</w:t>
      </w:r>
      <w:r w:rsidR="00170EB1" w:rsidRPr="00AB6F21">
        <w:t xml:space="preserve"> </w:t>
      </w:r>
      <w:r w:rsidR="00442E8A" w:rsidRPr="00AB6F21">
        <w:t>20</w:t>
      </w:r>
      <w:r w:rsidR="00A77966" w:rsidRPr="00AB6F21">
        <w:t>2</w:t>
      </w:r>
      <w:r w:rsidR="00DE61D9">
        <w:t>4</w:t>
      </w:r>
      <w:r w:rsidRPr="00AB6F21">
        <w:t>.</w:t>
      </w:r>
    </w:p>
    <w:p w14:paraId="1D571BCD" w14:textId="77777777" w:rsidR="000C32F6" w:rsidRPr="00853D7B" w:rsidRDefault="000C32F6" w:rsidP="000D7705">
      <w:r w:rsidRPr="00853D7B">
        <w:t>Applications will be randomly assigned to re</w:t>
      </w:r>
      <w:r w:rsidR="009D03CC" w:rsidRPr="00853D7B">
        <w:t>viewers</w:t>
      </w:r>
      <w:r w:rsidRPr="00853D7B">
        <w:t xml:space="preserve">, taking into consideration any conflicts of interest. </w:t>
      </w:r>
      <w:r w:rsidR="009D03CC" w:rsidRPr="00853D7B">
        <w:t>Reviewers</w:t>
      </w:r>
      <w:r w:rsidRPr="00853D7B">
        <w:t xml:space="preserve"> will base their scores on the degree to which an application provides evidence that it meets the RFA requirements.</w:t>
      </w:r>
    </w:p>
    <w:p w14:paraId="31D240B8" w14:textId="77777777" w:rsidR="00337017" w:rsidRPr="00853D7B" w:rsidRDefault="00337017" w:rsidP="00F54B41">
      <w:pPr>
        <w:pStyle w:val="Heading3"/>
        <w:spacing w:before="0"/>
      </w:pPr>
      <w:r w:rsidRPr="00853D7B">
        <w:t>Evaluation Criteria</w:t>
      </w:r>
    </w:p>
    <w:p w14:paraId="55A623D2" w14:textId="3F6BD935" w:rsidR="00F03ED9" w:rsidRDefault="00F03ED9" w:rsidP="00F03ED9">
      <w:pPr>
        <w:rPr>
          <w:rFonts w:eastAsia="Arial"/>
        </w:rPr>
      </w:pPr>
      <w:r w:rsidRPr="00853D7B">
        <w:rPr>
          <w:rFonts w:eastAsia="Arial"/>
        </w:rPr>
        <w:t xml:space="preserve">Each application will be reviewed and </w:t>
      </w:r>
      <w:r w:rsidRPr="00A23A7E">
        <w:rPr>
          <w:rFonts w:eastAsia="Arial"/>
        </w:rPr>
        <w:t xml:space="preserve">scored </w:t>
      </w:r>
      <w:r>
        <w:rPr>
          <w:rFonts w:eastAsia="Arial"/>
        </w:rPr>
        <w:t>following a scoring formula determined by the CDE on priority need. After priority need consideration, 66</w:t>
      </w:r>
      <w:r w:rsidR="00DB2C9F">
        <w:rPr>
          <w:rFonts w:eastAsia="Arial"/>
        </w:rPr>
        <w:t>.7</w:t>
      </w:r>
      <w:r w:rsidRPr="000913CA">
        <w:rPr>
          <w:rFonts w:eastAsia="Arial"/>
        </w:rPr>
        <w:t xml:space="preserve"> percent of an application’s total score will be based on the Application Questionnaire, </w:t>
      </w:r>
      <w:r w:rsidR="00F94FB4">
        <w:rPr>
          <w:rFonts w:eastAsia="Arial"/>
        </w:rPr>
        <w:t>11.</w:t>
      </w:r>
      <w:r w:rsidR="00DB2C9F">
        <w:rPr>
          <w:rFonts w:eastAsia="Arial"/>
        </w:rPr>
        <w:t>1</w:t>
      </w:r>
      <w:r w:rsidRPr="000913CA">
        <w:rPr>
          <w:rFonts w:eastAsia="Arial"/>
        </w:rPr>
        <w:t xml:space="preserve"> percent of an application’s total score will be based on the Budget Worksheet</w:t>
      </w:r>
      <w:r>
        <w:rPr>
          <w:rFonts w:eastAsia="Arial"/>
        </w:rPr>
        <w:t xml:space="preserve">, and </w:t>
      </w:r>
      <w:r w:rsidR="00DB2C9F">
        <w:rPr>
          <w:rFonts w:eastAsia="Arial"/>
        </w:rPr>
        <w:t>11.1</w:t>
      </w:r>
      <w:r>
        <w:rPr>
          <w:rFonts w:eastAsia="Arial"/>
        </w:rPr>
        <w:t xml:space="preserve"> percent of an application’s total score will be based on the Community College Letter of Commitment and </w:t>
      </w:r>
      <w:r w:rsidR="00DB2C9F">
        <w:rPr>
          <w:rFonts w:eastAsia="Arial"/>
        </w:rPr>
        <w:t>11.1</w:t>
      </w:r>
      <w:r>
        <w:rPr>
          <w:rFonts w:eastAsia="Arial"/>
        </w:rPr>
        <w:t xml:space="preserve"> percent of an application’s total score will be based on the District Letter of Support.</w:t>
      </w:r>
    </w:p>
    <w:p w14:paraId="0EE51640" w14:textId="608B2EF8" w:rsidR="00DB5225" w:rsidRPr="00853D7B" w:rsidRDefault="00A23A7E" w:rsidP="000D7705">
      <w:pPr>
        <w:rPr>
          <w:rFonts w:eastAsia="Arial"/>
        </w:rPr>
      </w:pPr>
      <w:r>
        <w:rPr>
          <w:rFonts w:eastAsia="Arial"/>
        </w:rPr>
        <w:t>A</w:t>
      </w:r>
      <w:r w:rsidR="00DB5225" w:rsidRPr="00853D7B">
        <w:rPr>
          <w:rFonts w:eastAsia="Arial"/>
        </w:rPr>
        <w:t xml:space="preserve">pplications </w:t>
      </w:r>
      <w:r w:rsidRPr="00853D7B">
        <w:rPr>
          <w:rFonts w:eastAsia="Arial"/>
        </w:rPr>
        <w:t xml:space="preserve">will </w:t>
      </w:r>
      <w:r>
        <w:rPr>
          <w:rFonts w:eastAsia="Arial"/>
        </w:rPr>
        <w:t xml:space="preserve">be </w:t>
      </w:r>
      <w:r w:rsidRPr="00853D7B">
        <w:rPr>
          <w:rFonts w:eastAsia="Arial"/>
        </w:rPr>
        <w:t>evaluate</w:t>
      </w:r>
      <w:r>
        <w:rPr>
          <w:rFonts w:eastAsia="Arial"/>
        </w:rPr>
        <w:t>d</w:t>
      </w:r>
      <w:r w:rsidRPr="00853D7B">
        <w:rPr>
          <w:rFonts w:eastAsia="Arial"/>
        </w:rPr>
        <w:t xml:space="preserve"> and score</w:t>
      </w:r>
      <w:r>
        <w:rPr>
          <w:rFonts w:eastAsia="Arial"/>
        </w:rPr>
        <w:t>d</w:t>
      </w:r>
      <w:r w:rsidRPr="00853D7B">
        <w:rPr>
          <w:rFonts w:eastAsia="Arial"/>
        </w:rPr>
        <w:t xml:space="preserve"> </w:t>
      </w:r>
      <w:r w:rsidR="00DB5225" w:rsidRPr="00853D7B">
        <w:rPr>
          <w:rFonts w:eastAsia="Arial"/>
        </w:rPr>
        <w:t xml:space="preserve">using the </w:t>
      </w:r>
      <w:r w:rsidR="00C637DC">
        <w:t>CCAP</w:t>
      </w:r>
      <w:r w:rsidR="00DB5225" w:rsidRPr="009F622B">
        <w:t xml:space="preserve"> Scoring Rubric (see Appendix B)</w:t>
      </w:r>
      <w:r w:rsidR="00DB5225" w:rsidRPr="009F622B">
        <w:rPr>
          <w:rFonts w:eastAsia="Arial"/>
        </w:rPr>
        <w:t>.</w:t>
      </w:r>
    </w:p>
    <w:p w14:paraId="059359F7" w14:textId="77777777" w:rsidR="00C814D9" w:rsidRDefault="00C814D9" w:rsidP="000D7705">
      <w:pPr>
        <w:rPr>
          <w:rFonts w:eastAsia="Arial"/>
        </w:rPr>
      </w:pPr>
      <w:r>
        <w:rPr>
          <w:rFonts w:eastAsia="Arial"/>
        </w:rPr>
        <w:t xml:space="preserve">Elements that will be used to determine </w:t>
      </w:r>
      <w:r w:rsidR="00C75C2E">
        <w:rPr>
          <w:rFonts w:eastAsia="Arial"/>
        </w:rPr>
        <w:t>priority</w:t>
      </w:r>
      <w:r w:rsidR="00B10E44">
        <w:rPr>
          <w:rFonts w:eastAsia="Arial"/>
        </w:rPr>
        <w:t xml:space="preserve"> </w:t>
      </w:r>
      <w:r>
        <w:rPr>
          <w:rFonts w:eastAsia="Arial"/>
        </w:rPr>
        <w:t>need include:</w:t>
      </w:r>
    </w:p>
    <w:p w14:paraId="00EEFB80" w14:textId="3C086B17" w:rsidR="00C814D9" w:rsidRPr="00E96389" w:rsidRDefault="00C814D9" w:rsidP="00107572">
      <w:pPr>
        <w:pStyle w:val="ListParagraph"/>
        <w:numPr>
          <w:ilvl w:val="0"/>
          <w:numId w:val="18"/>
        </w:numPr>
        <w:spacing w:after="240"/>
        <w:ind w:left="720"/>
        <w:contextualSpacing w:val="0"/>
        <w:rPr>
          <w:rFonts w:ascii="Arial" w:hAnsi="Arial" w:cs="Arial"/>
          <w:b/>
          <w:sz w:val="24"/>
          <w:szCs w:val="24"/>
        </w:rPr>
      </w:pPr>
      <w:bookmarkStart w:id="50" w:name="_Hlk95395326"/>
      <w:r>
        <w:rPr>
          <w:rFonts w:ascii="Arial" w:hAnsi="Arial" w:cs="Arial"/>
          <w:bCs/>
          <w:sz w:val="24"/>
          <w:szCs w:val="24"/>
        </w:rPr>
        <w:t xml:space="preserve">The LEA’s </w:t>
      </w:r>
      <w:r w:rsidRPr="00E96389">
        <w:rPr>
          <w:rFonts w:ascii="Arial" w:hAnsi="Arial" w:cs="Arial"/>
          <w:bCs/>
          <w:sz w:val="24"/>
          <w:szCs w:val="24"/>
        </w:rPr>
        <w:t>unduplicated pupil count</w:t>
      </w:r>
      <w:r>
        <w:rPr>
          <w:rFonts w:ascii="Arial" w:hAnsi="Arial" w:cs="Arial"/>
          <w:bCs/>
          <w:sz w:val="24"/>
          <w:szCs w:val="24"/>
        </w:rPr>
        <w:t xml:space="preserve"> </w:t>
      </w:r>
      <w:r w:rsidRPr="00E96389">
        <w:rPr>
          <w:rFonts w:ascii="Arial" w:hAnsi="Arial" w:cs="Arial"/>
          <w:bCs/>
          <w:sz w:val="24"/>
          <w:szCs w:val="24"/>
        </w:rPr>
        <w:t>for school year 20</w:t>
      </w:r>
      <w:r w:rsidR="00771938">
        <w:rPr>
          <w:rFonts w:ascii="Arial" w:hAnsi="Arial" w:cs="Arial"/>
          <w:bCs/>
          <w:sz w:val="24"/>
          <w:szCs w:val="24"/>
        </w:rPr>
        <w:t>2</w:t>
      </w:r>
      <w:r w:rsidR="00DE61D9">
        <w:rPr>
          <w:rFonts w:ascii="Arial" w:hAnsi="Arial" w:cs="Arial"/>
          <w:bCs/>
          <w:sz w:val="24"/>
          <w:szCs w:val="24"/>
        </w:rPr>
        <w:t>2</w:t>
      </w:r>
      <w:r w:rsidRPr="00E96389">
        <w:rPr>
          <w:rFonts w:ascii="Arial" w:hAnsi="Arial" w:cs="Arial"/>
          <w:bCs/>
          <w:sz w:val="24"/>
          <w:szCs w:val="24"/>
        </w:rPr>
        <w:t>–</w:t>
      </w:r>
      <w:r w:rsidR="00771938">
        <w:rPr>
          <w:rFonts w:ascii="Arial" w:hAnsi="Arial" w:cs="Arial"/>
          <w:bCs/>
          <w:sz w:val="24"/>
          <w:szCs w:val="24"/>
        </w:rPr>
        <w:t>2</w:t>
      </w:r>
      <w:r w:rsidR="00DE61D9">
        <w:rPr>
          <w:rFonts w:ascii="Arial" w:hAnsi="Arial" w:cs="Arial"/>
          <w:bCs/>
          <w:sz w:val="24"/>
          <w:szCs w:val="24"/>
        </w:rPr>
        <w:t>3</w:t>
      </w:r>
      <w:r w:rsidRPr="00E96389">
        <w:rPr>
          <w:rFonts w:ascii="Arial" w:hAnsi="Arial" w:cs="Arial"/>
          <w:bCs/>
          <w:sz w:val="24"/>
          <w:szCs w:val="24"/>
        </w:rPr>
        <w:t>.</w:t>
      </w:r>
      <w:r w:rsidR="00FF2511">
        <w:rPr>
          <w:rStyle w:val="FootnoteReference"/>
          <w:rFonts w:ascii="Arial" w:hAnsi="Arial" w:cs="Arial"/>
          <w:bCs/>
          <w:sz w:val="24"/>
          <w:szCs w:val="24"/>
        </w:rPr>
        <w:footnoteReference w:id="2"/>
      </w:r>
    </w:p>
    <w:p w14:paraId="6B331BC3" w14:textId="5C30310F" w:rsidR="00C814D9" w:rsidRPr="00E96389" w:rsidRDefault="00C814D9" w:rsidP="00107572">
      <w:pPr>
        <w:pStyle w:val="ListParagraph"/>
        <w:numPr>
          <w:ilvl w:val="0"/>
          <w:numId w:val="18"/>
        </w:numPr>
        <w:spacing w:after="240"/>
        <w:ind w:left="720"/>
        <w:contextualSpacing w:val="0"/>
        <w:rPr>
          <w:rFonts w:ascii="Arial" w:hAnsi="Arial" w:cs="Arial"/>
          <w:bCs/>
          <w:sz w:val="24"/>
          <w:szCs w:val="24"/>
        </w:rPr>
      </w:pPr>
      <w:r>
        <w:rPr>
          <w:rFonts w:ascii="Arial" w:hAnsi="Arial" w:cs="Arial"/>
          <w:bCs/>
          <w:sz w:val="24"/>
          <w:szCs w:val="24"/>
        </w:rPr>
        <w:lastRenderedPageBreak/>
        <w:t xml:space="preserve">The LEA’s </w:t>
      </w:r>
      <w:r w:rsidRPr="00E96389">
        <w:rPr>
          <w:rFonts w:ascii="Arial" w:hAnsi="Arial" w:cs="Arial"/>
          <w:bCs/>
          <w:sz w:val="24"/>
          <w:szCs w:val="24"/>
        </w:rPr>
        <w:t>dropout rate for the 20</w:t>
      </w:r>
      <w:r w:rsidR="00EB23B4">
        <w:rPr>
          <w:rFonts w:ascii="Arial" w:hAnsi="Arial" w:cs="Arial"/>
          <w:bCs/>
          <w:sz w:val="24"/>
          <w:szCs w:val="24"/>
        </w:rPr>
        <w:t>2</w:t>
      </w:r>
      <w:r w:rsidR="00DE61D9">
        <w:rPr>
          <w:rFonts w:ascii="Arial" w:hAnsi="Arial" w:cs="Arial"/>
          <w:bCs/>
          <w:sz w:val="24"/>
          <w:szCs w:val="24"/>
        </w:rPr>
        <w:t>2</w:t>
      </w:r>
      <w:r w:rsidRPr="00E96389">
        <w:rPr>
          <w:rFonts w:ascii="Arial" w:hAnsi="Arial" w:cs="Arial"/>
          <w:bCs/>
          <w:sz w:val="24"/>
          <w:szCs w:val="24"/>
        </w:rPr>
        <w:t>–</w:t>
      </w:r>
      <w:r w:rsidR="00EB23B4">
        <w:rPr>
          <w:rFonts w:ascii="Arial" w:hAnsi="Arial" w:cs="Arial"/>
          <w:bCs/>
          <w:sz w:val="24"/>
          <w:szCs w:val="24"/>
        </w:rPr>
        <w:t>2</w:t>
      </w:r>
      <w:r w:rsidR="00DE61D9">
        <w:rPr>
          <w:rFonts w:ascii="Arial" w:hAnsi="Arial" w:cs="Arial"/>
          <w:bCs/>
          <w:sz w:val="24"/>
          <w:szCs w:val="24"/>
        </w:rPr>
        <w:t>3</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3"/>
      </w:r>
    </w:p>
    <w:p w14:paraId="22BD05DF" w14:textId="283AB065" w:rsidR="00C814D9" w:rsidRPr="00E96389" w:rsidRDefault="00C814D9" w:rsidP="00107572">
      <w:pPr>
        <w:pStyle w:val="ListParagraph"/>
        <w:numPr>
          <w:ilvl w:val="0"/>
          <w:numId w:val="18"/>
        </w:numPr>
        <w:spacing w:after="240"/>
        <w:ind w:left="720"/>
        <w:contextualSpacing w:val="0"/>
        <w:rPr>
          <w:rFonts w:ascii="Arial" w:hAnsi="Arial" w:cs="Arial"/>
          <w:bCs/>
          <w:sz w:val="24"/>
          <w:szCs w:val="24"/>
        </w:rPr>
      </w:pPr>
      <w:r>
        <w:rPr>
          <w:rFonts w:ascii="Arial" w:hAnsi="Arial" w:cs="Arial"/>
          <w:bCs/>
          <w:sz w:val="24"/>
          <w:szCs w:val="24"/>
        </w:rPr>
        <w:t xml:space="preserve">The LEA’s </w:t>
      </w:r>
      <w:r w:rsidRPr="00E96389">
        <w:rPr>
          <w:rFonts w:ascii="Arial" w:hAnsi="Arial" w:cs="Arial"/>
          <w:bCs/>
          <w:sz w:val="24"/>
          <w:szCs w:val="24"/>
        </w:rPr>
        <w:t>suspension rate for the 20</w:t>
      </w:r>
      <w:r w:rsidR="00EB23B4">
        <w:rPr>
          <w:rFonts w:ascii="Arial" w:hAnsi="Arial" w:cs="Arial"/>
          <w:bCs/>
          <w:sz w:val="24"/>
          <w:szCs w:val="24"/>
        </w:rPr>
        <w:t>2</w:t>
      </w:r>
      <w:r w:rsidR="00DE61D9">
        <w:rPr>
          <w:rFonts w:ascii="Arial" w:hAnsi="Arial" w:cs="Arial"/>
          <w:bCs/>
          <w:sz w:val="24"/>
          <w:szCs w:val="24"/>
        </w:rPr>
        <w:t>2</w:t>
      </w:r>
      <w:r w:rsidRPr="00E96389">
        <w:rPr>
          <w:rFonts w:ascii="Arial" w:hAnsi="Arial" w:cs="Arial"/>
          <w:bCs/>
          <w:sz w:val="24"/>
          <w:szCs w:val="24"/>
        </w:rPr>
        <w:t>–</w:t>
      </w:r>
      <w:r w:rsidR="00EB23B4">
        <w:rPr>
          <w:rFonts w:ascii="Arial" w:hAnsi="Arial" w:cs="Arial"/>
          <w:bCs/>
          <w:sz w:val="24"/>
          <w:szCs w:val="24"/>
        </w:rPr>
        <w:t>2</w:t>
      </w:r>
      <w:r w:rsidR="00DE61D9">
        <w:rPr>
          <w:rFonts w:ascii="Arial" w:hAnsi="Arial" w:cs="Arial"/>
          <w:bCs/>
          <w:sz w:val="24"/>
          <w:szCs w:val="24"/>
        </w:rPr>
        <w:t>3</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4"/>
      </w:r>
    </w:p>
    <w:p w14:paraId="48970EF5" w14:textId="2D92EB2E" w:rsidR="00C814D9" w:rsidRDefault="00C814D9" w:rsidP="00107572">
      <w:pPr>
        <w:pStyle w:val="ListParagraph"/>
        <w:numPr>
          <w:ilvl w:val="0"/>
          <w:numId w:val="18"/>
        </w:numPr>
        <w:spacing w:after="240"/>
        <w:ind w:left="720"/>
        <w:contextualSpacing w:val="0"/>
        <w:rPr>
          <w:rFonts w:ascii="Arial" w:hAnsi="Arial" w:cs="Arial"/>
          <w:bCs/>
          <w:sz w:val="24"/>
          <w:szCs w:val="24"/>
        </w:rPr>
      </w:pPr>
      <w:r>
        <w:rPr>
          <w:rFonts w:ascii="Arial" w:hAnsi="Arial" w:cs="Arial"/>
          <w:bCs/>
          <w:sz w:val="24"/>
          <w:szCs w:val="24"/>
        </w:rPr>
        <w:t xml:space="preserve">The LEA’s </w:t>
      </w:r>
      <w:r w:rsidRPr="00E96389">
        <w:rPr>
          <w:rFonts w:ascii="Arial" w:hAnsi="Arial" w:cs="Arial"/>
          <w:bCs/>
          <w:sz w:val="24"/>
          <w:szCs w:val="24"/>
        </w:rPr>
        <w:t>expulsion rate for the 20</w:t>
      </w:r>
      <w:r w:rsidR="00EB23B4">
        <w:rPr>
          <w:rFonts w:ascii="Arial" w:hAnsi="Arial" w:cs="Arial"/>
          <w:bCs/>
          <w:sz w:val="24"/>
          <w:szCs w:val="24"/>
        </w:rPr>
        <w:t>2</w:t>
      </w:r>
      <w:r w:rsidR="00DE61D9">
        <w:rPr>
          <w:rFonts w:ascii="Arial" w:hAnsi="Arial" w:cs="Arial"/>
          <w:bCs/>
          <w:sz w:val="24"/>
          <w:szCs w:val="24"/>
        </w:rPr>
        <w:t>2</w:t>
      </w:r>
      <w:r w:rsidRPr="00E96389">
        <w:rPr>
          <w:rFonts w:ascii="Arial" w:hAnsi="Arial" w:cs="Arial"/>
          <w:bCs/>
          <w:sz w:val="24"/>
          <w:szCs w:val="24"/>
        </w:rPr>
        <w:t>–</w:t>
      </w:r>
      <w:r w:rsidR="00EB23B4">
        <w:rPr>
          <w:rFonts w:ascii="Arial" w:hAnsi="Arial" w:cs="Arial"/>
          <w:bCs/>
          <w:sz w:val="24"/>
          <w:szCs w:val="24"/>
        </w:rPr>
        <w:t>2</w:t>
      </w:r>
      <w:r w:rsidR="00DE61D9">
        <w:rPr>
          <w:rFonts w:ascii="Arial" w:hAnsi="Arial" w:cs="Arial"/>
          <w:bCs/>
          <w:sz w:val="24"/>
          <w:szCs w:val="24"/>
        </w:rPr>
        <w:t>3</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5"/>
      </w:r>
    </w:p>
    <w:p w14:paraId="6625A9C3" w14:textId="69B11CA0" w:rsidR="00C814D9" w:rsidRDefault="00C814D9" w:rsidP="00107572">
      <w:pPr>
        <w:pStyle w:val="ListParagraph"/>
        <w:numPr>
          <w:ilvl w:val="0"/>
          <w:numId w:val="18"/>
        </w:numPr>
        <w:spacing w:after="240"/>
        <w:ind w:left="720"/>
        <w:contextualSpacing w:val="0"/>
        <w:rPr>
          <w:rFonts w:ascii="Arial" w:hAnsi="Arial" w:cs="Arial"/>
          <w:bCs/>
          <w:sz w:val="24"/>
          <w:szCs w:val="24"/>
        </w:rPr>
      </w:pPr>
      <w:r>
        <w:rPr>
          <w:rFonts w:ascii="Arial" w:hAnsi="Arial" w:cs="Arial"/>
          <w:bCs/>
          <w:sz w:val="24"/>
          <w:szCs w:val="24"/>
        </w:rPr>
        <w:t xml:space="preserve">The LEA’s </w:t>
      </w:r>
      <w:r w:rsidR="00DB444A">
        <w:rPr>
          <w:rFonts w:ascii="Arial" w:hAnsi="Arial" w:cs="Arial"/>
          <w:bCs/>
          <w:sz w:val="24"/>
          <w:szCs w:val="24"/>
        </w:rPr>
        <w:t>N</w:t>
      </w:r>
      <w:r>
        <w:rPr>
          <w:rFonts w:ascii="Arial" w:hAnsi="Arial" w:cs="Arial"/>
          <w:bCs/>
          <w:sz w:val="24"/>
          <w:szCs w:val="24"/>
        </w:rPr>
        <w:t>on-</w:t>
      </w:r>
      <w:r w:rsidR="00DB444A">
        <w:rPr>
          <w:rFonts w:ascii="Arial" w:hAnsi="Arial" w:cs="Arial"/>
          <w:bCs/>
          <w:sz w:val="24"/>
          <w:szCs w:val="24"/>
        </w:rPr>
        <w:t>S</w:t>
      </w:r>
      <w:r>
        <w:rPr>
          <w:rFonts w:ascii="Arial" w:hAnsi="Arial" w:cs="Arial"/>
          <w:bCs/>
          <w:sz w:val="24"/>
          <w:szCs w:val="24"/>
        </w:rPr>
        <w:t xml:space="preserve">tability </w:t>
      </w:r>
      <w:r w:rsidR="00DB444A">
        <w:rPr>
          <w:rFonts w:ascii="Arial" w:hAnsi="Arial" w:cs="Arial"/>
          <w:bCs/>
          <w:sz w:val="24"/>
          <w:szCs w:val="24"/>
        </w:rPr>
        <w:t>R</w:t>
      </w:r>
      <w:r>
        <w:rPr>
          <w:rFonts w:ascii="Arial" w:hAnsi="Arial" w:cs="Arial"/>
          <w:bCs/>
          <w:sz w:val="24"/>
          <w:szCs w:val="24"/>
        </w:rPr>
        <w:t>ate</w:t>
      </w:r>
      <w:r w:rsidRPr="00E96389">
        <w:rPr>
          <w:rFonts w:ascii="Arial" w:hAnsi="Arial" w:cs="Arial"/>
          <w:bCs/>
          <w:sz w:val="24"/>
          <w:szCs w:val="24"/>
        </w:rPr>
        <w:t xml:space="preserve"> for the 20</w:t>
      </w:r>
      <w:r w:rsidR="00EB23B4">
        <w:rPr>
          <w:rFonts w:ascii="Arial" w:hAnsi="Arial" w:cs="Arial"/>
          <w:bCs/>
          <w:sz w:val="24"/>
          <w:szCs w:val="24"/>
        </w:rPr>
        <w:t>2</w:t>
      </w:r>
      <w:r w:rsidR="00DE61D9">
        <w:rPr>
          <w:rFonts w:ascii="Arial" w:hAnsi="Arial" w:cs="Arial"/>
          <w:bCs/>
          <w:sz w:val="24"/>
          <w:szCs w:val="24"/>
        </w:rPr>
        <w:t>2</w:t>
      </w:r>
      <w:r w:rsidRPr="00E96389">
        <w:rPr>
          <w:rFonts w:ascii="Arial" w:hAnsi="Arial" w:cs="Arial"/>
          <w:bCs/>
          <w:sz w:val="24"/>
          <w:szCs w:val="24"/>
        </w:rPr>
        <w:t>–</w:t>
      </w:r>
      <w:r w:rsidR="00EB23B4">
        <w:rPr>
          <w:rFonts w:ascii="Arial" w:hAnsi="Arial" w:cs="Arial"/>
          <w:bCs/>
          <w:sz w:val="24"/>
          <w:szCs w:val="24"/>
        </w:rPr>
        <w:t>2</w:t>
      </w:r>
      <w:r w:rsidR="00DE61D9">
        <w:rPr>
          <w:rFonts w:ascii="Arial" w:hAnsi="Arial" w:cs="Arial"/>
          <w:bCs/>
          <w:sz w:val="24"/>
          <w:szCs w:val="24"/>
        </w:rPr>
        <w:t>3</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6"/>
      </w:r>
    </w:p>
    <w:p w14:paraId="4DEE9919" w14:textId="576910A4" w:rsidR="00C814D9" w:rsidRPr="004770E7" w:rsidRDefault="00C814D9" w:rsidP="00107572">
      <w:pPr>
        <w:pStyle w:val="ListParagraph"/>
        <w:numPr>
          <w:ilvl w:val="0"/>
          <w:numId w:val="18"/>
        </w:numPr>
        <w:spacing w:after="240"/>
        <w:ind w:left="72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Non-Stability Rate for foster youth for the 20</w:t>
      </w:r>
      <w:r w:rsidR="00EB23B4">
        <w:rPr>
          <w:rFonts w:ascii="Arial" w:hAnsi="Arial" w:cs="Arial"/>
          <w:bCs/>
          <w:sz w:val="24"/>
          <w:szCs w:val="24"/>
        </w:rPr>
        <w:t>2</w:t>
      </w:r>
      <w:r w:rsidR="00DE61D9">
        <w:rPr>
          <w:rFonts w:ascii="Arial" w:hAnsi="Arial" w:cs="Arial"/>
          <w:bCs/>
          <w:sz w:val="24"/>
          <w:szCs w:val="24"/>
        </w:rPr>
        <w:t>2</w:t>
      </w:r>
      <w:r w:rsidRPr="004770E7">
        <w:rPr>
          <w:rFonts w:ascii="Arial" w:hAnsi="Arial" w:cs="Arial"/>
          <w:bCs/>
          <w:sz w:val="24"/>
          <w:szCs w:val="24"/>
        </w:rPr>
        <w:t>–</w:t>
      </w:r>
      <w:r w:rsidR="00EB23B4">
        <w:rPr>
          <w:rFonts w:ascii="Arial" w:hAnsi="Arial" w:cs="Arial"/>
          <w:bCs/>
          <w:sz w:val="24"/>
          <w:szCs w:val="24"/>
        </w:rPr>
        <w:t>2</w:t>
      </w:r>
      <w:r w:rsidR="00DE61D9">
        <w:rPr>
          <w:rFonts w:ascii="Arial" w:hAnsi="Arial" w:cs="Arial"/>
          <w:bCs/>
          <w:sz w:val="24"/>
          <w:szCs w:val="24"/>
        </w:rPr>
        <w:t>3</w:t>
      </w:r>
      <w:r w:rsidRPr="004770E7">
        <w:rPr>
          <w:rFonts w:ascii="Arial" w:hAnsi="Arial" w:cs="Arial"/>
          <w:bCs/>
          <w:sz w:val="24"/>
          <w:szCs w:val="24"/>
        </w:rPr>
        <w:t xml:space="preserve"> school year.</w:t>
      </w:r>
      <w:r w:rsidR="00FF2402">
        <w:rPr>
          <w:rStyle w:val="FootnoteReference"/>
          <w:rFonts w:ascii="Arial" w:hAnsi="Arial" w:cs="Arial"/>
          <w:bCs/>
          <w:sz w:val="24"/>
          <w:szCs w:val="24"/>
        </w:rPr>
        <w:footnoteReference w:id="7"/>
      </w:r>
    </w:p>
    <w:p w14:paraId="55742634" w14:textId="028BE765" w:rsidR="00C814D9" w:rsidRDefault="00C814D9" w:rsidP="00107572">
      <w:pPr>
        <w:pStyle w:val="ListParagraph"/>
        <w:numPr>
          <w:ilvl w:val="0"/>
          <w:numId w:val="18"/>
        </w:numPr>
        <w:spacing w:after="240"/>
        <w:ind w:left="72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Non-Stability Rate for homeless pupils for the 20</w:t>
      </w:r>
      <w:r w:rsidR="00EB23B4">
        <w:rPr>
          <w:rFonts w:ascii="Arial" w:hAnsi="Arial" w:cs="Arial"/>
          <w:bCs/>
          <w:sz w:val="24"/>
          <w:szCs w:val="24"/>
        </w:rPr>
        <w:t>2</w:t>
      </w:r>
      <w:r w:rsidR="00DE61D9">
        <w:rPr>
          <w:rFonts w:ascii="Arial" w:hAnsi="Arial" w:cs="Arial"/>
          <w:bCs/>
          <w:sz w:val="24"/>
          <w:szCs w:val="24"/>
        </w:rPr>
        <w:t>2</w:t>
      </w:r>
      <w:r w:rsidRPr="004770E7">
        <w:rPr>
          <w:rFonts w:ascii="Arial" w:hAnsi="Arial" w:cs="Arial"/>
          <w:bCs/>
          <w:sz w:val="24"/>
          <w:szCs w:val="24"/>
        </w:rPr>
        <w:t>–</w:t>
      </w:r>
      <w:r w:rsidR="00EB23B4">
        <w:rPr>
          <w:rFonts w:ascii="Arial" w:hAnsi="Arial" w:cs="Arial"/>
          <w:bCs/>
          <w:sz w:val="24"/>
          <w:szCs w:val="24"/>
        </w:rPr>
        <w:t>2</w:t>
      </w:r>
      <w:r w:rsidR="00DE61D9">
        <w:rPr>
          <w:rFonts w:ascii="Arial" w:hAnsi="Arial" w:cs="Arial"/>
          <w:bCs/>
          <w:sz w:val="24"/>
          <w:szCs w:val="24"/>
        </w:rPr>
        <w:t>3</w:t>
      </w:r>
      <w:r w:rsidRPr="004770E7">
        <w:rPr>
          <w:rFonts w:ascii="Arial" w:hAnsi="Arial" w:cs="Arial"/>
          <w:bCs/>
          <w:sz w:val="24"/>
          <w:szCs w:val="24"/>
        </w:rPr>
        <w:t xml:space="preserve"> school year.</w:t>
      </w:r>
      <w:r w:rsidR="00C87886">
        <w:rPr>
          <w:rStyle w:val="FootnoteReference"/>
          <w:rFonts w:ascii="Arial" w:hAnsi="Arial" w:cs="Arial"/>
          <w:bCs/>
          <w:sz w:val="24"/>
          <w:szCs w:val="24"/>
        </w:rPr>
        <w:footnoteReference w:id="8"/>
      </w:r>
    </w:p>
    <w:p w14:paraId="63EA75BA" w14:textId="49C70801" w:rsidR="00870ADA" w:rsidRPr="00F732A8" w:rsidRDefault="00870ADA" w:rsidP="00107572">
      <w:pPr>
        <w:pStyle w:val="ListParagraph"/>
        <w:numPr>
          <w:ilvl w:val="0"/>
          <w:numId w:val="18"/>
        </w:numPr>
        <w:spacing w:after="240"/>
        <w:ind w:left="720"/>
        <w:contextualSpacing w:val="0"/>
        <w:rPr>
          <w:rFonts w:ascii="Arial" w:hAnsi="Arial" w:cs="Arial"/>
          <w:b/>
          <w:sz w:val="24"/>
          <w:szCs w:val="24"/>
        </w:rPr>
      </w:pPr>
      <w:r w:rsidRPr="00F732A8">
        <w:rPr>
          <w:rFonts w:ascii="Arial" w:hAnsi="Arial" w:cs="Arial"/>
          <w:sz w:val="24"/>
          <w:szCs w:val="24"/>
          <w:shd w:val="clear" w:color="auto" w:fill="FFFFFF"/>
        </w:rPr>
        <w:t>The LEAs A–G completion rate for the 202</w:t>
      </w:r>
      <w:r w:rsidR="00DE61D9">
        <w:rPr>
          <w:rFonts w:ascii="Arial" w:hAnsi="Arial" w:cs="Arial"/>
          <w:sz w:val="24"/>
          <w:szCs w:val="24"/>
          <w:shd w:val="clear" w:color="auto" w:fill="FFFFFF"/>
        </w:rPr>
        <w:t>2</w:t>
      </w:r>
      <w:r w:rsidRPr="00F732A8">
        <w:rPr>
          <w:rFonts w:ascii="Arial" w:hAnsi="Arial" w:cs="Arial"/>
          <w:sz w:val="24"/>
          <w:szCs w:val="24"/>
          <w:shd w:val="clear" w:color="auto" w:fill="FFFFFF"/>
        </w:rPr>
        <w:t>–2</w:t>
      </w:r>
      <w:r w:rsidR="00DE61D9">
        <w:rPr>
          <w:rFonts w:ascii="Arial" w:hAnsi="Arial" w:cs="Arial"/>
          <w:sz w:val="24"/>
          <w:szCs w:val="24"/>
          <w:shd w:val="clear" w:color="auto" w:fill="FFFFFF"/>
        </w:rPr>
        <w:t>3</w:t>
      </w:r>
      <w:r w:rsidRPr="00F732A8">
        <w:rPr>
          <w:rFonts w:ascii="Arial" w:hAnsi="Arial" w:cs="Arial"/>
          <w:sz w:val="24"/>
          <w:szCs w:val="24"/>
          <w:shd w:val="clear" w:color="auto" w:fill="FFFFFF"/>
        </w:rPr>
        <w:t xml:space="preserve"> school year.</w:t>
      </w:r>
      <w:r w:rsidR="00FD41F6" w:rsidRPr="00F732A8">
        <w:rPr>
          <w:rStyle w:val="FootnoteReference"/>
          <w:rFonts w:ascii="Arial" w:hAnsi="Arial" w:cs="Arial"/>
          <w:sz w:val="24"/>
          <w:szCs w:val="24"/>
          <w:shd w:val="clear" w:color="auto" w:fill="FFFFFF"/>
        </w:rPr>
        <w:footnoteReference w:id="9"/>
      </w:r>
    </w:p>
    <w:p w14:paraId="34B33C6F" w14:textId="5065CE11" w:rsidR="00870ADA" w:rsidRPr="00FD41F6" w:rsidRDefault="00FD41F6" w:rsidP="000D7705">
      <w:pPr>
        <w:pStyle w:val="ListParagraph"/>
        <w:tabs>
          <w:tab w:val="left" w:pos="180"/>
        </w:tabs>
        <w:spacing w:after="240"/>
        <w:ind w:left="0"/>
        <w:contextualSpacing w:val="0"/>
        <w:rPr>
          <w:rFonts w:ascii="Arial" w:hAnsi="Arial" w:cs="Arial"/>
          <w:bCs/>
          <w:sz w:val="24"/>
          <w:szCs w:val="24"/>
        </w:rPr>
      </w:pPr>
      <w:r w:rsidRPr="00FD41F6">
        <w:rPr>
          <w:rFonts w:ascii="Arial" w:hAnsi="Arial" w:cs="Arial"/>
          <w:color w:val="242424"/>
          <w:sz w:val="24"/>
          <w:szCs w:val="24"/>
          <w:shd w:val="clear" w:color="auto" w:fill="FFFFFF"/>
        </w:rPr>
        <w:t>The CDE reserves the right to use 202</w:t>
      </w:r>
      <w:r w:rsidR="00DE61D9">
        <w:rPr>
          <w:rFonts w:ascii="Arial" w:hAnsi="Arial" w:cs="Arial"/>
          <w:color w:val="242424"/>
          <w:sz w:val="24"/>
          <w:szCs w:val="24"/>
          <w:shd w:val="clear" w:color="auto" w:fill="FFFFFF"/>
        </w:rPr>
        <w:t>3</w:t>
      </w:r>
      <w:r w:rsidRPr="00FD41F6">
        <w:rPr>
          <w:rFonts w:ascii="Arial" w:hAnsi="Arial" w:cs="Arial"/>
          <w:color w:val="242424"/>
          <w:sz w:val="24"/>
          <w:szCs w:val="24"/>
          <w:shd w:val="clear" w:color="auto" w:fill="FFFFFF"/>
        </w:rPr>
        <w:t>–2</w:t>
      </w:r>
      <w:r w:rsidR="00DE61D9">
        <w:rPr>
          <w:rFonts w:ascii="Arial" w:hAnsi="Arial" w:cs="Arial"/>
          <w:color w:val="242424"/>
          <w:sz w:val="24"/>
          <w:szCs w:val="24"/>
          <w:shd w:val="clear" w:color="auto" w:fill="FFFFFF"/>
        </w:rPr>
        <w:t>4</w:t>
      </w:r>
      <w:r w:rsidRPr="00FD41F6">
        <w:rPr>
          <w:rFonts w:ascii="Arial" w:hAnsi="Arial" w:cs="Arial"/>
          <w:color w:val="242424"/>
          <w:sz w:val="24"/>
          <w:szCs w:val="24"/>
          <w:shd w:val="clear" w:color="auto" w:fill="FFFFFF"/>
        </w:rPr>
        <w:t xml:space="preserve"> in lieu or in addition to 202</w:t>
      </w:r>
      <w:r w:rsidR="00DE61D9">
        <w:rPr>
          <w:rFonts w:ascii="Arial" w:hAnsi="Arial" w:cs="Arial"/>
          <w:color w:val="242424"/>
          <w:sz w:val="24"/>
          <w:szCs w:val="24"/>
          <w:shd w:val="clear" w:color="auto" w:fill="FFFFFF"/>
        </w:rPr>
        <w:t>2</w:t>
      </w:r>
      <w:r w:rsidRPr="00FD41F6">
        <w:rPr>
          <w:rFonts w:ascii="Arial" w:hAnsi="Arial" w:cs="Arial"/>
          <w:color w:val="242424"/>
          <w:sz w:val="24"/>
          <w:szCs w:val="24"/>
          <w:shd w:val="clear" w:color="auto" w:fill="FFFFFF"/>
        </w:rPr>
        <w:t>–2</w:t>
      </w:r>
      <w:r w:rsidR="00DE61D9">
        <w:rPr>
          <w:rFonts w:ascii="Arial" w:hAnsi="Arial" w:cs="Arial"/>
          <w:color w:val="242424"/>
          <w:sz w:val="24"/>
          <w:szCs w:val="24"/>
          <w:shd w:val="clear" w:color="auto" w:fill="FFFFFF"/>
        </w:rPr>
        <w:t>3</w:t>
      </w:r>
      <w:r w:rsidRPr="00FD41F6">
        <w:rPr>
          <w:rFonts w:ascii="Arial" w:hAnsi="Arial" w:cs="Arial"/>
          <w:color w:val="242424"/>
          <w:sz w:val="24"/>
          <w:szCs w:val="24"/>
          <w:shd w:val="clear" w:color="auto" w:fill="FFFFFF"/>
        </w:rPr>
        <w:t xml:space="preserve"> data if the 202</w:t>
      </w:r>
      <w:r w:rsidR="00DE61D9">
        <w:rPr>
          <w:rFonts w:ascii="Arial" w:hAnsi="Arial" w:cs="Arial"/>
          <w:color w:val="242424"/>
          <w:sz w:val="24"/>
          <w:szCs w:val="24"/>
          <w:shd w:val="clear" w:color="auto" w:fill="FFFFFF"/>
        </w:rPr>
        <w:t>3</w:t>
      </w:r>
      <w:r w:rsidRPr="00FD41F6">
        <w:rPr>
          <w:rFonts w:ascii="Arial" w:hAnsi="Arial" w:cs="Arial"/>
          <w:color w:val="242424"/>
          <w:sz w:val="24"/>
          <w:szCs w:val="24"/>
          <w:shd w:val="clear" w:color="auto" w:fill="FFFFFF"/>
        </w:rPr>
        <w:t>–2</w:t>
      </w:r>
      <w:r w:rsidR="00DE61D9">
        <w:rPr>
          <w:rFonts w:ascii="Arial" w:hAnsi="Arial" w:cs="Arial"/>
          <w:color w:val="242424"/>
          <w:sz w:val="24"/>
          <w:szCs w:val="24"/>
          <w:shd w:val="clear" w:color="auto" w:fill="FFFFFF"/>
        </w:rPr>
        <w:t>4</w:t>
      </w:r>
      <w:r w:rsidRPr="00FD41F6">
        <w:rPr>
          <w:rFonts w:ascii="Arial" w:hAnsi="Arial" w:cs="Arial"/>
          <w:color w:val="242424"/>
          <w:sz w:val="24"/>
          <w:szCs w:val="24"/>
          <w:shd w:val="clear" w:color="auto" w:fill="FFFFFF"/>
        </w:rPr>
        <w:t xml:space="preserve"> data becomes available.</w:t>
      </w:r>
    </w:p>
    <w:bookmarkEnd w:id="50"/>
    <w:p w14:paraId="5B223C53" w14:textId="77777777" w:rsidR="00337017" w:rsidRPr="00D967B8" w:rsidRDefault="00337017" w:rsidP="00F54B41">
      <w:pPr>
        <w:pStyle w:val="Heading3"/>
        <w:spacing w:before="0"/>
      </w:pPr>
      <w:r w:rsidRPr="00D967B8">
        <w:t>Appeals Process</w:t>
      </w:r>
    </w:p>
    <w:p w14:paraId="4EC4A2BA" w14:textId="0C13943E" w:rsidR="00337017" w:rsidRPr="004A3898" w:rsidRDefault="00337017" w:rsidP="00F54B41">
      <w:pPr>
        <w:pStyle w:val="Header"/>
        <w:tabs>
          <w:tab w:val="clear" w:pos="4320"/>
          <w:tab w:val="clear" w:pos="8640"/>
        </w:tabs>
        <w:rPr>
          <w:rFonts w:cs="Arial"/>
        </w:rPr>
      </w:pPr>
      <w:r w:rsidRPr="004A3898">
        <w:rPr>
          <w:rFonts w:cs="Arial"/>
          <w:color w:val="000000"/>
        </w:rPr>
        <w:t xml:space="preserve">Applicants who wish to appeal a grant award decision must submit a letter of appeal </w:t>
      </w:r>
      <w:r w:rsidR="00170EB1">
        <w:rPr>
          <w:rFonts w:cs="Arial"/>
          <w:color w:val="000000"/>
        </w:rPr>
        <w:t>via email</w:t>
      </w:r>
      <w:r w:rsidR="00F80025">
        <w:rPr>
          <w:rFonts w:cs="Arial"/>
          <w:color w:val="000000"/>
        </w:rPr>
        <w:t xml:space="preserve"> to</w:t>
      </w:r>
      <w:r w:rsidR="00A56B87">
        <w:rPr>
          <w:rFonts w:cs="Arial"/>
          <w:color w:val="000000"/>
        </w:rPr>
        <w:t xml:space="preserve"> </w:t>
      </w:r>
      <w:hyperlink r:id="rId17" w:history="1">
        <w:r w:rsidR="00AC1566" w:rsidRPr="00721E5F">
          <w:rPr>
            <w:rStyle w:val="Hyperlink"/>
          </w:rPr>
          <w:t>CCAPgrant@cde.ca.gov</w:t>
        </w:r>
      </w:hyperlink>
      <w:r w:rsidR="00F80025">
        <w:t>.</w:t>
      </w:r>
    </w:p>
    <w:p w14:paraId="68A397D4" w14:textId="3B8C04A3" w:rsidR="00337017" w:rsidRPr="004A3898" w:rsidRDefault="00337017" w:rsidP="000D7705">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t>
      </w:r>
      <w:r w:rsidRPr="00175570">
        <w:rPr>
          <w:rFonts w:cs="Arial"/>
        </w:rPr>
        <w:t xml:space="preserve">with a </w:t>
      </w:r>
      <w:r w:rsidR="00162792">
        <w:rPr>
          <w:rFonts w:cs="Arial"/>
        </w:rPr>
        <w:t xml:space="preserve">wet </w:t>
      </w:r>
      <w:r w:rsidRPr="00175570">
        <w:rPr>
          <w:rFonts w:cs="Arial"/>
        </w:rPr>
        <w:t>signature by</w:t>
      </w:r>
      <w:r w:rsidRPr="004A3898">
        <w:rPr>
          <w:rFonts w:cs="Arial"/>
        </w:rPr>
        <w:t xml:space="preserve">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two weeks after the day of the grantee announcement</w:t>
      </w:r>
      <w:r w:rsidR="00C83DBF" w:rsidRPr="004A3898">
        <w:rPr>
          <w:rFonts w:cs="Arial"/>
        </w:rPr>
        <w:t>.</w:t>
      </w:r>
      <w:r w:rsidR="00E416A8" w:rsidRPr="004A3898">
        <w:rPr>
          <w:rFonts w:cs="Arial"/>
        </w:rPr>
        <w:t xml:space="preserve"> </w:t>
      </w:r>
      <w:r w:rsidR="002C498E" w:rsidRPr="004A3898">
        <w:rPr>
          <w:rFonts w:cs="Arial"/>
        </w:rPr>
        <w:t xml:space="preserve">A link to the funding results </w:t>
      </w:r>
      <w:r w:rsidR="003E022B" w:rsidRPr="004A3898">
        <w:rPr>
          <w:rFonts w:cs="Arial"/>
        </w:rPr>
        <w:t xml:space="preserve">will be posted on the CDE’s </w:t>
      </w:r>
      <w:r w:rsidR="00877066">
        <w:rPr>
          <w:rFonts w:cs="Arial"/>
        </w:rPr>
        <w:t>CCAP</w:t>
      </w:r>
      <w:r w:rsidR="00434DDF">
        <w:rPr>
          <w:rFonts w:cs="Arial"/>
        </w:rPr>
        <w:t xml:space="preserve"> Grant</w:t>
      </w:r>
      <w:r w:rsidR="003E022B" w:rsidRPr="004A3898">
        <w:rPr>
          <w:rFonts w:cs="Arial"/>
        </w:rPr>
        <w:t xml:space="preserve"> Funding </w:t>
      </w:r>
      <w:r w:rsidR="00912F4E">
        <w:rPr>
          <w:rFonts w:cs="Arial"/>
        </w:rPr>
        <w:t>Description</w:t>
      </w:r>
      <w:r w:rsidR="003E022B" w:rsidRPr="004A3898">
        <w:rPr>
          <w:rFonts w:cs="Arial"/>
        </w:rPr>
        <w:t xml:space="preserve"> web</w:t>
      </w:r>
      <w:r w:rsidR="00666D8D">
        <w:rPr>
          <w:rFonts w:cs="Arial"/>
        </w:rPr>
        <w:t xml:space="preserve"> </w:t>
      </w:r>
      <w:r w:rsidR="003E022B" w:rsidRPr="004A3898">
        <w:rPr>
          <w:rFonts w:cs="Arial"/>
        </w:rPr>
        <w:t xml:space="preserve">page </w:t>
      </w:r>
      <w:r w:rsidR="003E022B" w:rsidRPr="00666D8D">
        <w:rPr>
          <w:rFonts w:cs="Arial"/>
        </w:rPr>
        <w:t>at</w:t>
      </w:r>
      <w:r w:rsidR="004D56BC">
        <w:rPr>
          <w:rFonts w:cs="Arial"/>
        </w:rPr>
        <w:t xml:space="preserve"> </w:t>
      </w:r>
      <w:hyperlink r:id="rId18" w:tooltip="CDE's 2024-25 CCAP Grant Funding Profile 6188 Webpage" w:history="1">
        <w:r w:rsidR="004D56BC" w:rsidRPr="001E6AFE">
          <w:rPr>
            <w:rStyle w:val="Hyperlink"/>
          </w:rPr>
          <w:t>https://www.cde.ca.gov/fg/fo/profile.asp?id=6188</w:t>
        </w:r>
      </w:hyperlink>
      <w:r w:rsidR="003E022B" w:rsidRPr="00666D8D">
        <w:rPr>
          <w:rFonts w:cs="Arial"/>
          <w:color w:val="000000"/>
        </w:rPr>
        <w:t xml:space="preserve"> </w:t>
      </w:r>
      <w:r w:rsidR="003E022B" w:rsidRPr="00D27416">
        <w:rPr>
          <w:rFonts w:cs="Arial"/>
        </w:rPr>
        <w:t>a</w:t>
      </w:r>
      <w:r w:rsidR="003E022B" w:rsidRPr="004A3898">
        <w:rPr>
          <w:rFonts w:cs="Arial"/>
        </w:rPr>
        <w:t xml:space="preserve">nd </w:t>
      </w:r>
      <w:r w:rsidR="003E022B" w:rsidRPr="00DF59E6">
        <w:rPr>
          <w:rFonts w:cs="Arial"/>
        </w:rPr>
        <w:t>communication, via email, will be sent to all applicants</w:t>
      </w:r>
      <w:r w:rsidR="00912C8E" w:rsidRPr="00175570">
        <w:rPr>
          <w:rFonts w:cs="Arial"/>
        </w:rPr>
        <w:t xml:space="preserve">. </w:t>
      </w:r>
      <w:r w:rsidR="00754A6E" w:rsidRPr="00175570">
        <w:rPr>
          <w:rFonts w:cs="Arial"/>
        </w:rPr>
        <w:t xml:space="preserve">Letters of appeal can be submitted via email to </w:t>
      </w:r>
      <w:hyperlink r:id="rId19" w:history="1">
        <w:r w:rsidR="00825AFA" w:rsidRPr="002B085D">
          <w:rPr>
            <w:rStyle w:val="Hyperlink"/>
            <w:rFonts w:eastAsia="Calibri" w:cs="Arial"/>
          </w:rPr>
          <w:t>CCAPgrant@cde.ca.gov</w:t>
        </w:r>
      </w:hyperlink>
      <w:r w:rsidR="00754A6E" w:rsidRPr="00F54B41">
        <w:rPr>
          <w:rFonts w:cs="Arial"/>
        </w:rPr>
        <w:t>.</w:t>
      </w:r>
    </w:p>
    <w:p w14:paraId="67048D2F" w14:textId="77777777" w:rsidR="00337017" w:rsidRPr="004A3898" w:rsidRDefault="00EC15A3" w:rsidP="000D7705">
      <w:pPr>
        <w:autoSpaceDE w:val="0"/>
        <w:autoSpaceDN w:val="0"/>
        <w:rPr>
          <w:rFonts w:cs="Arial"/>
        </w:rPr>
      </w:pPr>
      <w:r>
        <w:rPr>
          <w:rFonts w:cs="Arial"/>
        </w:rPr>
        <w:lastRenderedPageBreak/>
        <w:t>Grounds for a</w:t>
      </w:r>
      <w:r w:rsidR="00337017" w:rsidRPr="004A3898">
        <w:rPr>
          <w:rFonts w:cs="Arial"/>
        </w:rPr>
        <w:t xml:space="preserve">ppeal shall be limited to </w:t>
      </w:r>
      <w:r>
        <w:rPr>
          <w:rFonts w:cs="Arial"/>
        </w:rPr>
        <w:t>a</w:t>
      </w:r>
      <w:r w:rsidR="00F32FCC">
        <w:rPr>
          <w:rFonts w:cs="Arial"/>
        </w:rPr>
        <w:t xml:space="preserve">n assertion </w:t>
      </w:r>
      <w:r w:rsidR="00337017" w:rsidRPr="004A3898">
        <w:rPr>
          <w:rFonts w:cs="Arial"/>
        </w:rPr>
        <w:t xml:space="preserve">that the CDE failed to correctly apply the standards for reviewing the </w:t>
      </w:r>
      <w:r w:rsidR="006F1169" w:rsidRPr="004A3898">
        <w:rPr>
          <w:rFonts w:cs="Arial"/>
        </w:rPr>
        <w:t>application</w:t>
      </w:r>
      <w:r w:rsidR="00337017" w:rsidRPr="004A3898">
        <w:rPr>
          <w:rFonts w:cs="Arial"/>
        </w:rPr>
        <w:t xml:space="preserve"> as specified in this RFA. </w:t>
      </w:r>
      <w:r w:rsidR="00004A70">
        <w:t>Dissatisfaction with the score received by the application is not grounds for appeal.</w:t>
      </w:r>
      <w:r w:rsidR="00170EB1">
        <w:rPr>
          <w:rFonts w:cs="Arial"/>
        </w:rPr>
        <w:t xml:space="preserve"> </w:t>
      </w:r>
      <w:r w:rsidR="00337017" w:rsidRPr="004A3898">
        <w:rPr>
          <w:rFonts w:cs="Arial"/>
        </w:rPr>
        <w:t xml:space="preserve">The appellant must file a full and complete written appeal, including the issue(s) in dispute, the legal authority or other basis for the appeal position, and the remedy sought. </w:t>
      </w:r>
      <w:r w:rsidR="000C3CC9" w:rsidRPr="004A3898">
        <w:rPr>
          <w:rFonts w:cs="Arial"/>
        </w:rPr>
        <w:t xml:space="preserve">The </w:t>
      </w:r>
      <w:r w:rsidR="00337017" w:rsidRPr="004A3898">
        <w:rPr>
          <w:rFonts w:cs="Arial"/>
        </w:rPr>
        <w:t xml:space="preserve">CDE will not consider incomplete or late appeals. The appellant may not supply </w:t>
      </w:r>
      <w:r>
        <w:rPr>
          <w:rFonts w:cs="Arial"/>
        </w:rPr>
        <w:t xml:space="preserve">or rely on </w:t>
      </w:r>
      <w:r w:rsidR="00337017" w:rsidRPr="004A3898">
        <w:rPr>
          <w:rFonts w:cs="Arial"/>
        </w:rPr>
        <w:t xml:space="preserve">any new information that was not originally contained in the original </w:t>
      </w:r>
      <w:r w:rsidR="006F1169" w:rsidRPr="004A3898">
        <w:rPr>
          <w:rFonts w:cs="Arial"/>
        </w:rPr>
        <w:t>application</w:t>
      </w:r>
      <w:r w:rsidR="00337017" w:rsidRPr="004A3898">
        <w:rPr>
          <w:rFonts w:cs="Arial"/>
        </w:rPr>
        <w:t>.</w:t>
      </w:r>
    </w:p>
    <w:p w14:paraId="34A936DE" w14:textId="6F0409BA" w:rsidR="00337017" w:rsidRPr="004A3898" w:rsidRDefault="00337017" w:rsidP="000D7705">
      <w:pPr>
        <w:autoSpaceDE w:val="0"/>
        <w:autoSpaceDN w:val="0"/>
        <w:rPr>
          <w:rFonts w:cs="Arial"/>
        </w:rPr>
      </w:pPr>
      <w:r w:rsidRPr="004A3898">
        <w:rPr>
          <w:rFonts w:cs="Arial"/>
        </w:rPr>
        <w:t xml:space="preserve">The </w:t>
      </w:r>
      <w:r w:rsidR="00706882">
        <w:rPr>
          <w:rFonts w:cs="Arial"/>
        </w:rPr>
        <w:t>d</w:t>
      </w:r>
      <w:r w:rsidR="00004A70">
        <w:rPr>
          <w:rFonts w:cs="Arial"/>
        </w:rPr>
        <w:t xml:space="preserve">irector of the </w:t>
      </w:r>
      <w:r w:rsidR="00963F1F">
        <w:rPr>
          <w:rFonts w:cs="Arial"/>
        </w:rPr>
        <w:t>Career and College Transition Division</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CDE. That decision shall be the final administrative action afforded the appeal.</w:t>
      </w:r>
      <w:r w:rsidR="00EF6205" w:rsidRPr="004A3898">
        <w:rPr>
          <w:rFonts w:cs="Arial"/>
        </w:rPr>
        <w:t xml:space="preserve"> All appeal decisions </w:t>
      </w:r>
      <w:r w:rsidR="0037276B" w:rsidRPr="004A3898">
        <w:rPr>
          <w:rFonts w:cs="Arial"/>
        </w:rPr>
        <w:t>will be made prior to the issuance of the Grant Award Notification letters.</w:t>
      </w:r>
    </w:p>
    <w:p w14:paraId="5AAAA09D" w14:textId="77777777" w:rsidR="001B7067" w:rsidRPr="004A3898" w:rsidRDefault="001B7067" w:rsidP="000D7705">
      <w:pPr>
        <w:pStyle w:val="Heading2"/>
      </w:pPr>
      <w:bookmarkStart w:id="52" w:name="_Toc47008249"/>
      <w:bookmarkStart w:id="53" w:name="_Toc47015899"/>
      <w:bookmarkStart w:id="54" w:name="_Toc96680297"/>
      <w:r w:rsidRPr="004A3898">
        <w:t>G</w:t>
      </w:r>
      <w:r w:rsidR="00A77966" w:rsidRPr="004A3898">
        <w:t>rant</w:t>
      </w:r>
      <w:r w:rsidRPr="004A3898">
        <w:t xml:space="preserve"> A</w:t>
      </w:r>
      <w:r w:rsidR="00A77966" w:rsidRPr="004A3898">
        <w:t>wards</w:t>
      </w:r>
      <w:bookmarkEnd w:id="52"/>
      <w:bookmarkEnd w:id="53"/>
      <w:bookmarkEnd w:id="54"/>
    </w:p>
    <w:p w14:paraId="5EE08931" w14:textId="77777777" w:rsidR="001B7067" w:rsidRPr="00D967B8" w:rsidRDefault="001B7067" w:rsidP="00F54B41">
      <w:pPr>
        <w:pStyle w:val="Heading3"/>
        <w:spacing w:before="0"/>
      </w:pPr>
      <w:r w:rsidRPr="00D967B8">
        <w:t>Grant Award Notification</w:t>
      </w:r>
    </w:p>
    <w:p w14:paraId="66FBF4B1" w14:textId="2ACDE243" w:rsidR="001B7067" w:rsidRPr="004A3898" w:rsidRDefault="00CC1D6C" w:rsidP="000D7705">
      <w:pPr>
        <w:rPr>
          <w:rFonts w:cs="Arial"/>
        </w:rPr>
      </w:pPr>
      <w:r>
        <w:rPr>
          <w:rFonts w:cs="Arial"/>
        </w:rPr>
        <w:t>LEAs</w:t>
      </w:r>
      <w:r w:rsidR="001B7067" w:rsidRPr="004A3898">
        <w:rPr>
          <w:rFonts w:cs="Arial"/>
        </w:rPr>
        <w:t xml:space="preserve"> selected for funding will receive a Grant Award Notification (CDE form AO-400)</w:t>
      </w:r>
      <w:r w:rsidR="00A77966" w:rsidRPr="004A3898">
        <w:rPr>
          <w:rFonts w:cs="Arial"/>
        </w:rPr>
        <w:t xml:space="preserve"> </w:t>
      </w:r>
      <w:r w:rsidR="000C3CC9" w:rsidRPr="004A3898">
        <w:rPr>
          <w:rFonts w:cs="Arial"/>
        </w:rPr>
        <w:t>l</w:t>
      </w:r>
      <w:r w:rsidR="00A77966" w:rsidRPr="004A3898">
        <w:rPr>
          <w:rFonts w:cs="Arial"/>
        </w:rPr>
        <w:t>etter</w:t>
      </w:r>
      <w:r w:rsidR="001B7067" w:rsidRPr="004A3898">
        <w:rPr>
          <w:rFonts w:cs="Arial"/>
        </w:rPr>
        <w:t xml:space="preserve">, the official CDE document that awards funds to local projects. Each grantee must sign and return the notification to </w:t>
      </w:r>
      <w:r w:rsidR="000C3CC9" w:rsidRPr="004A3898">
        <w:rPr>
          <w:rFonts w:cs="Arial"/>
        </w:rPr>
        <w:t xml:space="preserve">the </w:t>
      </w:r>
      <w:r w:rsidR="001B7067" w:rsidRPr="004A3898">
        <w:rPr>
          <w:rFonts w:cs="Arial"/>
        </w:rPr>
        <w:t>CDE before project work may begin and disbursement of funds can be made.</w:t>
      </w:r>
    </w:p>
    <w:p w14:paraId="6AE7069C" w14:textId="77777777" w:rsidR="001B7067" w:rsidRPr="00D967B8" w:rsidRDefault="001B7067" w:rsidP="00F54B41">
      <w:pPr>
        <w:pStyle w:val="Heading3"/>
        <w:spacing w:before="0"/>
      </w:pPr>
      <w:r w:rsidRPr="00D967B8">
        <w:t>Assurances, Certifications, Terms, and Conditions</w:t>
      </w:r>
    </w:p>
    <w:p w14:paraId="3BF5867C" w14:textId="77777777" w:rsidR="001B7067" w:rsidRPr="004A3898" w:rsidRDefault="001B7067" w:rsidP="000D7705">
      <w:pPr>
        <w:rPr>
          <w:rFonts w:cs="Arial"/>
        </w:rPr>
      </w:pPr>
      <w:r w:rsidRPr="004A3898">
        <w:rPr>
          <w:rFonts w:cs="Arial"/>
        </w:rPr>
        <w:t xml:space="preserve">Assurances, certifications, terms, and conditions are requirements of grantees as a condition of receiving funds. The signed grant application submitted to </w:t>
      </w:r>
      <w:r w:rsidR="00A77966" w:rsidRPr="004A3898">
        <w:rPr>
          <w:rFonts w:cs="Arial"/>
        </w:rPr>
        <w:t xml:space="preserve">the </w:t>
      </w:r>
      <w:r w:rsidRPr="004A3898">
        <w:rPr>
          <w:rFonts w:cs="Arial"/>
        </w:rPr>
        <w:t>CDE is a commitment to comply with the assurances, certifications, terms, and conditions associated with the grant.</w:t>
      </w:r>
    </w:p>
    <w:p w14:paraId="5535079B" w14:textId="77777777" w:rsidR="001B7067" w:rsidRPr="00621C87" w:rsidRDefault="001B7067" w:rsidP="000D7705">
      <w:pPr>
        <w:pStyle w:val="Heading4"/>
      </w:pPr>
      <w:r w:rsidRPr="00621C87">
        <w:t>Assurances and Certifications</w:t>
      </w:r>
    </w:p>
    <w:p w14:paraId="6E71A6DD" w14:textId="77777777" w:rsidR="001B7067" w:rsidRPr="004A3898" w:rsidRDefault="001B7067" w:rsidP="000D7705">
      <w:pPr>
        <w:rPr>
          <w:rFonts w:cs="Arial"/>
        </w:rPr>
      </w:pPr>
      <w:r w:rsidRPr="004A3898">
        <w:rPr>
          <w:rFonts w:cs="Arial"/>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t>
      </w:r>
      <w:r w:rsidR="00DC1C00" w:rsidRPr="004A3898">
        <w:rPr>
          <w:rFonts w:cs="Arial"/>
        </w:rPr>
        <w:t>w</w:t>
      </w:r>
      <w:r w:rsidRPr="004A3898">
        <w:rPr>
          <w:rFonts w:cs="Arial"/>
        </w:rPr>
        <w:t xml:space="preserve">eb </w:t>
      </w:r>
      <w:r w:rsidR="000C5848" w:rsidRPr="004A3898">
        <w:rPr>
          <w:rFonts w:cs="Arial"/>
        </w:rPr>
        <w:t>page</w:t>
      </w:r>
      <w:r w:rsidRPr="004A3898">
        <w:rPr>
          <w:rFonts w:cs="Arial"/>
        </w:rPr>
        <w:t xml:space="preserve"> at </w:t>
      </w:r>
      <w:hyperlink r:id="rId20" w:tooltip="The CDE's Funding Forms" w:history="1">
        <w:r w:rsidRPr="004A3898">
          <w:rPr>
            <w:rStyle w:val="Hyperlink"/>
            <w:rFonts w:cs="Arial"/>
          </w:rPr>
          <w:t>http://www.cde.ca.gov/fg/fo/fm/ff.asp</w:t>
        </w:r>
      </w:hyperlink>
      <w:r w:rsidRPr="004A3898">
        <w:rPr>
          <w:rFonts w:cs="Arial"/>
        </w:rPr>
        <w:t>.</w:t>
      </w:r>
    </w:p>
    <w:p w14:paraId="191B5929" w14:textId="0CDA3447" w:rsidR="000B1437" w:rsidRPr="004A3898" w:rsidRDefault="000B1437" w:rsidP="000D7705">
      <w:pPr>
        <w:rPr>
          <w:rFonts w:cs="Arial"/>
        </w:rPr>
      </w:pPr>
      <w:r w:rsidRPr="004A3898">
        <w:rPr>
          <w:rFonts w:cs="Arial"/>
        </w:rPr>
        <w:t xml:space="preserve">In addition, the </w:t>
      </w:r>
      <w:r w:rsidR="00A70EEA">
        <w:rPr>
          <w:rFonts w:cs="Arial"/>
        </w:rPr>
        <w:t>LEA</w:t>
      </w:r>
      <w:r w:rsidRPr="004A3898">
        <w:rPr>
          <w:rFonts w:cs="Arial"/>
        </w:rPr>
        <w:t xml:space="preserve"> shall agree to the following assurances with the signing of the Grant Award Notification Letter:</w:t>
      </w:r>
    </w:p>
    <w:p w14:paraId="49382A86" w14:textId="2A144B74" w:rsidR="000B1437" w:rsidRPr="004A3898" w:rsidRDefault="000B1437" w:rsidP="00207625">
      <w:pPr>
        <w:pStyle w:val="ListParagraph"/>
        <w:numPr>
          <w:ilvl w:val="0"/>
          <w:numId w:val="5"/>
        </w:numPr>
        <w:spacing w:after="240"/>
        <w:contextualSpacing w:val="0"/>
        <w:rPr>
          <w:rFonts w:ascii="Arial" w:hAnsi="Arial" w:cs="Arial"/>
          <w:sz w:val="24"/>
          <w:szCs w:val="24"/>
        </w:rPr>
      </w:pPr>
      <w:r w:rsidRPr="004A3898">
        <w:rPr>
          <w:rFonts w:ascii="Arial" w:hAnsi="Arial" w:cs="Arial"/>
          <w:sz w:val="24"/>
          <w:szCs w:val="24"/>
        </w:rPr>
        <w:t xml:space="preserve">Expend grant funds based on the approved program grant application or written permission received from the CDE prior to implementing changes to the approved program </w:t>
      </w:r>
      <w:r w:rsidR="00541D1E">
        <w:rPr>
          <w:rFonts w:ascii="Arial" w:hAnsi="Arial" w:cs="Arial"/>
          <w:sz w:val="24"/>
          <w:szCs w:val="24"/>
        </w:rPr>
        <w:t xml:space="preserve">grant </w:t>
      </w:r>
      <w:r w:rsidRPr="004A3898">
        <w:rPr>
          <w:rFonts w:ascii="Arial" w:hAnsi="Arial" w:cs="Arial"/>
          <w:sz w:val="24"/>
          <w:szCs w:val="24"/>
        </w:rPr>
        <w:t>application.</w:t>
      </w:r>
    </w:p>
    <w:p w14:paraId="0AC42C1A" w14:textId="679F7BCD" w:rsidR="000B1437" w:rsidRPr="004A3898" w:rsidRDefault="000B1437" w:rsidP="00207625">
      <w:pPr>
        <w:pStyle w:val="ListParagraph"/>
        <w:numPr>
          <w:ilvl w:val="0"/>
          <w:numId w:val="5"/>
        </w:numPr>
        <w:spacing w:after="240"/>
        <w:contextualSpacing w:val="0"/>
        <w:rPr>
          <w:rFonts w:ascii="Arial" w:hAnsi="Arial" w:cs="Arial"/>
          <w:sz w:val="24"/>
          <w:szCs w:val="24"/>
        </w:rPr>
      </w:pPr>
      <w:r w:rsidRPr="004A3898">
        <w:rPr>
          <w:rFonts w:ascii="Arial" w:hAnsi="Arial" w:cs="Arial"/>
          <w:sz w:val="24"/>
          <w:szCs w:val="24"/>
        </w:rPr>
        <w:t>Participate in all monitoring and evaluation activities provided by CDE staff or designated representative.</w:t>
      </w:r>
    </w:p>
    <w:p w14:paraId="22DC979F" w14:textId="6C5D5F6E" w:rsidR="000B1437" w:rsidRPr="004A3898" w:rsidRDefault="000B1437" w:rsidP="00207625">
      <w:pPr>
        <w:pStyle w:val="ListParagraph"/>
        <w:numPr>
          <w:ilvl w:val="0"/>
          <w:numId w:val="5"/>
        </w:numPr>
        <w:spacing w:after="240"/>
        <w:contextualSpacing w:val="0"/>
        <w:rPr>
          <w:rFonts w:ascii="Arial" w:hAnsi="Arial" w:cs="Arial"/>
          <w:sz w:val="24"/>
          <w:szCs w:val="24"/>
        </w:rPr>
      </w:pPr>
      <w:r w:rsidRPr="004A3898">
        <w:rPr>
          <w:rFonts w:ascii="Arial" w:hAnsi="Arial" w:cs="Arial"/>
          <w:sz w:val="24"/>
          <w:szCs w:val="24"/>
        </w:rPr>
        <w:lastRenderedPageBreak/>
        <w:t>Participate in technical assistance provided by the CDE or designated representative as a component of the grant.</w:t>
      </w:r>
    </w:p>
    <w:p w14:paraId="03B16EC1" w14:textId="77777777" w:rsidR="00832EA1" w:rsidRDefault="000B1437" w:rsidP="00207625">
      <w:pPr>
        <w:pStyle w:val="ListParagraph"/>
        <w:numPr>
          <w:ilvl w:val="0"/>
          <w:numId w:val="5"/>
        </w:numPr>
        <w:spacing w:after="240"/>
        <w:contextualSpacing w:val="0"/>
        <w:rPr>
          <w:rFonts w:ascii="Arial" w:hAnsi="Arial" w:cs="Arial"/>
          <w:sz w:val="24"/>
          <w:szCs w:val="24"/>
        </w:rPr>
      </w:pPr>
      <w:r w:rsidRPr="004A3898">
        <w:rPr>
          <w:rFonts w:ascii="Arial" w:hAnsi="Arial" w:cs="Arial"/>
          <w:sz w:val="24"/>
          <w:szCs w:val="24"/>
        </w:rPr>
        <w:t>Submit all required deliverables and reports by the designated due date.</w:t>
      </w:r>
    </w:p>
    <w:p w14:paraId="48F29A3C" w14:textId="77777777" w:rsidR="001B7067" w:rsidRPr="00832EA1" w:rsidRDefault="001B7067" w:rsidP="00F3267D">
      <w:pPr>
        <w:pStyle w:val="Heading4"/>
      </w:pPr>
      <w:r w:rsidRPr="00832EA1">
        <w:t>Terms and Conditions</w:t>
      </w:r>
    </w:p>
    <w:p w14:paraId="1E13CB83" w14:textId="77777777" w:rsidR="001B7067" w:rsidRPr="004A3898" w:rsidRDefault="001B7067" w:rsidP="000D7705">
      <w:pPr>
        <w:rPr>
          <w:rFonts w:cs="Arial"/>
        </w:rPr>
      </w:pPr>
      <w:r w:rsidRPr="004A3898">
        <w:rPr>
          <w:rFonts w:cs="Arial"/>
        </w:rPr>
        <w:t xml:space="preserve">The grant award will be processed upon </w:t>
      </w:r>
      <w:r w:rsidR="00541D1E">
        <w:rPr>
          <w:rFonts w:cs="Arial"/>
        </w:rPr>
        <w:t xml:space="preserve">the CDE’s </w:t>
      </w:r>
      <w:r w:rsidRPr="004A3898">
        <w:rPr>
          <w:rFonts w:cs="Arial"/>
        </w:rPr>
        <w:t>receipt of the signed AO-400. The AO-400 must be signed by the authorized agent and returned to the CDE within 10 working days.</w:t>
      </w:r>
    </w:p>
    <w:p w14:paraId="787320A7" w14:textId="77777777" w:rsidR="001B7067" w:rsidRPr="004A3898" w:rsidRDefault="001B7067" w:rsidP="000D7705">
      <w:pPr>
        <w:rPr>
          <w:rFonts w:cs="Arial"/>
        </w:rPr>
      </w:pPr>
      <w:r w:rsidRPr="004A3898">
        <w:rPr>
          <w:rFonts w:cs="Arial"/>
        </w:rPr>
        <w:t xml:space="preserve">All funds must be expended within the dates designated and for not more than the maximum amount indicated on the AO-400. Encumbrances may be made at any time after the beginning date of the grant stated on the AO-400. All funds must be expended </w:t>
      </w:r>
      <w:r w:rsidRPr="00AB6F21">
        <w:rPr>
          <w:rFonts w:cs="Arial"/>
        </w:rPr>
        <w:t xml:space="preserve">by </w:t>
      </w:r>
      <w:r w:rsidR="00146F05" w:rsidRPr="00AB6F21">
        <w:rPr>
          <w:rFonts w:cs="Arial"/>
        </w:rPr>
        <w:t>June 30</w:t>
      </w:r>
      <w:r w:rsidRPr="00AB6F21">
        <w:rPr>
          <w:rFonts w:cs="Arial"/>
        </w:rPr>
        <w:t>, 20</w:t>
      </w:r>
      <w:r w:rsidR="003D6A34" w:rsidRPr="00AB6F21">
        <w:rPr>
          <w:rFonts w:cs="Arial"/>
        </w:rPr>
        <w:t>2</w:t>
      </w:r>
      <w:r w:rsidR="00925C2A">
        <w:rPr>
          <w:rFonts w:cs="Arial"/>
        </w:rPr>
        <w:t>7</w:t>
      </w:r>
      <w:r w:rsidRPr="00AB6F21">
        <w:rPr>
          <w:rFonts w:cs="Arial"/>
        </w:rPr>
        <w:t>. No</w:t>
      </w:r>
      <w:r w:rsidRPr="004A3898">
        <w:rPr>
          <w:rFonts w:cs="Arial"/>
        </w:rPr>
        <w:t xml:space="preserve"> extensions of this grant will be allowed.</w:t>
      </w:r>
    </w:p>
    <w:p w14:paraId="73B88C1E" w14:textId="77777777" w:rsidR="001B7067" w:rsidRPr="004A3898" w:rsidRDefault="001B7067" w:rsidP="000D7705">
      <w:pPr>
        <w:rPr>
          <w:rFonts w:cs="Arial"/>
        </w:rPr>
      </w:pPr>
      <w:r w:rsidRPr="004A3898">
        <w:rPr>
          <w:rFonts w:cs="Arial"/>
        </w:rPr>
        <w:t xml:space="preserve">A budget revision is required if expenditures for any budget category exceed </w:t>
      </w:r>
      <w:r w:rsidR="006216DC" w:rsidRPr="004A3898">
        <w:rPr>
          <w:rFonts w:cs="Arial"/>
        </w:rPr>
        <w:t>10</w:t>
      </w:r>
      <w:r w:rsidRPr="004A3898">
        <w:rPr>
          <w:rFonts w:cs="Arial"/>
        </w:rPr>
        <w:t xml:space="preserve"> percent of the authorized budget </w:t>
      </w:r>
      <w:r w:rsidR="009D416C" w:rsidRPr="004A3898">
        <w:rPr>
          <w:rFonts w:cs="Arial"/>
        </w:rPr>
        <w:t>item</w:t>
      </w:r>
      <w:r w:rsidRPr="004A3898">
        <w:rPr>
          <w:rFonts w:cs="Arial"/>
        </w:rPr>
        <w:t xml:space="preserve"> total in the approved budget. The budget revision must be approved by</w:t>
      </w:r>
      <w:r w:rsidR="006D60EC" w:rsidRPr="004A3898">
        <w:rPr>
          <w:rFonts w:cs="Arial"/>
        </w:rPr>
        <w:t xml:space="preserve"> the</w:t>
      </w:r>
      <w:r w:rsidRPr="004A3898">
        <w:rPr>
          <w:rFonts w:cs="Arial"/>
        </w:rPr>
        <w:t xml:space="preserve"> CDE before expenditures are made.</w:t>
      </w:r>
    </w:p>
    <w:p w14:paraId="21777A43" w14:textId="299A0D02" w:rsidR="00706882" w:rsidRPr="00706882" w:rsidRDefault="001B7067" w:rsidP="000D7705">
      <w:pPr>
        <w:rPr>
          <w:rFonts w:cs="Arial"/>
        </w:rPr>
      </w:pPr>
      <w:r w:rsidRPr="004A3898">
        <w:rPr>
          <w:rFonts w:cs="Arial"/>
        </w:rPr>
        <w:t>The budgets should display how th</w:t>
      </w:r>
      <w:r w:rsidR="00C109F8" w:rsidRPr="004A3898">
        <w:rPr>
          <w:rFonts w:cs="Arial"/>
        </w:rPr>
        <w:t>e grant will be used to develop, implement,</w:t>
      </w:r>
      <w:r w:rsidRPr="004A3898">
        <w:rPr>
          <w:rFonts w:cs="Arial"/>
        </w:rPr>
        <w:t xml:space="preserve"> </w:t>
      </w:r>
      <w:r w:rsidR="00C109F8" w:rsidRPr="004A3898">
        <w:rPr>
          <w:rFonts w:cs="Arial"/>
        </w:rPr>
        <w:t xml:space="preserve">and sustain </w:t>
      </w:r>
      <w:r w:rsidRPr="004A3898">
        <w:rPr>
          <w:rFonts w:cs="Arial"/>
        </w:rPr>
        <w:t>the proposed program</w:t>
      </w:r>
      <w:r w:rsidR="00341DFB" w:rsidRPr="004A3898">
        <w:rPr>
          <w:rFonts w:cs="Arial"/>
        </w:rPr>
        <w:t>(s)</w:t>
      </w:r>
      <w:r w:rsidRPr="004A3898">
        <w:rPr>
          <w:rFonts w:cs="Arial"/>
        </w:rPr>
        <w:t xml:space="preserve">. Proposed expenditures must demonstrate </w:t>
      </w:r>
      <w:r w:rsidR="00A73164" w:rsidRPr="004A3898">
        <w:rPr>
          <w:rFonts w:cs="Arial"/>
        </w:rPr>
        <w:t>the appropriate</w:t>
      </w:r>
      <w:r w:rsidRPr="004A3898">
        <w:rPr>
          <w:rFonts w:cs="Arial"/>
        </w:rPr>
        <w:t xml:space="preserve"> use of state funds. Note that funding requested for purchases over $5,000 in Capital Outlay, Category 6000, requires </w:t>
      </w:r>
      <w:r w:rsidR="005F5737" w:rsidRPr="004A3898">
        <w:rPr>
          <w:rFonts w:cs="Arial"/>
        </w:rPr>
        <w:t xml:space="preserve">prior </w:t>
      </w:r>
      <w:r w:rsidRPr="004A3898">
        <w:rPr>
          <w:rFonts w:cs="Arial"/>
        </w:rPr>
        <w:t>approval</w:t>
      </w:r>
      <w:r w:rsidR="000C3CC9" w:rsidRPr="004A3898">
        <w:rPr>
          <w:rFonts w:cs="Arial"/>
        </w:rPr>
        <w:t xml:space="preserve"> by the CDE</w:t>
      </w:r>
      <w:r w:rsidRPr="004A3898">
        <w:rPr>
          <w:rFonts w:cs="Arial"/>
        </w:rPr>
        <w:t>.</w:t>
      </w:r>
      <w:bookmarkStart w:id="55" w:name="_Toc47008250"/>
      <w:bookmarkStart w:id="56" w:name="_Toc47015900"/>
      <w:bookmarkStart w:id="57" w:name="_Toc96680298"/>
    </w:p>
    <w:p w14:paraId="183749D1" w14:textId="1968068D" w:rsidR="007D18F0" w:rsidRPr="00434DDF" w:rsidRDefault="006F1169" w:rsidP="00F3267D">
      <w:pPr>
        <w:pStyle w:val="Heading2"/>
      </w:pPr>
      <w:r w:rsidRPr="00434DDF">
        <w:t>A</w:t>
      </w:r>
      <w:r w:rsidR="003D6A34" w:rsidRPr="00434DDF">
        <w:t>pplication</w:t>
      </w:r>
      <w:r w:rsidR="00B169AE" w:rsidRPr="00434DDF">
        <w:t>:</w:t>
      </w:r>
      <w:r w:rsidR="00666C9C" w:rsidRPr="00434DDF">
        <w:t xml:space="preserve"> </w:t>
      </w:r>
      <w:r w:rsidR="00867223" w:rsidRPr="00434DDF">
        <w:t>S</w:t>
      </w:r>
      <w:r w:rsidR="003D6A34" w:rsidRPr="00434DDF">
        <w:t xml:space="preserve">ection for </w:t>
      </w:r>
      <w:r w:rsidR="00B169AE" w:rsidRPr="00434DDF">
        <w:t>S</w:t>
      </w:r>
      <w:r w:rsidR="003D6A34" w:rsidRPr="00434DDF">
        <w:t>ubmission</w:t>
      </w:r>
      <w:bookmarkEnd w:id="55"/>
      <w:bookmarkEnd w:id="56"/>
      <w:bookmarkEnd w:id="57"/>
    </w:p>
    <w:p w14:paraId="1C179139" w14:textId="77777777" w:rsidR="000C5F83" w:rsidRPr="00D967B8" w:rsidRDefault="006F1169" w:rsidP="00F54B41">
      <w:pPr>
        <w:pStyle w:val="Heading3"/>
        <w:spacing w:before="0"/>
      </w:pPr>
      <w:r w:rsidRPr="00D967B8">
        <w:t>Application</w:t>
      </w:r>
      <w:r w:rsidR="0024295B" w:rsidRPr="00D967B8">
        <w:t xml:space="preserve"> Instructions</w:t>
      </w:r>
    </w:p>
    <w:p w14:paraId="2DA9D28F" w14:textId="77777777" w:rsidR="00CC1D6C" w:rsidRPr="004A3898" w:rsidRDefault="00CC1D6C" w:rsidP="00CC1D6C">
      <w:pPr>
        <w:pStyle w:val="Heading4"/>
      </w:pPr>
      <w:bookmarkStart w:id="58" w:name="_Toc398024581"/>
      <w:r w:rsidRPr="004A3898">
        <w:t>A complete application consists of the following components:</w:t>
      </w:r>
    </w:p>
    <w:p w14:paraId="66FF753D" w14:textId="63AE29E7" w:rsidR="00CC1D6C" w:rsidRDefault="00CC1D6C" w:rsidP="00207625">
      <w:pPr>
        <w:pStyle w:val="ListParagraph"/>
        <w:numPr>
          <w:ilvl w:val="0"/>
          <w:numId w:val="8"/>
        </w:numPr>
        <w:spacing w:after="240"/>
        <w:ind w:left="810" w:hanging="450"/>
        <w:contextualSpacing w:val="0"/>
        <w:rPr>
          <w:rFonts w:ascii="Arial" w:hAnsi="Arial" w:cs="Arial"/>
          <w:sz w:val="24"/>
        </w:rPr>
      </w:pPr>
      <w:r w:rsidRPr="00FD58CE">
        <w:rPr>
          <w:rFonts w:ascii="Arial" w:hAnsi="Arial" w:cs="Arial"/>
          <w:sz w:val="24"/>
        </w:rPr>
        <w:t>202</w:t>
      </w:r>
      <w:r w:rsidR="007F1ACB">
        <w:rPr>
          <w:rFonts w:ascii="Arial" w:hAnsi="Arial" w:cs="Arial"/>
          <w:sz w:val="24"/>
        </w:rPr>
        <w:t>4</w:t>
      </w:r>
      <w:r w:rsidRPr="00FD58CE">
        <w:rPr>
          <w:rFonts w:ascii="Arial" w:hAnsi="Arial" w:cs="Arial"/>
          <w:sz w:val="24"/>
        </w:rPr>
        <w:t>–2</w:t>
      </w:r>
      <w:r w:rsidR="007F1ACB">
        <w:rPr>
          <w:rFonts w:ascii="Arial" w:hAnsi="Arial" w:cs="Arial"/>
          <w:sz w:val="24"/>
        </w:rPr>
        <w:t>5</w:t>
      </w:r>
      <w:r w:rsidRPr="00FD58CE">
        <w:rPr>
          <w:rFonts w:ascii="Arial" w:hAnsi="Arial" w:cs="Arial"/>
          <w:sz w:val="24"/>
        </w:rPr>
        <w:t xml:space="preserve"> </w:t>
      </w:r>
      <w:r>
        <w:rPr>
          <w:rFonts w:ascii="Arial" w:hAnsi="Arial" w:cs="Arial"/>
          <w:sz w:val="24"/>
        </w:rPr>
        <w:t>CCAP Grant</w:t>
      </w:r>
      <w:r w:rsidRPr="00FD58CE">
        <w:rPr>
          <w:rFonts w:ascii="Arial" w:hAnsi="Arial" w:cs="Arial"/>
          <w:sz w:val="24"/>
        </w:rPr>
        <w:t xml:space="preserve"> Application</w:t>
      </w:r>
      <w:r>
        <w:rPr>
          <w:rFonts w:ascii="Arial" w:hAnsi="Arial" w:cs="Arial"/>
          <w:sz w:val="24"/>
        </w:rPr>
        <w:t xml:space="preserve">, via online </w:t>
      </w:r>
    </w:p>
    <w:p w14:paraId="71419553" w14:textId="7B28A336" w:rsidR="00CC1D6C" w:rsidRPr="00F03ED9" w:rsidRDefault="00CC1D6C" w:rsidP="00207625">
      <w:pPr>
        <w:pStyle w:val="ListParagraph"/>
        <w:numPr>
          <w:ilvl w:val="0"/>
          <w:numId w:val="8"/>
        </w:numPr>
        <w:spacing w:after="240"/>
        <w:ind w:left="810" w:hanging="450"/>
        <w:contextualSpacing w:val="0"/>
        <w:rPr>
          <w:rFonts w:ascii="Arial" w:hAnsi="Arial" w:cs="Arial"/>
          <w:sz w:val="24"/>
        </w:rPr>
      </w:pPr>
      <w:r w:rsidRPr="00F03ED9">
        <w:rPr>
          <w:rFonts w:ascii="Arial" w:hAnsi="Arial" w:cs="Arial"/>
          <w:sz w:val="24"/>
        </w:rPr>
        <w:t xml:space="preserve">Supporting documents, via email </w:t>
      </w:r>
      <w:hyperlink r:id="rId21" w:history="1">
        <w:r w:rsidRPr="00F03ED9">
          <w:rPr>
            <w:rStyle w:val="Hyperlink"/>
            <w:rFonts w:ascii="Arial" w:hAnsi="Arial" w:cs="Arial"/>
            <w:sz w:val="24"/>
          </w:rPr>
          <w:t>CCAPgrant@cde.ca.gov</w:t>
        </w:r>
      </w:hyperlink>
      <w:r w:rsidRPr="00F03ED9">
        <w:rPr>
          <w:rFonts w:ascii="Arial" w:hAnsi="Arial" w:cs="Arial"/>
          <w:sz w:val="24"/>
        </w:rPr>
        <w:t xml:space="preserve">. </w:t>
      </w:r>
    </w:p>
    <w:p w14:paraId="7C0A8E21" w14:textId="21256574" w:rsidR="00CC1D6C" w:rsidRPr="00F03ED9" w:rsidRDefault="00CC1D6C" w:rsidP="00CC1D6C">
      <w:pPr>
        <w:pStyle w:val="ListParagraph"/>
        <w:numPr>
          <w:ilvl w:val="1"/>
          <w:numId w:val="8"/>
        </w:numPr>
        <w:spacing w:after="240"/>
        <w:contextualSpacing w:val="0"/>
        <w:rPr>
          <w:rFonts w:ascii="Arial" w:hAnsi="Arial" w:cs="Arial"/>
          <w:sz w:val="24"/>
        </w:rPr>
      </w:pPr>
      <w:r w:rsidRPr="00F03ED9">
        <w:rPr>
          <w:rFonts w:ascii="Arial" w:hAnsi="Arial" w:cs="Arial"/>
          <w:sz w:val="24"/>
        </w:rPr>
        <w:t>Attachment 1: 202</w:t>
      </w:r>
      <w:r w:rsidR="007F1ACB" w:rsidRPr="00F03ED9">
        <w:rPr>
          <w:rFonts w:ascii="Arial" w:hAnsi="Arial" w:cs="Arial"/>
          <w:sz w:val="24"/>
        </w:rPr>
        <w:t>4</w:t>
      </w:r>
      <w:r w:rsidRPr="00F03ED9">
        <w:rPr>
          <w:rFonts w:ascii="Arial" w:hAnsi="Arial" w:cs="Arial"/>
          <w:sz w:val="24"/>
        </w:rPr>
        <w:t>–2</w:t>
      </w:r>
      <w:r w:rsidR="007F1ACB" w:rsidRPr="00F03ED9">
        <w:rPr>
          <w:rFonts w:ascii="Arial" w:hAnsi="Arial" w:cs="Arial"/>
          <w:sz w:val="24"/>
        </w:rPr>
        <w:t>5</w:t>
      </w:r>
      <w:r w:rsidRPr="00F03ED9">
        <w:rPr>
          <w:rFonts w:ascii="Arial" w:hAnsi="Arial" w:cs="Arial"/>
          <w:sz w:val="24"/>
        </w:rPr>
        <w:t xml:space="preserve"> CCAP Budget Worksheet</w:t>
      </w:r>
      <w:r w:rsidRPr="00F03ED9" w:rsidDel="00545CA2">
        <w:rPr>
          <w:rFonts w:ascii="Arial" w:hAnsi="Arial" w:cs="Arial"/>
          <w:sz w:val="24"/>
        </w:rPr>
        <w:t xml:space="preserve"> </w:t>
      </w:r>
      <w:r w:rsidRPr="00F03ED9">
        <w:rPr>
          <w:rFonts w:ascii="Arial" w:hAnsi="Arial" w:cs="Arial"/>
          <w:sz w:val="24"/>
        </w:rPr>
        <w:t>(.xlsx)</w:t>
      </w:r>
      <w:r w:rsidR="00A74049">
        <w:rPr>
          <w:rFonts w:ascii="Arial" w:hAnsi="Arial" w:cs="Arial"/>
          <w:sz w:val="24"/>
        </w:rPr>
        <w:t>.</w:t>
      </w:r>
    </w:p>
    <w:p w14:paraId="3BFB874B" w14:textId="5E999718" w:rsidR="00CC1D6C" w:rsidRPr="00F03ED9" w:rsidRDefault="00CC1D6C" w:rsidP="00CC1D6C">
      <w:pPr>
        <w:pStyle w:val="ListParagraph"/>
        <w:numPr>
          <w:ilvl w:val="1"/>
          <w:numId w:val="8"/>
        </w:numPr>
        <w:spacing w:after="240"/>
        <w:contextualSpacing w:val="0"/>
        <w:rPr>
          <w:rFonts w:ascii="Arial" w:hAnsi="Arial" w:cs="Arial"/>
          <w:sz w:val="24"/>
          <w:szCs w:val="24"/>
        </w:rPr>
      </w:pPr>
      <w:r w:rsidRPr="00F03ED9">
        <w:rPr>
          <w:rFonts w:ascii="Arial" w:hAnsi="Arial" w:cs="Arial"/>
          <w:sz w:val="24"/>
        </w:rPr>
        <w:t>Attachment 2: Letter of commitment from college</w:t>
      </w:r>
      <w:r w:rsidR="00DE61D9" w:rsidRPr="00F03ED9">
        <w:rPr>
          <w:rFonts w:ascii="Arial" w:hAnsi="Arial" w:cs="Arial"/>
          <w:sz w:val="24"/>
        </w:rPr>
        <w:t xml:space="preserve"> signed by the CEO of the college or the </w:t>
      </w:r>
      <w:r w:rsidR="00C273D4">
        <w:rPr>
          <w:rFonts w:ascii="Arial" w:hAnsi="Arial" w:cs="Arial"/>
          <w:sz w:val="24"/>
        </w:rPr>
        <w:t>C</w:t>
      </w:r>
      <w:r w:rsidR="00DE61D9" w:rsidRPr="00F03ED9">
        <w:rPr>
          <w:rFonts w:ascii="Arial" w:hAnsi="Arial" w:cs="Arial"/>
          <w:sz w:val="24"/>
        </w:rPr>
        <w:t xml:space="preserve">ollege </w:t>
      </w:r>
      <w:r w:rsidR="00C273D4">
        <w:rPr>
          <w:rFonts w:ascii="Arial" w:hAnsi="Arial" w:cs="Arial"/>
          <w:sz w:val="24"/>
        </w:rPr>
        <w:t>P</w:t>
      </w:r>
      <w:r w:rsidR="00DE61D9" w:rsidRPr="00F03ED9">
        <w:rPr>
          <w:rFonts w:ascii="Arial" w:hAnsi="Arial" w:cs="Arial"/>
          <w:sz w:val="24"/>
        </w:rPr>
        <w:t>resident.</w:t>
      </w:r>
      <w:r w:rsidRPr="00F03ED9">
        <w:rPr>
          <w:rFonts w:ascii="Arial" w:hAnsi="Arial" w:cs="Arial"/>
          <w:sz w:val="24"/>
        </w:rPr>
        <w:t xml:space="preserve"> </w:t>
      </w:r>
    </w:p>
    <w:p w14:paraId="6B61A836" w14:textId="32B1EA35" w:rsidR="00E31C96" w:rsidRPr="00F03ED9" w:rsidRDefault="00E31C96" w:rsidP="00CC1D6C">
      <w:pPr>
        <w:pStyle w:val="ListParagraph"/>
        <w:numPr>
          <w:ilvl w:val="1"/>
          <w:numId w:val="8"/>
        </w:numPr>
        <w:spacing w:after="240"/>
        <w:contextualSpacing w:val="0"/>
        <w:rPr>
          <w:rFonts w:ascii="Arial" w:hAnsi="Arial" w:cs="Arial"/>
          <w:sz w:val="24"/>
          <w:szCs w:val="24"/>
        </w:rPr>
      </w:pPr>
      <w:r w:rsidRPr="00F03ED9">
        <w:rPr>
          <w:rFonts w:ascii="Arial" w:hAnsi="Arial" w:cs="Arial"/>
          <w:sz w:val="24"/>
          <w:szCs w:val="24"/>
        </w:rPr>
        <w:t>Attachment 3: Letter of support from school district superintendent</w:t>
      </w:r>
      <w:r w:rsidR="00A74049">
        <w:rPr>
          <w:rFonts w:ascii="Arial" w:hAnsi="Arial" w:cs="Arial"/>
          <w:sz w:val="24"/>
          <w:szCs w:val="24"/>
        </w:rPr>
        <w:t>.</w:t>
      </w:r>
    </w:p>
    <w:p w14:paraId="514AAD17" w14:textId="057809F9" w:rsidR="00666D8D" w:rsidRPr="00F732A8" w:rsidRDefault="00CC1D6C" w:rsidP="00F732A8">
      <w:pPr>
        <w:pStyle w:val="ListParagraph"/>
        <w:spacing w:after="240"/>
        <w:ind w:left="0"/>
        <w:contextualSpacing w:val="0"/>
        <w:rPr>
          <w:rFonts w:ascii="Arial" w:hAnsi="Arial" w:cs="Arial"/>
          <w:sz w:val="24"/>
          <w:szCs w:val="24"/>
        </w:rPr>
      </w:pPr>
      <w:r w:rsidRPr="00F732A8">
        <w:rPr>
          <w:rFonts w:ascii="Arial" w:hAnsi="Arial" w:cs="Arial"/>
          <w:b/>
          <w:sz w:val="24"/>
          <w:szCs w:val="24"/>
        </w:rPr>
        <w:t>Note</w:t>
      </w:r>
      <w:r w:rsidRPr="00F732A8">
        <w:rPr>
          <w:rFonts w:ascii="Arial" w:hAnsi="Arial" w:cs="Arial"/>
          <w:sz w:val="24"/>
          <w:szCs w:val="24"/>
        </w:rPr>
        <w:t xml:space="preserve">: Attachment I can be located on the CCAP Grant Funding Description web page at </w:t>
      </w:r>
      <w:hyperlink r:id="rId22" w:tooltip="CDE's 2024-25 CCAP Grant Funding Profile 6188 Webpage" w:history="1">
        <w:r w:rsidR="00F3267D">
          <w:rPr>
            <w:rStyle w:val="Hyperlink"/>
            <w:rFonts w:ascii="Arial" w:hAnsi="Arial" w:cs="Arial"/>
            <w:sz w:val="24"/>
            <w:szCs w:val="24"/>
          </w:rPr>
          <w:t>https://www.cde.ca.gov/fg/fo/profile.asp?id=6188</w:t>
        </w:r>
      </w:hyperlink>
      <w:r w:rsidR="00666D8D" w:rsidRPr="00F03ED9">
        <w:rPr>
          <w:rFonts w:ascii="Arial" w:hAnsi="Arial" w:cs="Arial"/>
          <w:sz w:val="24"/>
          <w:szCs w:val="24"/>
        </w:rPr>
        <w:t>.</w:t>
      </w:r>
    </w:p>
    <w:p w14:paraId="08239188" w14:textId="18909A56" w:rsidR="00CC1D6C" w:rsidRPr="0076492E" w:rsidRDefault="00CC1D6C" w:rsidP="00F732A8">
      <w:pPr>
        <w:pStyle w:val="ListParagraph"/>
        <w:spacing w:after="240"/>
        <w:ind w:left="0"/>
        <w:contextualSpacing w:val="0"/>
        <w:rPr>
          <w:rFonts w:ascii="Arial" w:hAnsi="Arial" w:cs="Arial"/>
          <w:sz w:val="24"/>
          <w:szCs w:val="24"/>
        </w:rPr>
      </w:pPr>
      <w:r w:rsidRPr="0076492E">
        <w:rPr>
          <w:rFonts w:ascii="Arial" w:hAnsi="Arial" w:cs="Arial"/>
          <w:sz w:val="24"/>
          <w:szCs w:val="24"/>
        </w:rPr>
        <w:lastRenderedPageBreak/>
        <w:t>Attachment I contains multiple worksheets/tabs; all worksheets/tabs need to be completed. Attachment I must be submitted as Excel documents with the application; documents in other formats will not be accepted.</w:t>
      </w:r>
    </w:p>
    <w:bookmarkEnd w:id="58"/>
    <w:p w14:paraId="11BD63BC" w14:textId="0591C4CF" w:rsidR="00657BEE" w:rsidRPr="00D967B8" w:rsidRDefault="00657BEE" w:rsidP="00657BEE">
      <w:pPr>
        <w:pStyle w:val="Heading3"/>
        <w:spacing w:before="0"/>
      </w:pPr>
      <w:r w:rsidRPr="00D967B8">
        <w:t>202</w:t>
      </w:r>
      <w:r>
        <w:t>4</w:t>
      </w:r>
      <w:r w:rsidRPr="00D967B8">
        <w:t>–2</w:t>
      </w:r>
      <w:r>
        <w:t>5</w:t>
      </w:r>
      <w:r w:rsidRPr="00D967B8">
        <w:t xml:space="preserve"> </w:t>
      </w:r>
      <w:r w:rsidR="00F03ED9">
        <w:t>CCAP</w:t>
      </w:r>
      <w:r w:rsidRPr="00D967B8">
        <w:t xml:space="preserve"> Application </w:t>
      </w:r>
      <w:r w:rsidRPr="008F226E">
        <w:t>Questionnaire</w:t>
      </w:r>
    </w:p>
    <w:p w14:paraId="29A7EFBA" w14:textId="77777777" w:rsidR="00657BEE" w:rsidRPr="00C75C2E" w:rsidRDefault="00657BEE" w:rsidP="00657BEE">
      <w:r w:rsidRPr="00951652">
        <w:t>Please answer each question thoroughly and carefully. There is a character limit of 2,500 characters per question.</w:t>
      </w:r>
    </w:p>
    <w:p w14:paraId="2AA4708A" w14:textId="1169DBF5" w:rsidR="00657BEE" w:rsidRDefault="00657BEE" w:rsidP="00657BEE">
      <w:pPr>
        <w:numPr>
          <w:ilvl w:val="0"/>
          <w:numId w:val="12"/>
        </w:numPr>
        <w:pBdr>
          <w:top w:val="nil"/>
          <w:left w:val="nil"/>
          <w:bottom w:val="nil"/>
          <w:right w:val="nil"/>
          <w:between w:val="nil"/>
        </w:pBdr>
        <w:shd w:val="clear" w:color="auto" w:fill="FFFFFF"/>
      </w:pPr>
      <w:r w:rsidRPr="006C7F7D">
        <w:t xml:space="preserve">Provide an overview of </w:t>
      </w:r>
      <w:r>
        <w:t xml:space="preserve">the new </w:t>
      </w:r>
      <w:r w:rsidR="00814533">
        <w:t>CCAP partnership agreement</w:t>
      </w:r>
      <w:r w:rsidRPr="006C7F7D">
        <w:t>, including its mission and vision, structure, and student p</w:t>
      </w:r>
      <w:r w:rsidRPr="004B19DF">
        <w:t>opulation that will be served</w:t>
      </w:r>
      <w:r>
        <w:t xml:space="preserve"> or if expanding an existing </w:t>
      </w:r>
      <w:r w:rsidR="00814533">
        <w:t>CCAP partnership agreement</w:t>
      </w:r>
      <w:r>
        <w:t xml:space="preserve">, provide an overview, including its mission, vision, structure, student population, and how you plan to spend the funds to expand your </w:t>
      </w:r>
      <w:r w:rsidR="00814533">
        <w:t>CCAP partnership agreement</w:t>
      </w:r>
      <w:r>
        <w:t>.</w:t>
      </w:r>
    </w:p>
    <w:p w14:paraId="017E19EE" w14:textId="2C3F8837" w:rsidR="00657BEE" w:rsidRPr="006C7F7D" w:rsidRDefault="00657BEE" w:rsidP="00657BEE">
      <w:pPr>
        <w:numPr>
          <w:ilvl w:val="0"/>
          <w:numId w:val="12"/>
        </w:numPr>
        <w:pBdr>
          <w:top w:val="nil"/>
          <w:left w:val="nil"/>
          <w:bottom w:val="nil"/>
          <w:right w:val="nil"/>
          <w:between w:val="nil"/>
        </w:pBdr>
        <w:shd w:val="clear" w:color="auto" w:fill="FFFFFF"/>
      </w:pPr>
      <w:r>
        <w:t>Discuss how your school will serve</w:t>
      </w:r>
      <w:r w:rsidRPr="005267E5">
        <w:t xml:space="preserve"> under</w:t>
      </w:r>
      <w:r w:rsidR="00C56296">
        <w:t>represented</w:t>
      </w:r>
      <w:r w:rsidRPr="005267E5">
        <w:t xml:space="preserve"> populations or how your </w:t>
      </w:r>
      <w:r>
        <w:t xml:space="preserve">school or </w:t>
      </w:r>
      <w:r w:rsidRPr="005267E5">
        <w:t xml:space="preserve">program is making progress towards more equitable participation and outcomes. </w:t>
      </w:r>
    </w:p>
    <w:p w14:paraId="5DB570FD" w14:textId="2E6A2568" w:rsidR="00657BEE" w:rsidRPr="006C7F7D" w:rsidRDefault="00657BEE" w:rsidP="00657BEE">
      <w:pPr>
        <w:numPr>
          <w:ilvl w:val="0"/>
          <w:numId w:val="12"/>
        </w:numPr>
        <w:pBdr>
          <w:top w:val="nil"/>
          <w:left w:val="nil"/>
          <w:bottom w:val="nil"/>
          <w:right w:val="nil"/>
          <w:between w:val="nil"/>
        </w:pBdr>
        <w:shd w:val="clear" w:color="auto" w:fill="FFFFFF"/>
      </w:pPr>
      <w:r w:rsidRPr="004B19DF">
        <w:t xml:space="preserve">A strong, collaborative relationship between the high school, the college, families, community members, and industry partners </w:t>
      </w:r>
      <w:r>
        <w:t>is</w:t>
      </w:r>
      <w:r w:rsidRPr="004B19DF">
        <w:t xml:space="preserve"> an important component of dual enrollment programs. </w:t>
      </w:r>
      <w:r w:rsidRPr="006C7F7D">
        <w:t xml:space="preserve">Describe your </w:t>
      </w:r>
      <w:r>
        <w:t>current and</w:t>
      </w:r>
      <w:r w:rsidR="00C56296">
        <w:t>/</w:t>
      </w:r>
      <w:r>
        <w:t xml:space="preserve">or </w:t>
      </w:r>
      <w:r w:rsidRPr="006C7F7D">
        <w:t>future partnership(s) with these entities.</w:t>
      </w:r>
    </w:p>
    <w:p w14:paraId="14BC763A" w14:textId="58062689" w:rsidR="00657BEE" w:rsidRPr="004B19DF" w:rsidRDefault="00657BEE" w:rsidP="00657BEE">
      <w:pPr>
        <w:numPr>
          <w:ilvl w:val="0"/>
          <w:numId w:val="12"/>
        </w:numPr>
        <w:pBdr>
          <w:top w:val="nil"/>
          <w:left w:val="nil"/>
          <w:bottom w:val="nil"/>
          <w:right w:val="nil"/>
          <w:between w:val="nil"/>
        </w:pBdr>
        <w:shd w:val="clear" w:color="auto" w:fill="FFFFFF"/>
      </w:pPr>
      <w:r w:rsidRPr="006C7F7D">
        <w:rPr>
          <w:rFonts w:cs="Arial"/>
          <w:shd w:val="clear" w:color="auto" w:fill="FFFFFF"/>
        </w:rPr>
        <w:t>Courses offered to high school pupils in dual enrollment should be part of structured, well-sequenced pathways</w:t>
      </w:r>
      <w:r w:rsidR="00C56296">
        <w:rPr>
          <w:rFonts w:cs="Arial"/>
          <w:shd w:val="clear" w:color="auto" w:fill="FFFFFF"/>
        </w:rPr>
        <w:t xml:space="preserve">, </w:t>
      </w:r>
      <w:r w:rsidRPr="006C7F7D">
        <w:rPr>
          <w:rFonts w:cs="Arial"/>
          <w:shd w:val="clear" w:color="auto" w:fill="FFFFFF"/>
        </w:rPr>
        <w:t xml:space="preserve">count toward postsecondary certificate or degree requirements, and </w:t>
      </w:r>
      <w:r w:rsidR="00C56296">
        <w:rPr>
          <w:rFonts w:cs="Arial"/>
          <w:shd w:val="clear" w:color="auto" w:fill="FFFFFF"/>
        </w:rPr>
        <w:t>count</w:t>
      </w:r>
      <w:r w:rsidRPr="006C7F7D">
        <w:rPr>
          <w:rFonts w:cs="Arial"/>
          <w:shd w:val="clear" w:color="auto" w:fill="FFFFFF"/>
        </w:rPr>
        <w:t xml:space="preserve"> toward high school graduation requirements in equivalent subject areas.</w:t>
      </w:r>
      <w:r w:rsidRPr="006C7F7D">
        <w:rPr>
          <w:rFonts w:cs="Arial"/>
        </w:rPr>
        <w:t xml:space="preserve"> Describe your pathway design</w:t>
      </w:r>
      <w:r w:rsidRPr="004B19DF">
        <w:t>.</w:t>
      </w:r>
      <w:r w:rsidRPr="006C7F7D">
        <w:t xml:space="preserve"> </w:t>
      </w:r>
    </w:p>
    <w:p w14:paraId="1D10459F" w14:textId="343239CC" w:rsidR="00657BEE" w:rsidRPr="004B19DF" w:rsidRDefault="00295811" w:rsidP="00657BEE">
      <w:pPr>
        <w:numPr>
          <w:ilvl w:val="0"/>
          <w:numId w:val="12"/>
        </w:numPr>
        <w:pBdr>
          <w:top w:val="nil"/>
          <w:left w:val="nil"/>
          <w:bottom w:val="nil"/>
          <w:right w:val="nil"/>
          <w:between w:val="nil"/>
        </w:pBdr>
        <w:shd w:val="clear" w:color="auto" w:fill="FFFFFF"/>
      </w:pPr>
      <w:r w:rsidRPr="00295811">
        <w:rPr>
          <w:rFonts w:cs="Arial"/>
          <w:bCs/>
        </w:rPr>
        <w:t>Promising practice shows that student support is embedded in the dual enrollment classes and not an extra. Describe how student support</w:t>
      </w:r>
      <w:r w:rsidR="00C56296">
        <w:rPr>
          <w:rFonts w:cs="Arial"/>
          <w:bCs/>
        </w:rPr>
        <w:t>s</w:t>
      </w:r>
      <w:r w:rsidRPr="00295811">
        <w:rPr>
          <w:rFonts w:cs="Arial"/>
          <w:bCs/>
        </w:rPr>
        <w:t xml:space="preserve"> </w:t>
      </w:r>
      <w:r w:rsidR="00C56296">
        <w:rPr>
          <w:rFonts w:cs="Arial"/>
          <w:bCs/>
        </w:rPr>
        <w:t>are</w:t>
      </w:r>
      <w:r w:rsidRPr="00295811">
        <w:rPr>
          <w:rFonts w:cs="Arial"/>
          <w:bCs/>
        </w:rPr>
        <w:t xml:space="preserve"> embedded or will be embedded at your </w:t>
      </w:r>
      <w:r w:rsidR="00C56296">
        <w:rPr>
          <w:rFonts w:cs="Arial"/>
          <w:bCs/>
        </w:rPr>
        <w:t>site</w:t>
      </w:r>
      <w:r w:rsidR="00657BEE" w:rsidRPr="004B19DF">
        <w:t>.</w:t>
      </w:r>
    </w:p>
    <w:p w14:paraId="144BA13B" w14:textId="2F7A2613" w:rsidR="00657BEE" w:rsidRPr="004B19DF" w:rsidRDefault="00657BEE" w:rsidP="00657BEE">
      <w:pPr>
        <w:numPr>
          <w:ilvl w:val="0"/>
          <w:numId w:val="12"/>
        </w:numPr>
        <w:pBdr>
          <w:top w:val="nil"/>
          <w:left w:val="nil"/>
          <w:bottom w:val="nil"/>
          <w:right w:val="nil"/>
          <w:between w:val="nil"/>
        </w:pBdr>
        <w:shd w:val="clear" w:color="auto" w:fill="FFFFFF"/>
      </w:pPr>
      <w:r w:rsidRPr="004B19DF">
        <w:t xml:space="preserve">Describe how you will sustain your </w:t>
      </w:r>
      <w:r w:rsidR="00D86DE8">
        <w:t xml:space="preserve">CCAP partnership </w:t>
      </w:r>
      <w:r w:rsidRPr="004B19DF">
        <w:t>after the grant funding period.</w:t>
      </w:r>
    </w:p>
    <w:p w14:paraId="0DCFEB69" w14:textId="2EC2B664" w:rsidR="00896D09" w:rsidRPr="00D967B8" w:rsidRDefault="00896D09" w:rsidP="00F54B41">
      <w:pPr>
        <w:pStyle w:val="Heading3"/>
        <w:spacing w:before="0"/>
      </w:pPr>
      <w:r w:rsidRPr="00D967B8">
        <w:t>202</w:t>
      </w:r>
      <w:r w:rsidR="007F1ACB">
        <w:t>4</w:t>
      </w:r>
      <w:r w:rsidRPr="00D967B8">
        <w:t>–2</w:t>
      </w:r>
      <w:r w:rsidR="007F1ACB">
        <w:t>5</w:t>
      </w:r>
      <w:r w:rsidRPr="00D967B8">
        <w:t xml:space="preserve"> </w:t>
      </w:r>
      <w:r w:rsidR="00C637DC">
        <w:t>CCAP</w:t>
      </w:r>
      <w:r w:rsidRPr="00D967B8">
        <w:t xml:space="preserve"> Program Budget Worksheet</w:t>
      </w:r>
      <w:r w:rsidR="00B43D1F">
        <w:t xml:space="preserve"> (Attachment </w:t>
      </w:r>
      <w:r w:rsidR="00186D63">
        <w:t>I</w:t>
      </w:r>
      <w:r w:rsidR="00B43D1F">
        <w:t>)</w:t>
      </w:r>
    </w:p>
    <w:p w14:paraId="7C86D4E9" w14:textId="4DF7C907" w:rsidR="00896D09" w:rsidRPr="004A3898" w:rsidRDefault="00896D09" w:rsidP="000D7705">
      <w:r w:rsidRPr="004A3898">
        <w:t xml:space="preserve">Use the </w:t>
      </w:r>
      <w:r w:rsidR="00C637DC">
        <w:t xml:space="preserve">CCAP </w:t>
      </w:r>
      <w:r w:rsidRPr="004A3898">
        <w:t>Budget Worksheet</w:t>
      </w:r>
      <w:r>
        <w:t xml:space="preserve"> </w:t>
      </w:r>
      <w:r w:rsidRPr="004A3898">
        <w:t>provided on</w:t>
      </w:r>
      <w:r w:rsidRPr="004A3898">
        <w:rPr>
          <w:rFonts w:cs="Arial"/>
        </w:rPr>
        <w:t xml:space="preserve"> the CDE’s </w:t>
      </w:r>
      <w:r w:rsidR="00C637DC">
        <w:rPr>
          <w:rFonts w:cs="Arial"/>
        </w:rPr>
        <w:t>CCAP</w:t>
      </w:r>
      <w:r w:rsidRPr="004A3898">
        <w:rPr>
          <w:rFonts w:cs="Arial"/>
        </w:rPr>
        <w:t xml:space="preserve"> </w:t>
      </w:r>
      <w:r w:rsidR="00912F4E">
        <w:rPr>
          <w:rFonts w:cs="Arial"/>
        </w:rPr>
        <w:t xml:space="preserve">Funding Description </w:t>
      </w:r>
      <w:r w:rsidRPr="004A3898">
        <w:rPr>
          <w:rFonts w:cs="Arial"/>
        </w:rPr>
        <w:t>web page at</w:t>
      </w:r>
      <w:r w:rsidRPr="004A3898">
        <w:rPr>
          <w:rFonts w:cs="Arial"/>
          <w:color w:val="000000"/>
        </w:rPr>
        <w:t xml:space="preserve"> </w:t>
      </w:r>
      <w:hyperlink r:id="rId23" w:tooltip="CDE's 2024-25 CCAP Grant Funding Profile 6188 Webpage" w:history="1">
        <w:r w:rsidR="005A2E8E" w:rsidRPr="001E6AFE">
          <w:rPr>
            <w:rStyle w:val="Hyperlink"/>
          </w:rPr>
          <w:t>https://www.cde.ca.gov/fg/fo/profile.asp?id=6188</w:t>
        </w:r>
      </w:hyperlink>
      <w:r w:rsidR="00666D8D">
        <w:rPr>
          <w:rFonts w:cs="Arial"/>
          <w:color w:val="000000"/>
        </w:rPr>
        <w:t>.</w:t>
      </w:r>
    </w:p>
    <w:p w14:paraId="5BA2F092" w14:textId="7421AB8A" w:rsidR="00896D09" w:rsidRPr="00017DB5" w:rsidRDefault="00896D09" w:rsidP="000D7705">
      <w:pPr>
        <w:pStyle w:val="ListParagraph"/>
        <w:numPr>
          <w:ilvl w:val="0"/>
          <w:numId w:val="9"/>
        </w:numPr>
        <w:spacing w:after="240"/>
        <w:contextualSpacing w:val="0"/>
        <w:rPr>
          <w:rFonts w:ascii="Arial" w:hAnsi="Arial" w:cs="Arial"/>
          <w:sz w:val="24"/>
        </w:rPr>
      </w:pPr>
      <w:r w:rsidRPr="004A3898">
        <w:rPr>
          <w:rFonts w:ascii="Arial" w:hAnsi="Arial" w:cs="Arial"/>
          <w:sz w:val="24"/>
        </w:rPr>
        <w:t xml:space="preserve">Create a proposed budget aligned to the purpose and goals of the </w:t>
      </w:r>
      <w:r w:rsidR="00C637DC">
        <w:rPr>
          <w:rFonts w:ascii="Arial" w:hAnsi="Arial" w:cs="Arial"/>
          <w:sz w:val="24"/>
        </w:rPr>
        <w:t>CCAP</w:t>
      </w:r>
      <w:r w:rsidR="00154C03">
        <w:rPr>
          <w:rFonts w:ascii="Arial" w:hAnsi="Arial" w:cs="Arial"/>
          <w:sz w:val="24"/>
        </w:rPr>
        <w:t xml:space="preserve"> </w:t>
      </w:r>
      <w:r w:rsidR="00C637DC">
        <w:rPr>
          <w:rFonts w:ascii="Arial" w:hAnsi="Arial" w:cs="Arial"/>
          <w:sz w:val="24"/>
        </w:rPr>
        <w:t>G</w:t>
      </w:r>
      <w:r w:rsidR="00154C03">
        <w:rPr>
          <w:rFonts w:ascii="Arial" w:hAnsi="Arial" w:cs="Arial"/>
          <w:sz w:val="24"/>
        </w:rPr>
        <w:t>rant.</w:t>
      </w:r>
    </w:p>
    <w:p w14:paraId="14F3E9AF" w14:textId="286D63C6" w:rsidR="00896D09" w:rsidRPr="004A3898" w:rsidRDefault="00896D09" w:rsidP="000D7705">
      <w:pPr>
        <w:pStyle w:val="ListParagraph"/>
        <w:numPr>
          <w:ilvl w:val="0"/>
          <w:numId w:val="9"/>
        </w:numPr>
        <w:spacing w:after="240"/>
        <w:contextualSpacing w:val="0"/>
        <w:rPr>
          <w:rFonts w:ascii="Arial" w:hAnsi="Arial" w:cs="Arial"/>
          <w:sz w:val="24"/>
        </w:rPr>
      </w:pPr>
      <w:r w:rsidRPr="004A3898">
        <w:rPr>
          <w:rFonts w:ascii="Arial" w:hAnsi="Arial" w:cs="Arial"/>
          <w:sz w:val="24"/>
        </w:rPr>
        <w:t xml:space="preserve">Provide a detailed explanation of each proposed expenditure. Costs should be as accurate as possible. All proposed expenditures should be explicitly for </w:t>
      </w:r>
      <w:r w:rsidR="00C637DC">
        <w:rPr>
          <w:rFonts w:ascii="Arial" w:hAnsi="Arial" w:cs="Arial"/>
          <w:sz w:val="24"/>
        </w:rPr>
        <w:t>CCAP</w:t>
      </w:r>
      <w:r w:rsidR="00017DB5">
        <w:rPr>
          <w:rFonts w:ascii="Arial" w:hAnsi="Arial" w:cs="Arial"/>
          <w:sz w:val="24"/>
        </w:rPr>
        <w:t xml:space="preserve"> </w:t>
      </w:r>
      <w:r w:rsidR="00C637DC">
        <w:rPr>
          <w:rFonts w:ascii="Arial" w:hAnsi="Arial" w:cs="Arial"/>
          <w:sz w:val="24"/>
        </w:rPr>
        <w:t>G</w:t>
      </w:r>
      <w:r w:rsidR="00017DB5">
        <w:rPr>
          <w:rFonts w:ascii="Arial" w:hAnsi="Arial" w:cs="Arial"/>
          <w:sz w:val="24"/>
        </w:rPr>
        <w:t>rant</w:t>
      </w:r>
      <w:r w:rsidRPr="004A3898">
        <w:rPr>
          <w:rFonts w:ascii="Arial" w:hAnsi="Arial" w:cs="Arial"/>
          <w:sz w:val="24"/>
        </w:rPr>
        <w:t>.</w:t>
      </w:r>
    </w:p>
    <w:p w14:paraId="6C588D7A" w14:textId="7EDBE5A1" w:rsidR="00832EA1" w:rsidRDefault="00896D09" w:rsidP="000D7705">
      <w:pPr>
        <w:pStyle w:val="ListParagraph"/>
        <w:numPr>
          <w:ilvl w:val="0"/>
          <w:numId w:val="9"/>
        </w:numPr>
        <w:spacing w:after="240"/>
        <w:contextualSpacing w:val="0"/>
        <w:rPr>
          <w:rFonts w:ascii="Arial" w:hAnsi="Arial" w:cs="Arial"/>
          <w:sz w:val="24"/>
        </w:rPr>
      </w:pPr>
      <w:r w:rsidRPr="004A3898">
        <w:rPr>
          <w:rFonts w:ascii="Arial" w:hAnsi="Arial" w:cs="Arial"/>
          <w:sz w:val="24"/>
        </w:rPr>
        <w:lastRenderedPageBreak/>
        <w:t xml:space="preserve">Provide adequate detail and justification when significant funds are budgeted </w:t>
      </w:r>
      <w:r w:rsidR="00017DB5">
        <w:rPr>
          <w:rFonts w:ascii="Arial" w:hAnsi="Arial" w:cs="Arial"/>
          <w:sz w:val="24"/>
        </w:rPr>
        <w:t>for planning and collaboration with a community college partner.</w:t>
      </w:r>
    </w:p>
    <w:p w14:paraId="55054062" w14:textId="2B27A196" w:rsidR="007F1ACB" w:rsidRPr="00154C03" w:rsidRDefault="007F1ACB" w:rsidP="000D7705">
      <w:pPr>
        <w:pStyle w:val="ListParagraph"/>
        <w:numPr>
          <w:ilvl w:val="0"/>
          <w:numId w:val="9"/>
        </w:numPr>
        <w:spacing w:after="240"/>
        <w:contextualSpacing w:val="0"/>
        <w:rPr>
          <w:rFonts w:ascii="Arial" w:hAnsi="Arial" w:cs="Arial"/>
          <w:sz w:val="24"/>
        </w:rPr>
      </w:pPr>
      <w:r>
        <w:rPr>
          <w:rFonts w:ascii="Arial" w:hAnsi="Arial" w:cs="Arial"/>
          <w:sz w:val="24"/>
        </w:rPr>
        <w:t>Budge</w:t>
      </w:r>
      <w:r w:rsidR="007077A6">
        <w:rPr>
          <w:rFonts w:ascii="Arial" w:hAnsi="Arial" w:cs="Arial"/>
          <w:sz w:val="24"/>
        </w:rPr>
        <w:t>t</w:t>
      </w:r>
      <w:r>
        <w:rPr>
          <w:rFonts w:ascii="Arial" w:hAnsi="Arial" w:cs="Arial"/>
          <w:sz w:val="24"/>
        </w:rPr>
        <w:t xml:space="preserve"> must be exactly $100,000.</w:t>
      </w:r>
    </w:p>
    <w:p w14:paraId="1C387649" w14:textId="3F41F245" w:rsidR="00832EA1" w:rsidRDefault="00832EA1" w:rsidP="005A2E8E">
      <w:pPr>
        <w:pStyle w:val="Heading3"/>
      </w:pPr>
      <w:r w:rsidRPr="00832EA1">
        <w:t xml:space="preserve">Letter of Commitment from </w:t>
      </w:r>
      <w:r w:rsidR="003519A9">
        <w:t>C</w:t>
      </w:r>
      <w:r w:rsidRPr="00832EA1">
        <w:t xml:space="preserve">ommunity </w:t>
      </w:r>
      <w:r w:rsidR="003519A9">
        <w:t>C</w:t>
      </w:r>
      <w:r w:rsidRPr="00832EA1">
        <w:t>ollege (Attachment II)</w:t>
      </w:r>
    </w:p>
    <w:p w14:paraId="3D7D0FAA" w14:textId="7AABF68D" w:rsidR="00832EA1" w:rsidRDefault="00832EA1" w:rsidP="000D7705">
      <w:pPr>
        <w:rPr>
          <w:rFonts w:cs="Arial"/>
        </w:rPr>
      </w:pPr>
      <w:r w:rsidRPr="00B675E5">
        <w:t>Your application must include a letter of commitment from the community college you intend to partner with</w:t>
      </w:r>
      <w:r w:rsidR="00666D8D" w:rsidRPr="00B675E5">
        <w:t xml:space="preserve"> and signed by the </w:t>
      </w:r>
      <w:r w:rsidR="007F1ACB">
        <w:t>CEO</w:t>
      </w:r>
      <w:r w:rsidR="00666D8D" w:rsidRPr="00B675E5">
        <w:t xml:space="preserve"> of the college</w:t>
      </w:r>
      <w:r w:rsidR="007F1ACB">
        <w:t xml:space="preserve"> or the </w:t>
      </w:r>
      <w:r w:rsidR="00782689">
        <w:t>c</w:t>
      </w:r>
      <w:r w:rsidR="007F1ACB">
        <w:t xml:space="preserve">ollege </w:t>
      </w:r>
      <w:r w:rsidR="00782689">
        <w:t>p</w:t>
      </w:r>
      <w:r w:rsidR="007F1ACB">
        <w:t>resident</w:t>
      </w:r>
      <w:r w:rsidR="00154C03" w:rsidRPr="00B675E5">
        <w:rPr>
          <w:rFonts w:cs="Arial"/>
        </w:rPr>
        <w:t>.</w:t>
      </w:r>
      <w:r w:rsidR="002C1627">
        <w:rPr>
          <w:rFonts w:cs="Arial"/>
        </w:rPr>
        <w:t xml:space="preserve"> </w:t>
      </w:r>
    </w:p>
    <w:p w14:paraId="2FB0BED2" w14:textId="5A9A7FEA" w:rsidR="00AD4653" w:rsidRPr="0057696F" w:rsidRDefault="00AD4653" w:rsidP="005A2E8E">
      <w:pPr>
        <w:pStyle w:val="Heading3"/>
      </w:pPr>
      <w:bookmarkStart w:id="59" w:name="_Hlk154032199"/>
      <w:r w:rsidRPr="0057696F">
        <w:t>Letter of Support from School District Superintendent (Attachment III)</w:t>
      </w:r>
    </w:p>
    <w:p w14:paraId="2A955356" w14:textId="78884435" w:rsidR="00AD4653" w:rsidRDefault="00AD4653" w:rsidP="00AD4653">
      <w:pPr>
        <w:rPr>
          <w:rFonts w:cs="Arial"/>
        </w:rPr>
      </w:pPr>
      <w:r w:rsidRPr="0057696F">
        <w:t xml:space="preserve">Your application must include a letter of support from the school district’s superintendent. If an LEA is applying on behalf of several schools in the district, the same letter can be </w:t>
      </w:r>
      <w:r w:rsidR="00CF5828" w:rsidRPr="0057696F">
        <w:t>used.</w:t>
      </w:r>
    </w:p>
    <w:bookmarkEnd w:id="59"/>
    <w:p w14:paraId="74B40C9B" w14:textId="77777777" w:rsidR="00AD4653" w:rsidRDefault="00AD4653" w:rsidP="000D7705">
      <w:pPr>
        <w:rPr>
          <w:rFonts w:cs="Arial"/>
          <w:b/>
          <w:sz w:val="28"/>
          <w:szCs w:val="28"/>
        </w:rPr>
      </w:pPr>
    </w:p>
    <w:p w14:paraId="56F74CAE" w14:textId="77777777" w:rsidR="00AD4653" w:rsidRDefault="00AD4653" w:rsidP="000D7705">
      <w:pPr>
        <w:rPr>
          <w:rFonts w:cs="Arial"/>
          <w:b/>
          <w:sz w:val="28"/>
          <w:szCs w:val="28"/>
        </w:rPr>
      </w:pPr>
    </w:p>
    <w:p w14:paraId="3D1E96D3" w14:textId="3A548176" w:rsidR="00AD4653" w:rsidRPr="00832EA1" w:rsidRDefault="00AD4653" w:rsidP="000D7705">
      <w:pPr>
        <w:rPr>
          <w:rFonts w:cs="Arial"/>
          <w:b/>
          <w:sz w:val="28"/>
          <w:szCs w:val="28"/>
        </w:rPr>
        <w:sectPr w:rsidR="00AD4653" w:rsidRPr="00832EA1" w:rsidSect="00181CC5">
          <w:headerReference w:type="even" r:id="rId24"/>
          <w:headerReference w:type="default" r:id="rId25"/>
          <w:footerReference w:type="default" r:id="rId26"/>
          <w:headerReference w:type="first" r:id="rId27"/>
          <w:footerReference w:type="first" r:id="rId28"/>
          <w:footnotePr>
            <w:numRestart w:val="eachPage"/>
          </w:footnotePr>
          <w:pgSz w:w="12240" w:h="15840" w:code="1"/>
          <w:pgMar w:top="1440" w:right="1440" w:bottom="1440" w:left="1440" w:header="720" w:footer="720" w:gutter="0"/>
          <w:cols w:space="720"/>
          <w:titlePg/>
          <w:docGrid w:linePitch="360"/>
        </w:sectPr>
      </w:pPr>
    </w:p>
    <w:p w14:paraId="598D015B" w14:textId="77777777" w:rsidR="00C75C2E" w:rsidRPr="00A3673E" w:rsidRDefault="00C75C2E" w:rsidP="00F54B41">
      <w:pPr>
        <w:pStyle w:val="Heading2"/>
        <w:jc w:val="center"/>
      </w:pPr>
      <w:bookmarkStart w:id="60" w:name="_Toc96680299"/>
      <w:r w:rsidRPr="00A3673E">
        <w:lastRenderedPageBreak/>
        <w:t>Appendix A: Application Submission Checklist</w:t>
      </w:r>
      <w:bookmarkEnd w:id="60"/>
    </w:p>
    <w:p w14:paraId="1179DEB2" w14:textId="0ACF6B81" w:rsidR="00C75C2E" w:rsidRDefault="00C75C2E" w:rsidP="000D7705">
      <w:pPr>
        <w:widowControl w:val="0"/>
        <w:autoSpaceDE w:val="0"/>
        <w:autoSpaceDN w:val="0"/>
        <w:adjustRightInd w:val="0"/>
        <w:rPr>
          <w:rFonts w:cs="Arial"/>
        </w:rPr>
      </w:pPr>
      <w:r w:rsidRPr="004A3898">
        <w:rPr>
          <w:rFonts w:cs="Arial"/>
        </w:rPr>
        <w:t>A complete</w:t>
      </w:r>
      <w:r w:rsidR="007B67C1">
        <w:rPr>
          <w:rFonts w:cs="Arial"/>
        </w:rPr>
        <w:t xml:space="preserve"> </w:t>
      </w:r>
      <w:r w:rsidR="007B67C1" w:rsidRPr="00924DBD">
        <w:rPr>
          <w:rFonts w:cs="Arial"/>
          <w:shd w:val="clear" w:color="auto" w:fill="FFFFFF"/>
        </w:rPr>
        <w:t>College and Career Access Pathways</w:t>
      </w:r>
      <w:r w:rsidRPr="004A3898">
        <w:rPr>
          <w:rFonts w:cs="Arial"/>
        </w:rPr>
        <w:t xml:space="preserve"> </w:t>
      </w:r>
      <w:r w:rsidR="007B67C1">
        <w:rPr>
          <w:rFonts w:cs="Arial"/>
        </w:rPr>
        <w:t>(</w:t>
      </w:r>
      <w:r w:rsidR="00C637DC">
        <w:rPr>
          <w:rFonts w:cs="Arial"/>
        </w:rPr>
        <w:t>CCAP</w:t>
      </w:r>
      <w:r w:rsidR="007B67C1">
        <w:rPr>
          <w:rFonts w:cs="Arial"/>
        </w:rPr>
        <w:t>)</w:t>
      </w:r>
      <w:r w:rsidR="00C637DC">
        <w:rPr>
          <w:rFonts w:cs="Arial"/>
        </w:rPr>
        <w:t xml:space="preserve"> Grant</w:t>
      </w:r>
      <w:r>
        <w:rPr>
          <w:rFonts w:cs="Arial"/>
        </w:rPr>
        <w:t xml:space="preserve"> </w:t>
      </w:r>
      <w:r w:rsidRPr="004A3898">
        <w:rPr>
          <w:rFonts w:cs="Arial"/>
        </w:rPr>
        <w:t>application consists of the following components:</w:t>
      </w:r>
    </w:p>
    <w:p w14:paraId="0B6115F4" w14:textId="01DE5037" w:rsidR="00C75C2E" w:rsidRDefault="00C75C2E" w:rsidP="007B67C1">
      <w:pPr>
        <w:pStyle w:val="ListParagraph"/>
        <w:numPr>
          <w:ilvl w:val="0"/>
          <w:numId w:val="13"/>
        </w:numPr>
        <w:spacing w:after="240"/>
        <w:ind w:left="720"/>
        <w:contextualSpacing w:val="0"/>
        <w:rPr>
          <w:rFonts w:ascii="Arial" w:hAnsi="Arial" w:cs="Arial"/>
          <w:sz w:val="24"/>
        </w:rPr>
      </w:pPr>
      <w:r w:rsidRPr="00FD58CE">
        <w:rPr>
          <w:rFonts w:ascii="Arial" w:hAnsi="Arial" w:cs="Arial"/>
          <w:sz w:val="24"/>
        </w:rPr>
        <w:t>202</w:t>
      </w:r>
      <w:r w:rsidR="007F1ACB">
        <w:rPr>
          <w:rFonts w:ascii="Arial" w:hAnsi="Arial" w:cs="Arial"/>
          <w:sz w:val="24"/>
        </w:rPr>
        <w:t>4</w:t>
      </w:r>
      <w:r w:rsidRPr="00FD58CE">
        <w:rPr>
          <w:rFonts w:ascii="Arial" w:hAnsi="Arial" w:cs="Arial"/>
          <w:sz w:val="24"/>
        </w:rPr>
        <w:t>–2</w:t>
      </w:r>
      <w:r w:rsidR="007F1ACB">
        <w:rPr>
          <w:rFonts w:ascii="Arial" w:hAnsi="Arial" w:cs="Arial"/>
          <w:sz w:val="24"/>
        </w:rPr>
        <w:t>5</w:t>
      </w:r>
      <w:r w:rsidRPr="00FD58CE">
        <w:rPr>
          <w:rFonts w:ascii="Arial" w:hAnsi="Arial" w:cs="Arial"/>
          <w:sz w:val="24"/>
        </w:rPr>
        <w:t xml:space="preserve"> </w:t>
      </w:r>
      <w:r w:rsidR="00C637DC">
        <w:rPr>
          <w:rFonts w:ascii="Arial" w:hAnsi="Arial" w:cs="Arial"/>
          <w:sz w:val="24"/>
        </w:rPr>
        <w:t>CCAP</w:t>
      </w:r>
      <w:r w:rsidRPr="00FD58CE">
        <w:rPr>
          <w:rFonts w:ascii="Arial" w:hAnsi="Arial" w:cs="Arial"/>
          <w:sz w:val="24"/>
        </w:rPr>
        <w:t xml:space="preserve"> Application</w:t>
      </w:r>
      <w:r>
        <w:rPr>
          <w:rFonts w:ascii="Arial" w:hAnsi="Arial" w:cs="Arial"/>
          <w:sz w:val="24"/>
          <w:szCs w:val="24"/>
        </w:rPr>
        <w:t>, via online</w:t>
      </w:r>
      <w:r w:rsidR="00FE5E16">
        <w:rPr>
          <w:rFonts w:ascii="Arial" w:hAnsi="Arial" w:cs="Arial"/>
          <w:sz w:val="24"/>
          <w:szCs w:val="24"/>
        </w:rPr>
        <w:t>.</w:t>
      </w:r>
    </w:p>
    <w:p w14:paraId="2693E977" w14:textId="74B861D1" w:rsidR="00C75C2E" w:rsidRPr="00CC1D6C" w:rsidRDefault="00C75C2E" w:rsidP="007B67C1">
      <w:pPr>
        <w:pStyle w:val="ListParagraph"/>
        <w:numPr>
          <w:ilvl w:val="0"/>
          <w:numId w:val="13"/>
        </w:numPr>
        <w:spacing w:after="240"/>
        <w:ind w:left="720"/>
        <w:contextualSpacing w:val="0"/>
        <w:rPr>
          <w:rFonts w:ascii="Arial" w:hAnsi="Arial" w:cs="Arial"/>
          <w:sz w:val="24"/>
        </w:rPr>
      </w:pPr>
      <w:r>
        <w:rPr>
          <w:rFonts w:ascii="Arial" w:hAnsi="Arial" w:cs="Arial"/>
          <w:sz w:val="24"/>
        </w:rPr>
        <w:t>Supporting documents</w:t>
      </w:r>
      <w:r w:rsidR="00162792">
        <w:rPr>
          <w:rFonts w:ascii="Arial" w:hAnsi="Arial" w:cs="Arial"/>
          <w:sz w:val="24"/>
        </w:rPr>
        <w:t xml:space="preserve"> </w:t>
      </w:r>
      <w:r w:rsidR="00CC1D6C">
        <w:rPr>
          <w:rFonts w:ascii="Arial" w:hAnsi="Arial" w:cs="Arial"/>
          <w:sz w:val="24"/>
        </w:rPr>
        <w:t xml:space="preserve">submitted to </w:t>
      </w:r>
      <w:hyperlink r:id="rId29" w:history="1">
        <w:r w:rsidR="00CC1D6C" w:rsidRPr="00715ED0">
          <w:rPr>
            <w:rStyle w:val="Hyperlink"/>
            <w:rFonts w:ascii="Arial" w:hAnsi="Arial" w:cs="Arial"/>
            <w:sz w:val="24"/>
          </w:rPr>
          <w:t>CCAPgrant@cde.ca.gov</w:t>
        </w:r>
      </w:hyperlink>
      <w:r w:rsidR="00CC1D6C">
        <w:rPr>
          <w:rFonts w:ascii="Arial" w:hAnsi="Arial" w:cs="Arial"/>
          <w:sz w:val="24"/>
        </w:rPr>
        <w:t xml:space="preserve">. </w:t>
      </w:r>
    </w:p>
    <w:p w14:paraId="13703A13" w14:textId="2C2AD29B" w:rsidR="00C75C2E" w:rsidRDefault="00C75C2E" w:rsidP="000D7705">
      <w:pPr>
        <w:pStyle w:val="ListParagraph"/>
        <w:numPr>
          <w:ilvl w:val="1"/>
          <w:numId w:val="14"/>
        </w:numPr>
        <w:spacing w:after="240"/>
        <w:contextualSpacing w:val="0"/>
        <w:rPr>
          <w:rFonts w:ascii="Arial" w:hAnsi="Arial" w:cs="Arial"/>
          <w:sz w:val="24"/>
        </w:rPr>
      </w:pPr>
      <w:r>
        <w:rPr>
          <w:rFonts w:ascii="Arial" w:hAnsi="Arial" w:cs="Arial"/>
          <w:sz w:val="24"/>
        </w:rPr>
        <w:t xml:space="preserve">Attachment I: </w:t>
      </w:r>
      <w:r w:rsidRPr="00F35A32">
        <w:rPr>
          <w:rFonts w:ascii="Arial" w:hAnsi="Arial" w:cs="Arial"/>
          <w:sz w:val="24"/>
        </w:rPr>
        <w:t>20</w:t>
      </w:r>
      <w:r w:rsidR="002C1627">
        <w:rPr>
          <w:rFonts w:ascii="Arial" w:hAnsi="Arial" w:cs="Arial"/>
          <w:sz w:val="24"/>
        </w:rPr>
        <w:t>24</w:t>
      </w:r>
      <w:r w:rsidRPr="00F35A32">
        <w:rPr>
          <w:rFonts w:ascii="Arial" w:hAnsi="Arial" w:cs="Arial"/>
          <w:sz w:val="24"/>
        </w:rPr>
        <w:t>–2</w:t>
      </w:r>
      <w:r w:rsidR="002C1627">
        <w:rPr>
          <w:rFonts w:ascii="Arial" w:hAnsi="Arial" w:cs="Arial"/>
          <w:sz w:val="24"/>
        </w:rPr>
        <w:t>5</w:t>
      </w:r>
      <w:r w:rsidRPr="00F35A32">
        <w:rPr>
          <w:rFonts w:ascii="Arial" w:hAnsi="Arial" w:cs="Arial"/>
          <w:sz w:val="24"/>
        </w:rPr>
        <w:t xml:space="preserve"> </w:t>
      </w:r>
      <w:r w:rsidR="00C637DC">
        <w:rPr>
          <w:rFonts w:ascii="Arial" w:hAnsi="Arial" w:cs="Arial"/>
          <w:sz w:val="24"/>
        </w:rPr>
        <w:t>CCAP</w:t>
      </w:r>
      <w:r w:rsidRPr="00F35A32">
        <w:rPr>
          <w:rFonts w:ascii="Arial" w:hAnsi="Arial" w:cs="Arial"/>
          <w:sz w:val="24"/>
        </w:rPr>
        <w:t xml:space="preserve"> Budget Worksheet</w:t>
      </w:r>
      <w:r w:rsidRPr="00F35A32" w:rsidDel="00545CA2">
        <w:rPr>
          <w:rFonts w:ascii="Arial" w:hAnsi="Arial" w:cs="Arial"/>
          <w:sz w:val="24"/>
        </w:rPr>
        <w:t xml:space="preserve"> </w:t>
      </w:r>
      <w:r w:rsidRPr="00F35A32">
        <w:rPr>
          <w:rFonts w:ascii="Arial" w:hAnsi="Arial" w:cs="Arial"/>
          <w:sz w:val="24"/>
        </w:rPr>
        <w:t>(.xlsx)</w:t>
      </w:r>
      <w:r w:rsidR="00FE5E16">
        <w:rPr>
          <w:rFonts w:ascii="Arial" w:hAnsi="Arial" w:cs="Arial"/>
          <w:sz w:val="24"/>
        </w:rPr>
        <w:t>.</w:t>
      </w:r>
    </w:p>
    <w:p w14:paraId="25C64C08" w14:textId="426ABCC5" w:rsidR="00E31C96" w:rsidRDefault="00C75C2E" w:rsidP="00F54B41">
      <w:pPr>
        <w:pStyle w:val="ListParagraph"/>
        <w:numPr>
          <w:ilvl w:val="1"/>
          <w:numId w:val="14"/>
        </w:numPr>
        <w:spacing w:after="240"/>
        <w:rPr>
          <w:rFonts w:ascii="Arial" w:hAnsi="Arial" w:cs="Arial"/>
          <w:sz w:val="24"/>
          <w:szCs w:val="24"/>
        </w:rPr>
      </w:pPr>
      <w:r w:rsidRPr="00C75C2E">
        <w:rPr>
          <w:rFonts w:ascii="Arial" w:hAnsi="Arial" w:cs="Arial"/>
          <w:sz w:val="24"/>
          <w:szCs w:val="24"/>
        </w:rPr>
        <w:t xml:space="preserve">Attachment II: Letter of </w:t>
      </w:r>
      <w:r w:rsidR="00CC1D6C">
        <w:rPr>
          <w:rFonts w:ascii="Arial" w:hAnsi="Arial" w:cs="Arial"/>
          <w:sz w:val="24"/>
          <w:szCs w:val="24"/>
        </w:rPr>
        <w:t>Commitment</w:t>
      </w:r>
      <w:r w:rsidRPr="00C75C2E">
        <w:rPr>
          <w:rFonts w:ascii="Arial" w:hAnsi="Arial" w:cs="Arial"/>
          <w:sz w:val="24"/>
          <w:szCs w:val="24"/>
        </w:rPr>
        <w:t xml:space="preserve"> from </w:t>
      </w:r>
      <w:r w:rsidR="00FE5E16">
        <w:rPr>
          <w:rFonts w:ascii="Arial" w:hAnsi="Arial" w:cs="Arial"/>
          <w:sz w:val="24"/>
          <w:szCs w:val="24"/>
        </w:rPr>
        <w:t>c</w:t>
      </w:r>
      <w:r w:rsidR="00CC1D6C">
        <w:rPr>
          <w:rFonts w:ascii="Arial" w:hAnsi="Arial" w:cs="Arial"/>
          <w:sz w:val="24"/>
          <w:szCs w:val="24"/>
        </w:rPr>
        <w:t xml:space="preserve">ommunity </w:t>
      </w:r>
      <w:r w:rsidR="00FE5E16">
        <w:rPr>
          <w:rFonts w:ascii="Arial" w:hAnsi="Arial" w:cs="Arial"/>
          <w:sz w:val="24"/>
          <w:szCs w:val="24"/>
        </w:rPr>
        <w:t>c</w:t>
      </w:r>
      <w:r w:rsidRPr="00C75C2E">
        <w:rPr>
          <w:rFonts w:ascii="Arial" w:hAnsi="Arial" w:cs="Arial"/>
          <w:sz w:val="24"/>
          <w:szCs w:val="24"/>
        </w:rPr>
        <w:t>ollege</w:t>
      </w:r>
      <w:r w:rsidR="0057696F">
        <w:rPr>
          <w:rFonts w:ascii="Arial" w:hAnsi="Arial" w:cs="Arial"/>
          <w:sz w:val="24"/>
          <w:szCs w:val="24"/>
        </w:rPr>
        <w:t xml:space="preserve"> signed by the CEO of the college or the </w:t>
      </w:r>
      <w:r w:rsidR="00FE5E16">
        <w:rPr>
          <w:rFonts w:ascii="Arial" w:hAnsi="Arial" w:cs="Arial"/>
          <w:sz w:val="24"/>
          <w:szCs w:val="24"/>
        </w:rPr>
        <w:t>c</w:t>
      </w:r>
      <w:r w:rsidR="0057696F">
        <w:rPr>
          <w:rFonts w:ascii="Arial" w:hAnsi="Arial" w:cs="Arial"/>
          <w:sz w:val="24"/>
          <w:szCs w:val="24"/>
        </w:rPr>
        <w:t xml:space="preserve">ollege </w:t>
      </w:r>
      <w:r w:rsidR="00FE5E16">
        <w:rPr>
          <w:rFonts w:ascii="Arial" w:hAnsi="Arial" w:cs="Arial"/>
          <w:sz w:val="24"/>
          <w:szCs w:val="24"/>
        </w:rPr>
        <w:t>p</w:t>
      </w:r>
      <w:r w:rsidR="0057696F">
        <w:rPr>
          <w:rFonts w:ascii="Arial" w:hAnsi="Arial" w:cs="Arial"/>
          <w:sz w:val="24"/>
          <w:szCs w:val="24"/>
        </w:rPr>
        <w:t>resident.</w:t>
      </w:r>
      <w:r w:rsidR="00C829C6">
        <w:rPr>
          <w:rFonts w:ascii="Arial" w:hAnsi="Arial" w:cs="Arial"/>
          <w:sz w:val="24"/>
          <w:szCs w:val="24"/>
        </w:rPr>
        <w:t xml:space="preserve"> </w:t>
      </w:r>
    </w:p>
    <w:p w14:paraId="5BBA9D59" w14:textId="77777777" w:rsidR="00CF5828" w:rsidRDefault="00CF5828" w:rsidP="00CF5828">
      <w:pPr>
        <w:pStyle w:val="ListParagraph"/>
        <w:spacing w:after="240"/>
        <w:ind w:left="1800"/>
        <w:rPr>
          <w:rFonts w:ascii="Arial" w:hAnsi="Arial" w:cs="Arial"/>
          <w:sz w:val="24"/>
          <w:szCs w:val="24"/>
        </w:rPr>
      </w:pPr>
    </w:p>
    <w:p w14:paraId="2DE3EE27" w14:textId="4D43AEAC" w:rsidR="00CF5828" w:rsidRPr="0057696F" w:rsidRDefault="00CF5828" w:rsidP="00F54B41">
      <w:pPr>
        <w:pStyle w:val="ListParagraph"/>
        <w:numPr>
          <w:ilvl w:val="1"/>
          <w:numId w:val="14"/>
        </w:numPr>
        <w:spacing w:after="240"/>
        <w:rPr>
          <w:rFonts w:ascii="Arial" w:hAnsi="Arial" w:cs="Arial"/>
          <w:sz w:val="24"/>
          <w:szCs w:val="24"/>
        </w:rPr>
      </w:pPr>
      <w:bookmarkStart w:id="61" w:name="_Hlk154032268"/>
      <w:r w:rsidRPr="0057696F">
        <w:rPr>
          <w:rFonts w:ascii="Arial" w:hAnsi="Arial" w:cs="Arial"/>
          <w:sz w:val="24"/>
          <w:szCs w:val="24"/>
        </w:rPr>
        <w:t xml:space="preserve">Attachment III: Letter of Support from </w:t>
      </w:r>
      <w:r w:rsidR="00FE5E16">
        <w:rPr>
          <w:rFonts w:ascii="Arial" w:hAnsi="Arial" w:cs="Arial"/>
          <w:sz w:val="24"/>
          <w:szCs w:val="24"/>
        </w:rPr>
        <w:t>s</w:t>
      </w:r>
      <w:r w:rsidRPr="0057696F">
        <w:rPr>
          <w:rFonts w:ascii="Arial" w:hAnsi="Arial" w:cs="Arial"/>
          <w:sz w:val="24"/>
          <w:szCs w:val="24"/>
        </w:rPr>
        <w:t xml:space="preserve">chool </w:t>
      </w:r>
      <w:r w:rsidR="00FE5E16">
        <w:rPr>
          <w:rFonts w:ascii="Arial" w:hAnsi="Arial" w:cs="Arial"/>
          <w:sz w:val="24"/>
          <w:szCs w:val="24"/>
        </w:rPr>
        <w:t>d</w:t>
      </w:r>
      <w:r w:rsidRPr="0057696F">
        <w:rPr>
          <w:rFonts w:ascii="Arial" w:hAnsi="Arial" w:cs="Arial"/>
          <w:sz w:val="24"/>
          <w:szCs w:val="24"/>
        </w:rPr>
        <w:t xml:space="preserve">istrict </w:t>
      </w:r>
      <w:r w:rsidR="00FE5E16">
        <w:rPr>
          <w:rFonts w:ascii="Arial" w:hAnsi="Arial" w:cs="Arial"/>
          <w:sz w:val="24"/>
          <w:szCs w:val="24"/>
        </w:rPr>
        <w:t>s</w:t>
      </w:r>
      <w:r w:rsidRPr="0057696F">
        <w:rPr>
          <w:rFonts w:ascii="Arial" w:hAnsi="Arial" w:cs="Arial"/>
          <w:sz w:val="24"/>
          <w:szCs w:val="24"/>
        </w:rPr>
        <w:t>uperintendent.</w:t>
      </w:r>
    </w:p>
    <w:bookmarkEnd w:id="61"/>
    <w:p w14:paraId="277E1173" w14:textId="77777777" w:rsidR="00CF5828" w:rsidRDefault="00CF5828" w:rsidP="00CF5828">
      <w:pPr>
        <w:pStyle w:val="ListParagraph"/>
        <w:spacing w:after="240"/>
        <w:ind w:left="1080"/>
        <w:rPr>
          <w:rFonts w:ascii="Arial" w:hAnsi="Arial" w:cs="Arial"/>
          <w:sz w:val="24"/>
          <w:szCs w:val="24"/>
        </w:rPr>
      </w:pPr>
    </w:p>
    <w:p w14:paraId="53709516" w14:textId="0BD92DFF" w:rsidR="00E60AB6" w:rsidRPr="00E31C96" w:rsidRDefault="00E60AB6" w:rsidP="00E31C96">
      <w:pPr>
        <w:pStyle w:val="ListParagraph"/>
        <w:numPr>
          <w:ilvl w:val="1"/>
          <w:numId w:val="14"/>
        </w:numPr>
        <w:rPr>
          <w:rFonts w:cs="Arial"/>
        </w:rPr>
      </w:pPr>
      <w:r w:rsidRPr="00E31C96">
        <w:rPr>
          <w:rFonts w:cs="Arial"/>
        </w:rPr>
        <w:br w:type="page"/>
      </w:r>
    </w:p>
    <w:p w14:paraId="211450F3" w14:textId="77777777" w:rsidR="00DA717B" w:rsidRDefault="00DA717B" w:rsidP="000D7705">
      <w:pPr>
        <w:pStyle w:val="ListParagraph"/>
        <w:numPr>
          <w:ilvl w:val="1"/>
          <w:numId w:val="14"/>
        </w:numPr>
        <w:spacing w:after="240"/>
        <w:contextualSpacing w:val="0"/>
        <w:rPr>
          <w:rFonts w:ascii="Arial" w:hAnsi="Arial" w:cs="Arial"/>
          <w:sz w:val="24"/>
        </w:rPr>
        <w:sectPr w:rsidR="00DA717B" w:rsidSect="00181CC5">
          <w:headerReference w:type="even" r:id="rId30"/>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docGrid w:linePitch="360"/>
        </w:sectPr>
      </w:pPr>
      <w:bookmarkStart w:id="62" w:name="_Toc47008251"/>
      <w:bookmarkStart w:id="63" w:name="_Toc47015901"/>
    </w:p>
    <w:p w14:paraId="23723998" w14:textId="77777777" w:rsidR="00BF72E3" w:rsidRPr="00A3673E" w:rsidRDefault="00BF72E3" w:rsidP="00F54B41">
      <w:pPr>
        <w:pStyle w:val="Heading2"/>
        <w:jc w:val="center"/>
      </w:pPr>
      <w:bookmarkStart w:id="64" w:name="_Toc96680300"/>
      <w:r w:rsidRPr="00A3673E">
        <w:lastRenderedPageBreak/>
        <w:t>Appendix B: Scoring Rubric</w:t>
      </w:r>
      <w:bookmarkEnd w:id="62"/>
      <w:bookmarkEnd w:id="63"/>
      <w:bookmarkEnd w:id="64"/>
    </w:p>
    <w:p w14:paraId="70184259" w14:textId="491F600E" w:rsidR="00B10E44" w:rsidRDefault="00B10E44" w:rsidP="000D7705">
      <w:r>
        <w:t xml:space="preserve">The </w:t>
      </w:r>
      <w:r w:rsidR="007B67C1" w:rsidRPr="00924DBD">
        <w:rPr>
          <w:rFonts w:cs="Arial"/>
          <w:shd w:val="clear" w:color="auto" w:fill="FFFFFF"/>
        </w:rPr>
        <w:t xml:space="preserve">College and Career Access Pathways </w:t>
      </w:r>
      <w:r w:rsidR="007B67C1">
        <w:rPr>
          <w:rFonts w:cs="Arial"/>
          <w:shd w:val="clear" w:color="auto" w:fill="FFFFFF"/>
        </w:rPr>
        <w:t>(</w:t>
      </w:r>
      <w:r w:rsidR="00C637DC">
        <w:t>CCAP</w:t>
      </w:r>
      <w:r w:rsidR="007B67C1">
        <w:t>)</w:t>
      </w:r>
      <w:r>
        <w:t xml:space="preserve"> </w:t>
      </w:r>
      <w:r w:rsidR="00CC1D6C">
        <w:t>G</w:t>
      </w:r>
      <w:r w:rsidR="00533F24">
        <w:t xml:space="preserve">rant </w:t>
      </w:r>
      <w:r>
        <w:t xml:space="preserve">will be scored in </w:t>
      </w:r>
      <w:r w:rsidR="00CF5828" w:rsidRPr="00814533">
        <w:t>four</w:t>
      </w:r>
      <w:r w:rsidR="009A511D">
        <w:t xml:space="preserve"> </w:t>
      </w:r>
      <w:r>
        <w:t>sections, as follows.</w:t>
      </w:r>
    </w:p>
    <w:p w14:paraId="1230DBDD" w14:textId="1A09C550" w:rsidR="0057696F" w:rsidRDefault="0057696F" w:rsidP="0057696F">
      <w:pPr>
        <w:pStyle w:val="ListParagraph"/>
        <w:numPr>
          <w:ilvl w:val="0"/>
          <w:numId w:val="19"/>
        </w:numPr>
        <w:spacing w:after="240"/>
        <w:rPr>
          <w:rFonts w:ascii="Arial" w:hAnsi="Arial" w:cs="Arial"/>
          <w:sz w:val="24"/>
        </w:rPr>
      </w:pPr>
      <w:r>
        <w:rPr>
          <w:rFonts w:ascii="Arial" w:hAnsi="Arial" w:cs="Arial"/>
          <w:sz w:val="24"/>
        </w:rPr>
        <w:t xml:space="preserve">CCAP Application </w:t>
      </w:r>
      <w:r w:rsidRPr="008F226E">
        <w:rPr>
          <w:rFonts w:ascii="Arial" w:hAnsi="Arial" w:cs="Arial"/>
          <w:sz w:val="24"/>
          <w:szCs w:val="24"/>
        </w:rPr>
        <w:t>Questionnaire</w:t>
      </w:r>
      <w:r>
        <w:rPr>
          <w:rFonts w:ascii="Arial" w:hAnsi="Arial" w:cs="Arial"/>
          <w:sz w:val="24"/>
        </w:rPr>
        <w:t>: 60 points</w:t>
      </w:r>
    </w:p>
    <w:p w14:paraId="776F5FC9" w14:textId="2ABB6652" w:rsidR="0057696F" w:rsidRDefault="0057696F" w:rsidP="0057696F">
      <w:pPr>
        <w:pStyle w:val="ListParagraph"/>
        <w:numPr>
          <w:ilvl w:val="0"/>
          <w:numId w:val="19"/>
        </w:numPr>
        <w:spacing w:after="240"/>
        <w:rPr>
          <w:rFonts w:ascii="Arial" w:hAnsi="Arial" w:cs="Arial"/>
          <w:sz w:val="24"/>
        </w:rPr>
      </w:pPr>
      <w:r>
        <w:rPr>
          <w:rFonts w:ascii="Arial" w:hAnsi="Arial" w:cs="Arial"/>
          <w:sz w:val="24"/>
        </w:rPr>
        <w:t>CCAP Budget Worksheet and Narrative: 10 points</w:t>
      </w:r>
    </w:p>
    <w:p w14:paraId="06BA8C32" w14:textId="77777777" w:rsidR="0057696F" w:rsidRDefault="0057696F" w:rsidP="0057696F">
      <w:pPr>
        <w:pStyle w:val="ListParagraph"/>
        <w:numPr>
          <w:ilvl w:val="0"/>
          <w:numId w:val="19"/>
        </w:numPr>
        <w:spacing w:after="240"/>
        <w:rPr>
          <w:rFonts w:ascii="Arial" w:hAnsi="Arial" w:cs="Arial"/>
          <w:sz w:val="24"/>
        </w:rPr>
      </w:pPr>
      <w:r>
        <w:rPr>
          <w:rFonts w:ascii="Arial" w:hAnsi="Arial" w:cs="Arial"/>
          <w:sz w:val="24"/>
        </w:rPr>
        <w:t>Community College Letter of Support: 10 points</w:t>
      </w:r>
    </w:p>
    <w:p w14:paraId="3DA11C7A" w14:textId="77777777" w:rsidR="0057696F" w:rsidRPr="00001542" w:rsidRDefault="0057696F" w:rsidP="0057696F">
      <w:pPr>
        <w:pStyle w:val="ListParagraph"/>
        <w:numPr>
          <w:ilvl w:val="0"/>
          <w:numId w:val="19"/>
        </w:numPr>
        <w:spacing w:after="240"/>
        <w:rPr>
          <w:rFonts w:ascii="Arial" w:hAnsi="Arial" w:cs="Arial"/>
          <w:sz w:val="24"/>
        </w:rPr>
      </w:pPr>
      <w:r w:rsidRPr="001358E6">
        <w:rPr>
          <w:rFonts w:ascii="Arial" w:hAnsi="Arial" w:cs="Arial"/>
          <w:sz w:val="24"/>
        </w:rPr>
        <w:t>District Superintendent Letter of Support: 10 points</w:t>
      </w:r>
    </w:p>
    <w:p w14:paraId="3F3EA1A9" w14:textId="77777777" w:rsidR="00B10E44" w:rsidRDefault="00316B08" w:rsidP="00F54B41">
      <w:pPr>
        <w:pStyle w:val="Heading3"/>
        <w:spacing w:before="0"/>
      </w:pPr>
      <w:r>
        <w:t>Priority</w:t>
      </w:r>
      <w:r w:rsidR="00B10E44" w:rsidRPr="00B12B23">
        <w:t xml:space="preserve"> Need</w:t>
      </w:r>
    </w:p>
    <w:p w14:paraId="60CCA297" w14:textId="74219D91" w:rsidR="004300F8" w:rsidRDefault="004300F8" w:rsidP="000D7705">
      <w:pPr>
        <w:rPr>
          <w:rFonts w:cs="Arial"/>
          <w:color w:val="000000" w:themeColor="text1"/>
          <w:shd w:val="clear" w:color="auto" w:fill="FFFFFF"/>
        </w:rPr>
      </w:pPr>
      <w:r w:rsidRPr="00591E11">
        <w:rPr>
          <w:color w:val="000000" w:themeColor="text1"/>
        </w:rPr>
        <w:t xml:space="preserve">The </w:t>
      </w:r>
      <w:r w:rsidR="00C637DC" w:rsidRPr="00591E11">
        <w:rPr>
          <w:color w:val="000000" w:themeColor="text1"/>
        </w:rPr>
        <w:t>CCAP Grant</w:t>
      </w:r>
      <w:r w:rsidRPr="00591E11">
        <w:rPr>
          <w:color w:val="000000" w:themeColor="text1"/>
        </w:rPr>
        <w:t xml:space="preserve"> incorporates a system of points in determining the </w:t>
      </w:r>
      <w:r w:rsidR="00603029" w:rsidRPr="00591E11">
        <w:rPr>
          <w:color w:val="000000" w:themeColor="text1"/>
        </w:rPr>
        <w:t>priority</w:t>
      </w:r>
      <w:r w:rsidRPr="00591E11">
        <w:rPr>
          <w:color w:val="000000" w:themeColor="text1"/>
        </w:rPr>
        <w:t xml:space="preserve"> need </w:t>
      </w:r>
      <w:r w:rsidR="00603029" w:rsidRPr="00591E11">
        <w:rPr>
          <w:color w:val="000000" w:themeColor="text1"/>
        </w:rPr>
        <w:t xml:space="preserve">level </w:t>
      </w:r>
      <w:r w:rsidRPr="00591E11">
        <w:rPr>
          <w:color w:val="000000" w:themeColor="text1"/>
        </w:rPr>
        <w:t>for each applicant. To determine an application’s point assignment for each of these elements, a range and point setting methodology will be employed.</w:t>
      </w:r>
      <w:r w:rsidR="00603029" w:rsidRPr="00591E11">
        <w:rPr>
          <w:color w:val="000000" w:themeColor="text1"/>
        </w:rPr>
        <w:t xml:space="preserve"> </w:t>
      </w:r>
      <w:r w:rsidR="00603029" w:rsidRPr="00591E11">
        <w:rPr>
          <w:rFonts w:cs="Arial"/>
          <w:color w:val="000000" w:themeColor="text1"/>
          <w:shd w:val="clear" w:color="auto" w:fill="FFFFFF"/>
        </w:rPr>
        <w:t>The C</w:t>
      </w:r>
      <w:r w:rsidR="007B67C1" w:rsidRPr="00591E11">
        <w:rPr>
          <w:rFonts w:cs="Arial"/>
          <w:color w:val="000000" w:themeColor="text1"/>
          <w:shd w:val="clear" w:color="auto" w:fill="FFFFFF"/>
        </w:rPr>
        <w:t xml:space="preserve">alifornia </w:t>
      </w:r>
      <w:r w:rsidR="00603029" w:rsidRPr="00591E11">
        <w:rPr>
          <w:rFonts w:cs="Arial"/>
          <w:color w:val="000000" w:themeColor="text1"/>
          <w:shd w:val="clear" w:color="auto" w:fill="FFFFFF"/>
        </w:rPr>
        <w:t>D</w:t>
      </w:r>
      <w:r w:rsidR="007B67C1" w:rsidRPr="00591E11">
        <w:rPr>
          <w:rFonts w:cs="Arial"/>
          <w:color w:val="000000" w:themeColor="text1"/>
          <w:shd w:val="clear" w:color="auto" w:fill="FFFFFF"/>
        </w:rPr>
        <w:t xml:space="preserve">epartment of </w:t>
      </w:r>
      <w:r w:rsidR="00603029" w:rsidRPr="00591E11">
        <w:rPr>
          <w:rFonts w:cs="Arial"/>
          <w:color w:val="000000" w:themeColor="text1"/>
          <w:shd w:val="clear" w:color="auto" w:fill="FFFFFF"/>
        </w:rPr>
        <w:t>E</w:t>
      </w:r>
      <w:r w:rsidR="007B67C1" w:rsidRPr="00591E11">
        <w:rPr>
          <w:rFonts w:cs="Arial"/>
          <w:color w:val="000000" w:themeColor="text1"/>
          <w:shd w:val="clear" w:color="auto" w:fill="FFFFFF"/>
        </w:rPr>
        <w:t>ducation</w:t>
      </w:r>
      <w:r w:rsidR="00603029" w:rsidRPr="00591E11">
        <w:rPr>
          <w:rFonts w:cs="Arial"/>
          <w:color w:val="000000" w:themeColor="text1"/>
          <w:shd w:val="clear" w:color="auto" w:fill="FFFFFF"/>
        </w:rPr>
        <w:t xml:space="preserve"> reserves the right to use 202</w:t>
      </w:r>
      <w:r w:rsidR="00115C81" w:rsidRPr="00591E11">
        <w:rPr>
          <w:rFonts w:cs="Arial"/>
          <w:color w:val="000000" w:themeColor="text1"/>
          <w:shd w:val="clear" w:color="auto" w:fill="FFFFFF"/>
        </w:rPr>
        <w:t>3</w:t>
      </w:r>
      <w:r w:rsidR="00603029" w:rsidRPr="00591E11">
        <w:rPr>
          <w:rFonts w:cs="Arial"/>
          <w:color w:val="000000" w:themeColor="text1"/>
          <w:shd w:val="clear" w:color="auto" w:fill="FFFFFF"/>
        </w:rPr>
        <w:t>–2</w:t>
      </w:r>
      <w:r w:rsidR="00115C81" w:rsidRPr="00591E11">
        <w:rPr>
          <w:rFonts w:cs="Arial"/>
          <w:color w:val="000000" w:themeColor="text1"/>
          <w:shd w:val="clear" w:color="auto" w:fill="FFFFFF"/>
        </w:rPr>
        <w:t>4</w:t>
      </w:r>
      <w:r w:rsidR="00603029" w:rsidRPr="00591E11">
        <w:rPr>
          <w:rFonts w:cs="Arial"/>
          <w:color w:val="000000" w:themeColor="text1"/>
          <w:shd w:val="clear" w:color="auto" w:fill="FFFFFF"/>
        </w:rPr>
        <w:t xml:space="preserve"> in lieu </w:t>
      </w:r>
      <w:r w:rsidR="00D45437" w:rsidRPr="00591E11">
        <w:rPr>
          <w:rFonts w:cs="Arial"/>
          <w:color w:val="000000" w:themeColor="text1"/>
          <w:shd w:val="clear" w:color="auto" w:fill="FFFFFF"/>
        </w:rPr>
        <w:t xml:space="preserve">of, </w:t>
      </w:r>
      <w:r w:rsidR="00603029" w:rsidRPr="00591E11">
        <w:rPr>
          <w:rFonts w:cs="Arial"/>
          <w:color w:val="000000" w:themeColor="text1"/>
          <w:shd w:val="clear" w:color="auto" w:fill="FFFFFF"/>
        </w:rPr>
        <w:t>or in addition to</w:t>
      </w:r>
      <w:r w:rsidR="00D45437" w:rsidRPr="00591E11">
        <w:rPr>
          <w:rFonts w:cs="Arial"/>
          <w:color w:val="000000" w:themeColor="text1"/>
          <w:shd w:val="clear" w:color="auto" w:fill="FFFFFF"/>
        </w:rPr>
        <w:t>,</w:t>
      </w:r>
      <w:r w:rsidR="00603029" w:rsidRPr="00591E11">
        <w:rPr>
          <w:rFonts w:cs="Arial"/>
          <w:color w:val="000000" w:themeColor="text1"/>
          <w:shd w:val="clear" w:color="auto" w:fill="FFFFFF"/>
        </w:rPr>
        <w:t xml:space="preserve"> 202</w:t>
      </w:r>
      <w:r w:rsidR="00115C81" w:rsidRPr="00591E11">
        <w:rPr>
          <w:rFonts w:cs="Arial"/>
          <w:color w:val="000000" w:themeColor="text1"/>
          <w:shd w:val="clear" w:color="auto" w:fill="FFFFFF"/>
        </w:rPr>
        <w:t>2</w:t>
      </w:r>
      <w:r w:rsidR="00603029" w:rsidRPr="00591E11">
        <w:rPr>
          <w:rFonts w:cs="Arial"/>
          <w:color w:val="000000" w:themeColor="text1"/>
          <w:shd w:val="clear" w:color="auto" w:fill="FFFFFF"/>
        </w:rPr>
        <w:t>–2</w:t>
      </w:r>
      <w:r w:rsidR="00115C81" w:rsidRPr="00591E11">
        <w:rPr>
          <w:rFonts w:cs="Arial"/>
          <w:color w:val="000000" w:themeColor="text1"/>
          <w:shd w:val="clear" w:color="auto" w:fill="FFFFFF"/>
        </w:rPr>
        <w:t>3</w:t>
      </w:r>
      <w:r w:rsidR="00603029" w:rsidRPr="00591E11">
        <w:rPr>
          <w:rFonts w:cs="Arial"/>
          <w:color w:val="000000" w:themeColor="text1"/>
          <w:shd w:val="clear" w:color="auto" w:fill="FFFFFF"/>
        </w:rPr>
        <w:t xml:space="preserve"> data if the 202</w:t>
      </w:r>
      <w:r w:rsidR="00115C81" w:rsidRPr="00591E11">
        <w:rPr>
          <w:rFonts w:cs="Arial"/>
          <w:color w:val="000000" w:themeColor="text1"/>
          <w:shd w:val="clear" w:color="auto" w:fill="FFFFFF"/>
        </w:rPr>
        <w:t>3</w:t>
      </w:r>
      <w:r w:rsidR="00603029" w:rsidRPr="00591E11">
        <w:rPr>
          <w:rFonts w:cs="Arial"/>
          <w:color w:val="000000" w:themeColor="text1"/>
          <w:shd w:val="clear" w:color="auto" w:fill="FFFFFF"/>
        </w:rPr>
        <w:t>–2</w:t>
      </w:r>
      <w:r w:rsidR="00115C81" w:rsidRPr="00591E11">
        <w:rPr>
          <w:rFonts w:cs="Arial"/>
          <w:color w:val="000000" w:themeColor="text1"/>
          <w:shd w:val="clear" w:color="auto" w:fill="FFFFFF"/>
        </w:rPr>
        <w:t>4</w:t>
      </w:r>
      <w:r w:rsidR="00603029" w:rsidRPr="00591E11">
        <w:rPr>
          <w:rFonts w:cs="Arial"/>
          <w:color w:val="000000" w:themeColor="text1"/>
          <w:shd w:val="clear" w:color="auto" w:fill="FFFFFF"/>
        </w:rPr>
        <w:t xml:space="preserve"> data becomes available.</w:t>
      </w:r>
    </w:p>
    <w:p w14:paraId="7CD4D7A3" w14:textId="08319E4B" w:rsidR="001D3DCB" w:rsidRPr="00591E11" w:rsidRDefault="001D3DCB" w:rsidP="001D3DCB">
      <w:pPr>
        <w:pStyle w:val="Caption"/>
        <w:rPr>
          <w:shd w:val="clear" w:color="auto" w:fill="FFFFFF"/>
        </w:rPr>
      </w:pPr>
      <w:r>
        <w:rPr>
          <w:shd w:val="clear" w:color="auto" w:fill="FFFFFF"/>
        </w:rPr>
        <w:t xml:space="preserve">CCAP Grant </w:t>
      </w:r>
      <w:r w:rsidR="003D0CE6">
        <w:rPr>
          <w:shd w:val="clear" w:color="auto" w:fill="FFFFFF"/>
        </w:rPr>
        <w:t>Measures and Descriptions</w:t>
      </w:r>
    </w:p>
    <w:tbl>
      <w:tblPr>
        <w:tblStyle w:val="TableGrid"/>
        <w:tblW w:w="0" w:type="auto"/>
        <w:tblLook w:val="04A0" w:firstRow="1" w:lastRow="0" w:firstColumn="1" w:lastColumn="0" w:noHBand="0" w:noVBand="1"/>
        <w:tblDescription w:val="Demonstrated Need Table listing measures and measure descriptions."/>
      </w:tblPr>
      <w:tblGrid>
        <w:gridCol w:w="4073"/>
        <w:gridCol w:w="5277"/>
      </w:tblGrid>
      <w:tr w:rsidR="00207625" w14:paraId="6ED7F0C4" w14:textId="77777777" w:rsidTr="005A1BE5">
        <w:trPr>
          <w:cantSplit/>
          <w:tblHeader/>
        </w:trPr>
        <w:tc>
          <w:tcPr>
            <w:tcW w:w="5485" w:type="dxa"/>
            <w:shd w:val="clear" w:color="auto" w:fill="000000" w:themeFill="text1"/>
          </w:tcPr>
          <w:p w14:paraId="57571772" w14:textId="0F09CD1E" w:rsidR="00207625" w:rsidRPr="00207625" w:rsidRDefault="00207625" w:rsidP="00207625">
            <w:pPr>
              <w:spacing w:after="120"/>
              <w:jc w:val="center"/>
              <w:rPr>
                <w:rFonts w:cs="Arial"/>
                <w:b/>
                <w:color w:val="FFFFFF" w:themeColor="background1"/>
              </w:rPr>
            </w:pPr>
            <w:r w:rsidRPr="00207625">
              <w:rPr>
                <w:rFonts w:cs="Arial"/>
                <w:b/>
                <w:color w:val="FFFFFF" w:themeColor="background1"/>
              </w:rPr>
              <w:t>Measure</w:t>
            </w:r>
          </w:p>
        </w:tc>
        <w:tc>
          <w:tcPr>
            <w:tcW w:w="7380" w:type="dxa"/>
            <w:shd w:val="clear" w:color="auto" w:fill="000000" w:themeFill="text1"/>
            <w:vAlign w:val="center"/>
          </w:tcPr>
          <w:p w14:paraId="432B4A8E" w14:textId="08ABA0CF" w:rsidR="00207625" w:rsidRPr="00207625" w:rsidRDefault="00207625" w:rsidP="00207625">
            <w:pPr>
              <w:spacing w:after="120"/>
              <w:jc w:val="center"/>
              <w:rPr>
                <w:rFonts w:cs="Arial"/>
                <w:b/>
                <w:color w:val="FFFFFF" w:themeColor="background1"/>
              </w:rPr>
            </w:pPr>
            <w:r w:rsidRPr="00207625">
              <w:rPr>
                <w:rFonts w:cs="Arial"/>
                <w:b/>
                <w:color w:val="FFFFFF" w:themeColor="background1"/>
              </w:rPr>
              <w:t>Measure Descriptor</w:t>
            </w:r>
          </w:p>
        </w:tc>
      </w:tr>
      <w:tr w:rsidR="00207625" w14:paraId="7CB2522F" w14:textId="77777777" w:rsidTr="005A1BE5">
        <w:trPr>
          <w:cantSplit/>
        </w:trPr>
        <w:tc>
          <w:tcPr>
            <w:tcW w:w="5485" w:type="dxa"/>
          </w:tcPr>
          <w:p w14:paraId="6D3C7E78" w14:textId="65FB4385" w:rsidR="00207625" w:rsidRDefault="00207625" w:rsidP="00207625">
            <w:pPr>
              <w:rPr>
                <w:rFonts w:cs="Arial"/>
              </w:rPr>
            </w:pPr>
            <w:r w:rsidRPr="00331490">
              <w:rPr>
                <w:rFonts w:cs="Arial"/>
                <w:bCs/>
              </w:rPr>
              <w:t>Total enrollment for school year 20</w:t>
            </w:r>
            <w:r>
              <w:rPr>
                <w:rFonts w:cs="Arial"/>
                <w:bCs/>
              </w:rPr>
              <w:t>2</w:t>
            </w:r>
            <w:r w:rsidR="0057696F">
              <w:rPr>
                <w:rFonts w:cs="Arial"/>
                <w:bCs/>
              </w:rPr>
              <w:t>2</w:t>
            </w:r>
            <w:r w:rsidRPr="00331490">
              <w:rPr>
                <w:rFonts w:cs="Arial"/>
                <w:bCs/>
              </w:rPr>
              <w:t>–</w:t>
            </w:r>
            <w:r>
              <w:rPr>
                <w:rFonts w:cs="Arial"/>
                <w:bCs/>
              </w:rPr>
              <w:t>2</w:t>
            </w:r>
            <w:r w:rsidR="0057696F">
              <w:rPr>
                <w:rFonts w:cs="Arial"/>
                <w:bCs/>
              </w:rPr>
              <w:t>3</w:t>
            </w:r>
          </w:p>
        </w:tc>
        <w:tc>
          <w:tcPr>
            <w:tcW w:w="7380" w:type="dxa"/>
          </w:tcPr>
          <w:p w14:paraId="44CCB7C1" w14:textId="7B8CD87A" w:rsidR="00207625" w:rsidRDefault="00207625" w:rsidP="00207625">
            <w:pPr>
              <w:rPr>
                <w:rFonts w:cs="Arial"/>
              </w:rPr>
            </w:pPr>
            <w:r>
              <w:rPr>
                <w:rFonts w:cs="Arial"/>
                <w:bCs/>
              </w:rPr>
              <w:t>Not applicable for scoring, only used to find the percentage of the unduplicated student count</w:t>
            </w:r>
          </w:p>
        </w:tc>
      </w:tr>
      <w:tr w:rsidR="00207625" w14:paraId="78132F00" w14:textId="77777777" w:rsidTr="005A1BE5">
        <w:trPr>
          <w:cantSplit/>
        </w:trPr>
        <w:tc>
          <w:tcPr>
            <w:tcW w:w="5485" w:type="dxa"/>
          </w:tcPr>
          <w:p w14:paraId="6007C491" w14:textId="065005A7" w:rsidR="00207625" w:rsidRDefault="00207625" w:rsidP="00207625">
            <w:pPr>
              <w:rPr>
                <w:rFonts w:cs="Arial"/>
              </w:rPr>
            </w:pPr>
            <w:r w:rsidRPr="00331490">
              <w:rPr>
                <w:rFonts w:cs="Arial"/>
                <w:bCs/>
              </w:rPr>
              <w:t>Unduplicated pupil count for school year 20</w:t>
            </w:r>
            <w:r>
              <w:rPr>
                <w:rFonts w:cs="Arial"/>
                <w:bCs/>
              </w:rPr>
              <w:t>2</w:t>
            </w:r>
            <w:r w:rsidR="0057696F">
              <w:rPr>
                <w:rFonts w:cs="Arial"/>
                <w:bCs/>
              </w:rPr>
              <w:t>2</w:t>
            </w:r>
            <w:r w:rsidRPr="00331490">
              <w:rPr>
                <w:rFonts w:cs="Arial"/>
                <w:bCs/>
              </w:rPr>
              <w:t>–</w:t>
            </w:r>
            <w:r>
              <w:rPr>
                <w:rFonts w:cs="Arial"/>
                <w:bCs/>
              </w:rPr>
              <w:t>2</w:t>
            </w:r>
            <w:r w:rsidR="0057696F">
              <w:rPr>
                <w:rFonts w:cs="Arial"/>
                <w:bCs/>
              </w:rPr>
              <w:t>3</w:t>
            </w:r>
          </w:p>
        </w:tc>
        <w:tc>
          <w:tcPr>
            <w:tcW w:w="7380" w:type="dxa"/>
          </w:tcPr>
          <w:p w14:paraId="250CD34E" w14:textId="3BDD4D3A" w:rsidR="00207625" w:rsidRDefault="00207625" w:rsidP="00207625">
            <w:pPr>
              <w:rPr>
                <w:rFonts w:cs="Arial"/>
              </w:rPr>
            </w:pPr>
            <w:r>
              <w:rPr>
                <w:rFonts w:cs="Arial"/>
                <w:bCs/>
              </w:rPr>
              <w:t>Total unduplicated pupil count divided by total enrollment</w:t>
            </w:r>
          </w:p>
        </w:tc>
      </w:tr>
      <w:tr w:rsidR="00207625" w14:paraId="716D2378" w14:textId="77777777" w:rsidTr="005A1BE5">
        <w:trPr>
          <w:cantSplit/>
        </w:trPr>
        <w:tc>
          <w:tcPr>
            <w:tcW w:w="5485" w:type="dxa"/>
          </w:tcPr>
          <w:p w14:paraId="12FF00C6" w14:textId="4994D001" w:rsidR="00207625" w:rsidRDefault="00207625" w:rsidP="00207625">
            <w:pPr>
              <w:rPr>
                <w:rFonts w:cs="Arial"/>
              </w:rPr>
            </w:pPr>
            <w:r w:rsidRPr="00331490">
              <w:rPr>
                <w:rFonts w:cs="Arial"/>
                <w:bCs/>
              </w:rPr>
              <w:t>L</w:t>
            </w:r>
            <w:r>
              <w:rPr>
                <w:rFonts w:cs="Arial"/>
                <w:bCs/>
              </w:rPr>
              <w:t xml:space="preserve">ocal educational agency’s (LEA’s) </w:t>
            </w:r>
            <w:r w:rsidRPr="00331490">
              <w:rPr>
                <w:rFonts w:cs="Arial"/>
                <w:bCs/>
              </w:rPr>
              <w:t>dropout rate for the 20</w:t>
            </w:r>
            <w:r>
              <w:rPr>
                <w:rFonts w:cs="Arial"/>
                <w:bCs/>
              </w:rPr>
              <w:t>2</w:t>
            </w:r>
            <w:r w:rsidR="0057696F">
              <w:rPr>
                <w:rFonts w:cs="Arial"/>
                <w:bCs/>
              </w:rPr>
              <w:t>2</w:t>
            </w:r>
            <w:r w:rsidRPr="00331490">
              <w:rPr>
                <w:rFonts w:cs="Arial"/>
                <w:bCs/>
              </w:rPr>
              <w:t>–</w:t>
            </w:r>
            <w:r>
              <w:rPr>
                <w:rFonts w:cs="Arial"/>
                <w:bCs/>
              </w:rPr>
              <w:t>2</w:t>
            </w:r>
            <w:r w:rsidR="0057696F">
              <w:rPr>
                <w:rFonts w:cs="Arial"/>
                <w:bCs/>
              </w:rPr>
              <w:t>3</w:t>
            </w:r>
            <w:r w:rsidRPr="00331490">
              <w:rPr>
                <w:rFonts w:cs="Arial"/>
                <w:bCs/>
              </w:rPr>
              <w:t xml:space="preserve"> school year</w:t>
            </w:r>
          </w:p>
        </w:tc>
        <w:tc>
          <w:tcPr>
            <w:tcW w:w="7380" w:type="dxa"/>
          </w:tcPr>
          <w:p w14:paraId="5BCD6373" w14:textId="2D4F82F1" w:rsidR="00207625" w:rsidRDefault="00207625" w:rsidP="00207625">
            <w:pPr>
              <w:rPr>
                <w:rFonts w:cs="Arial"/>
              </w:rPr>
            </w:pPr>
            <w:r>
              <w:rPr>
                <w:rFonts w:cs="Arial"/>
                <w:bCs/>
              </w:rPr>
              <w:t xml:space="preserve">Dropout rate </w:t>
            </w:r>
            <w:r w:rsidRPr="00331490">
              <w:rPr>
                <w:rFonts w:cs="Arial"/>
                <w:bCs/>
              </w:rPr>
              <w:t>for the 20</w:t>
            </w:r>
            <w:r>
              <w:rPr>
                <w:rFonts w:cs="Arial"/>
                <w:bCs/>
              </w:rPr>
              <w:t>2</w:t>
            </w:r>
            <w:r w:rsidR="0057696F">
              <w:rPr>
                <w:rFonts w:cs="Arial"/>
                <w:bCs/>
              </w:rPr>
              <w:t>2</w:t>
            </w:r>
            <w:r w:rsidRPr="00331490">
              <w:rPr>
                <w:rFonts w:cs="Arial"/>
                <w:bCs/>
              </w:rPr>
              <w:t>–</w:t>
            </w:r>
            <w:r>
              <w:rPr>
                <w:rFonts w:cs="Arial"/>
                <w:bCs/>
              </w:rPr>
              <w:t>2</w:t>
            </w:r>
            <w:r w:rsidR="0057696F">
              <w:rPr>
                <w:rFonts w:cs="Arial"/>
                <w:bCs/>
              </w:rPr>
              <w:t>3</w:t>
            </w:r>
            <w:r w:rsidRPr="00331490">
              <w:rPr>
                <w:rFonts w:cs="Arial"/>
                <w:bCs/>
              </w:rPr>
              <w:t xml:space="preserve"> school year</w:t>
            </w:r>
          </w:p>
        </w:tc>
      </w:tr>
      <w:tr w:rsidR="00207625" w14:paraId="7B525866" w14:textId="77777777" w:rsidTr="005A1BE5">
        <w:trPr>
          <w:cantSplit/>
        </w:trPr>
        <w:tc>
          <w:tcPr>
            <w:tcW w:w="5485" w:type="dxa"/>
          </w:tcPr>
          <w:p w14:paraId="02F693A1" w14:textId="59C3E899" w:rsidR="00207625" w:rsidRDefault="00207625" w:rsidP="00207625">
            <w:pPr>
              <w:rPr>
                <w:rFonts w:cs="Arial"/>
              </w:rPr>
            </w:pPr>
            <w:r w:rsidRPr="00331490">
              <w:rPr>
                <w:rFonts w:cs="Arial"/>
                <w:bCs/>
              </w:rPr>
              <w:t>LEA</w:t>
            </w:r>
            <w:r>
              <w:rPr>
                <w:rFonts w:cs="Arial"/>
                <w:bCs/>
              </w:rPr>
              <w:t xml:space="preserve">’s </w:t>
            </w:r>
            <w:r w:rsidRPr="00331490">
              <w:rPr>
                <w:rFonts w:cs="Arial"/>
                <w:bCs/>
              </w:rPr>
              <w:t>suspension rate for the 20</w:t>
            </w:r>
            <w:r>
              <w:rPr>
                <w:rFonts w:cs="Arial"/>
                <w:bCs/>
              </w:rPr>
              <w:t>2</w:t>
            </w:r>
            <w:r w:rsidR="0057696F">
              <w:rPr>
                <w:rFonts w:cs="Arial"/>
                <w:bCs/>
              </w:rPr>
              <w:t>2</w:t>
            </w:r>
            <w:r w:rsidRPr="00331490">
              <w:rPr>
                <w:rFonts w:cs="Arial"/>
                <w:bCs/>
              </w:rPr>
              <w:t>–</w:t>
            </w:r>
            <w:r>
              <w:rPr>
                <w:rFonts w:cs="Arial"/>
                <w:bCs/>
              </w:rPr>
              <w:t>2</w:t>
            </w:r>
            <w:r w:rsidR="0057696F">
              <w:rPr>
                <w:rFonts w:cs="Arial"/>
                <w:bCs/>
              </w:rPr>
              <w:t>3</w:t>
            </w:r>
            <w:r w:rsidRPr="00331490">
              <w:rPr>
                <w:rFonts w:cs="Arial"/>
                <w:bCs/>
              </w:rPr>
              <w:t xml:space="preserve"> school year</w:t>
            </w:r>
          </w:p>
        </w:tc>
        <w:tc>
          <w:tcPr>
            <w:tcW w:w="7380" w:type="dxa"/>
          </w:tcPr>
          <w:p w14:paraId="488A43A8" w14:textId="2AE6E761" w:rsidR="00207625" w:rsidRDefault="00207625" w:rsidP="00207625">
            <w:pPr>
              <w:rPr>
                <w:rFonts w:cs="Arial"/>
              </w:rPr>
            </w:pPr>
            <w:r>
              <w:rPr>
                <w:rFonts w:cs="Arial"/>
                <w:bCs/>
              </w:rPr>
              <w:t xml:space="preserve">Suspension rate </w:t>
            </w:r>
            <w:r w:rsidRPr="00331490">
              <w:rPr>
                <w:rFonts w:cs="Arial"/>
                <w:bCs/>
              </w:rPr>
              <w:t>for the 20</w:t>
            </w:r>
            <w:r>
              <w:rPr>
                <w:rFonts w:cs="Arial"/>
                <w:bCs/>
              </w:rPr>
              <w:t>2</w:t>
            </w:r>
            <w:r w:rsidR="0057696F">
              <w:rPr>
                <w:rFonts w:cs="Arial"/>
                <w:bCs/>
              </w:rPr>
              <w:t>2</w:t>
            </w:r>
            <w:r w:rsidRPr="00331490">
              <w:rPr>
                <w:rFonts w:cs="Arial"/>
                <w:bCs/>
              </w:rPr>
              <w:t>–</w:t>
            </w:r>
            <w:r>
              <w:rPr>
                <w:rFonts w:cs="Arial"/>
                <w:bCs/>
              </w:rPr>
              <w:t>2</w:t>
            </w:r>
            <w:r w:rsidR="0057696F">
              <w:rPr>
                <w:rFonts w:cs="Arial"/>
                <w:bCs/>
              </w:rPr>
              <w:t xml:space="preserve">3 </w:t>
            </w:r>
            <w:r w:rsidRPr="00331490">
              <w:rPr>
                <w:rFonts w:cs="Arial"/>
                <w:bCs/>
              </w:rPr>
              <w:t>school year</w:t>
            </w:r>
          </w:p>
        </w:tc>
      </w:tr>
      <w:tr w:rsidR="00207625" w14:paraId="389A6697" w14:textId="77777777" w:rsidTr="005A1BE5">
        <w:trPr>
          <w:cantSplit/>
        </w:trPr>
        <w:tc>
          <w:tcPr>
            <w:tcW w:w="5485" w:type="dxa"/>
          </w:tcPr>
          <w:p w14:paraId="21164621" w14:textId="2633E58B" w:rsidR="00207625" w:rsidRDefault="00207625" w:rsidP="00207625">
            <w:pPr>
              <w:rPr>
                <w:rFonts w:cs="Arial"/>
              </w:rPr>
            </w:pPr>
            <w:r w:rsidRPr="00331490">
              <w:rPr>
                <w:rFonts w:cs="Arial"/>
                <w:bCs/>
              </w:rPr>
              <w:t>LEA</w:t>
            </w:r>
            <w:r>
              <w:rPr>
                <w:rFonts w:cs="Arial"/>
                <w:bCs/>
              </w:rPr>
              <w:t xml:space="preserve">’s </w:t>
            </w:r>
            <w:r w:rsidRPr="00331490">
              <w:rPr>
                <w:rFonts w:cs="Arial"/>
                <w:bCs/>
              </w:rPr>
              <w:t>expulsion rate for the 20</w:t>
            </w:r>
            <w:r>
              <w:rPr>
                <w:rFonts w:cs="Arial"/>
                <w:bCs/>
              </w:rPr>
              <w:t>2</w:t>
            </w:r>
            <w:r w:rsidR="0057696F">
              <w:rPr>
                <w:rFonts w:cs="Arial"/>
                <w:bCs/>
              </w:rPr>
              <w:t>2</w:t>
            </w:r>
            <w:r w:rsidRPr="00331490">
              <w:rPr>
                <w:rFonts w:cs="Arial"/>
                <w:bCs/>
              </w:rPr>
              <w:t>–</w:t>
            </w:r>
            <w:r>
              <w:rPr>
                <w:rFonts w:cs="Arial"/>
                <w:bCs/>
              </w:rPr>
              <w:t>2</w:t>
            </w:r>
            <w:r w:rsidR="0057696F">
              <w:rPr>
                <w:rFonts w:cs="Arial"/>
                <w:bCs/>
              </w:rPr>
              <w:t>3</w:t>
            </w:r>
            <w:r w:rsidRPr="00331490">
              <w:rPr>
                <w:rFonts w:cs="Arial"/>
                <w:bCs/>
              </w:rPr>
              <w:t xml:space="preserve"> school year</w:t>
            </w:r>
          </w:p>
        </w:tc>
        <w:tc>
          <w:tcPr>
            <w:tcW w:w="7380" w:type="dxa"/>
          </w:tcPr>
          <w:p w14:paraId="6E8D2A3D" w14:textId="76B9C6F7" w:rsidR="00207625" w:rsidRDefault="00207625" w:rsidP="00207625">
            <w:pPr>
              <w:rPr>
                <w:rFonts w:cs="Arial"/>
              </w:rPr>
            </w:pPr>
            <w:r>
              <w:rPr>
                <w:rFonts w:cs="Arial"/>
                <w:bCs/>
              </w:rPr>
              <w:t xml:space="preserve">Expulsion rate </w:t>
            </w:r>
            <w:r w:rsidRPr="00331490">
              <w:rPr>
                <w:rFonts w:cs="Arial"/>
                <w:bCs/>
              </w:rPr>
              <w:t>for the 20</w:t>
            </w:r>
            <w:r>
              <w:rPr>
                <w:rFonts w:cs="Arial"/>
                <w:bCs/>
              </w:rPr>
              <w:t>2</w:t>
            </w:r>
            <w:r w:rsidR="0057696F">
              <w:rPr>
                <w:rFonts w:cs="Arial"/>
                <w:bCs/>
              </w:rPr>
              <w:t>2</w:t>
            </w:r>
            <w:r w:rsidRPr="00331490">
              <w:rPr>
                <w:rFonts w:cs="Arial"/>
                <w:bCs/>
              </w:rPr>
              <w:t>–</w:t>
            </w:r>
            <w:r>
              <w:rPr>
                <w:rFonts w:cs="Arial"/>
                <w:bCs/>
              </w:rPr>
              <w:t>2</w:t>
            </w:r>
            <w:r w:rsidR="0057696F">
              <w:rPr>
                <w:rFonts w:cs="Arial"/>
                <w:bCs/>
              </w:rPr>
              <w:t>3</w:t>
            </w:r>
            <w:r w:rsidRPr="00331490">
              <w:rPr>
                <w:rFonts w:cs="Arial"/>
                <w:bCs/>
              </w:rPr>
              <w:t xml:space="preserve"> school year</w:t>
            </w:r>
          </w:p>
        </w:tc>
      </w:tr>
      <w:tr w:rsidR="00207625" w14:paraId="6C952194" w14:textId="77777777" w:rsidTr="005A1BE5">
        <w:trPr>
          <w:cantSplit/>
        </w:trPr>
        <w:tc>
          <w:tcPr>
            <w:tcW w:w="5485" w:type="dxa"/>
          </w:tcPr>
          <w:p w14:paraId="6D71F26E" w14:textId="5E04CDDD" w:rsidR="00207625" w:rsidRPr="00331490" w:rsidRDefault="00207625" w:rsidP="00207625">
            <w:pPr>
              <w:rPr>
                <w:rFonts w:cs="Arial"/>
                <w:bCs/>
              </w:rPr>
            </w:pPr>
            <w:r w:rsidRPr="00331490">
              <w:rPr>
                <w:rFonts w:cs="Arial"/>
                <w:bCs/>
              </w:rPr>
              <w:t>LEA</w:t>
            </w:r>
            <w:r>
              <w:rPr>
                <w:rFonts w:cs="Arial"/>
                <w:bCs/>
              </w:rPr>
              <w:t>’s</w:t>
            </w:r>
            <w:r w:rsidRPr="00331490">
              <w:rPr>
                <w:rFonts w:cs="Arial"/>
                <w:bCs/>
              </w:rPr>
              <w:t xml:space="preserve"> </w:t>
            </w:r>
            <w:r>
              <w:rPr>
                <w:rFonts w:cs="Arial"/>
                <w:bCs/>
              </w:rPr>
              <w:t>N</w:t>
            </w:r>
            <w:r w:rsidRPr="00331490">
              <w:rPr>
                <w:rFonts w:cs="Arial"/>
                <w:bCs/>
              </w:rPr>
              <w:t>on-</w:t>
            </w:r>
            <w:r>
              <w:rPr>
                <w:rFonts w:cs="Arial"/>
                <w:bCs/>
              </w:rPr>
              <w:t>S</w:t>
            </w:r>
            <w:r w:rsidRPr="00331490">
              <w:rPr>
                <w:rFonts w:cs="Arial"/>
                <w:bCs/>
              </w:rPr>
              <w:t xml:space="preserve">tability </w:t>
            </w:r>
            <w:r>
              <w:rPr>
                <w:rFonts w:cs="Arial"/>
                <w:bCs/>
              </w:rPr>
              <w:t>R</w:t>
            </w:r>
            <w:r w:rsidRPr="00331490">
              <w:rPr>
                <w:rFonts w:cs="Arial"/>
                <w:bCs/>
              </w:rPr>
              <w:t>ate for the 20</w:t>
            </w:r>
            <w:r>
              <w:rPr>
                <w:rFonts w:cs="Arial"/>
                <w:bCs/>
              </w:rPr>
              <w:t>2</w:t>
            </w:r>
            <w:r w:rsidR="0057696F">
              <w:rPr>
                <w:rFonts w:cs="Arial"/>
                <w:bCs/>
              </w:rPr>
              <w:t>2</w:t>
            </w:r>
            <w:r w:rsidRPr="00331490">
              <w:rPr>
                <w:rFonts w:cs="Arial"/>
                <w:bCs/>
              </w:rPr>
              <w:t>–</w:t>
            </w:r>
            <w:r>
              <w:rPr>
                <w:rFonts w:cs="Arial"/>
                <w:bCs/>
              </w:rPr>
              <w:t>2</w:t>
            </w:r>
            <w:r w:rsidR="0057696F">
              <w:rPr>
                <w:rFonts w:cs="Arial"/>
                <w:bCs/>
              </w:rPr>
              <w:t>3</w:t>
            </w:r>
            <w:r w:rsidRPr="00331490">
              <w:rPr>
                <w:rFonts w:cs="Arial"/>
                <w:bCs/>
              </w:rPr>
              <w:t xml:space="preserve"> school year</w:t>
            </w:r>
          </w:p>
        </w:tc>
        <w:tc>
          <w:tcPr>
            <w:tcW w:w="7380" w:type="dxa"/>
          </w:tcPr>
          <w:p w14:paraId="476E468B" w14:textId="2CDF86E7" w:rsidR="00207625" w:rsidRDefault="00207625" w:rsidP="00207625">
            <w:pPr>
              <w:rPr>
                <w:rFonts w:cs="Arial"/>
                <w:bCs/>
              </w:rPr>
            </w:pPr>
            <w:r>
              <w:rPr>
                <w:rFonts w:cs="Arial"/>
                <w:bCs/>
              </w:rPr>
              <w:t xml:space="preserve">Non-stability rate </w:t>
            </w:r>
            <w:r w:rsidRPr="00331490">
              <w:rPr>
                <w:rFonts w:cs="Arial"/>
                <w:bCs/>
              </w:rPr>
              <w:t>for the 20</w:t>
            </w:r>
            <w:r>
              <w:rPr>
                <w:rFonts w:cs="Arial"/>
                <w:bCs/>
              </w:rPr>
              <w:t>2</w:t>
            </w:r>
            <w:r w:rsidR="0057696F">
              <w:rPr>
                <w:rFonts w:cs="Arial"/>
                <w:bCs/>
              </w:rPr>
              <w:t>2</w:t>
            </w:r>
            <w:r w:rsidRPr="00331490">
              <w:rPr>
                <w:rFonts w:cs="Arial"/>
                <w:bCs/>
              </w:rPr>
              <w:t>–</w:t>
            </w:r>
            <w:r>
              <w:rPr>
                <w:rFonts w:cs="Arial"/>
                <w:bCs/>
              </w:rPr>
              <w:t>2</w:t>
            </w:r>
            <w:r w:rsidR="0057696F">
              <w:rPr>
                <w:rFonts w:cs="Arial"/>
                <w:bCs/>
              </w:rPr>
              <w:t>3</w:t>
            </w:r>
            <w:r w:rsidRPr="00331490">
              <w:rPr>
                <w:rFonts w:cs="Arial"/>
                <w:bCs/>
              </w:rPr>
              <w:t xml:space="preserve"> school year</w:t>
            </w:r>
          </w:p>
        </w:tc>
      </w:tr>
      <w:tr w:rsidR="00207625" w14:paraId="3D335314" w14:textId="77777777" w:rsidTr="005A1BE5">
        <w:trPr>
          <w:cantSplit/>
        </w:trPr>
        <w:tc>
          <w:tcPr>
            <w:tcW w:w="5485" w:type="dxa"/>
          </w:tcPr>
          <w:p w14:paraId="48A0A413" w14:textId="3AE5028E" w:rsidR="00207625" w:rsidRPr="00331490" w:rsidRDefault="00207625" w:rsidP="00207625">
            <w:pPr>
              <w:rPr>
                <w:rFonts w:cs="Arial"/>
                <w:bCs/>
              </w:rPr>
            </w:pPr>
            <w:r w:rsidRPr="00331490">
              <w:rPr>
                <w:rFonts w:cs="Arial"/>
                <w:bCs/>
              </w:rPr>
              <w:t>LEA’s Non-Stability Rate for foster youth for the 20</w:t>
            </w:r>
            <w:r>
              <w:rPr>
                <w:rFonts w:cs="Arial"/>
                <w:bCs/>
              </w:rPr>
              <w:t>2</w:t>
            </w:r>
            <w:r w:rsidR="0057696F">
              <w:rPr>
                <w:rFonts w:cs="Arial"/>
                <w:bCs/>
              </w:rPr>
              <w:t>2</w:t>
            </w:r>
            <w:r w:rsidRPr="00331490">
              <w:rPr>
                <w:rFonts w:cs="Arial"/>
                <w:bCs/>
              </w:rPr>
              <w:t>–</w:t>
            </w:r>
            <w:r>
              <w:rPr>
                <w:rFonts w:cs="Arial"/>
                <w:bCs/>
              </w:rPr>
              <w:t>2</w:t>
            </w:r>
            <w:r w:rsidR="0057696F">
              <w:rPr>
                <w:rFonts w:cs="Arial"/>
                <w:bCs/>
              </w:rPr>
              <w:t>3</w:t>
            </w:r>
            <w:r w:rsidRPr="00331490">
              <w:rPr>
                <w:rFonts w:cs="Arial"/>
                <w:bCs/>
              </w:rPr>
              <w:t xml:space="preserve"> school year</w:t>
            </w:r>
          </w:p>
        </w:tc>
        <w:tc>
          <w:tcPr>
            <w:tcW w:w="7380" w:type="dxa"/>
          </w:tcPr>
          <w:p w14:paraId="55C33774" w14:textId="3528C378" w:rsidR="00207625" w:rsidRDefault="00207625" w:rsidP="00207625">
            <w:pPr>
              <w:rPr>
                <w:rFonts w:cs="Arial"/>
                <w:bCs/>
              </w:rPr>
            </w:pPr>
            <w:r>
              <w:rPr>
                <w:rFonts w:cs="Arial"/>
                <w:bCs/>
              </w:rPr>
              <w:t xml:space="preserve">Non-stability rate for foster youth </w:t>
            </w:r>
            <w:r w:rsidRPr="00331490">
              <w:rPr>
                <w:rFonts w:cs="Arial"/>
                <w:bCs/>
              </w:rPr>
              <w:t>for the 20</w:t>
            </w:r>
            <w:r>
              <w:rPr>
                <w:rFonts w:cs="Arial"/>
                <w:bCs/>
              </w:rPr>
              <w:t>2</w:t>
            </w:r>
            <w:r w:rsidR="0057696F">
              <w:rPr>
                <w:rFonts w:cs="Arial"/>
                <w:bCs/>
              </w:rPr>
              <w:t>2</w:t>
            </w:r>
            <w:r w:rsidRPr="00331490">
              <w:rPr>
                <w:rFonts w:cs="Arial"/>
                <w:bCs/>
              </w:rPr>
              <w:t>–</w:t>
            </w:r>
            <w:r>
              <w:rPr>
                <w:rFonts w:cs="Arial"/>
                <w:bCs/>
              </w:rPr>
              <w:t>2</w:t>
            </w:r>
            <w:r w:rsidR="0057696F">
              <w:rPr>
                <w:rFonts w:cs="Arial"/>
                <w:bCs/>
              </w:rPr>
              <w:t>3</w:t>
            </w:r>
            <w:r w:rsidRPr="00331490">
              <w:rPr>
                <w:rFonts w:cs="Arial"/>
                <w:bCs/>
              </w:rPr>
              <w:t xml:space="preserve"> school year</w:t>
            </w:r>
          </w:p>
        </w:tc>
      </w:tr>
      <w:tr w:rsidR="00207625" w14:paraId="2E1E46F1" w14:textId="77777777" w:rsidTr="005A1BE5">
        <w:trPr>
          <w:cantSplit/>
        </w:trPr>
        <w:tc>
          <w:tcPr>
            <w:tcW w:w="5485" w:type="dxa"/>
          </w:tcPr>
          <w:p w14:paraId="498C3171" w14:textId="17636C66" w:rsidR="00207625" w:rsidRPr="00331490" w:rsidRDefault="00207625" w:rsidP="00207625">
            <w:pPr>
              <w:rPr>
                <w:rFonts w:cs="Arial"/>
                <w:bCs/>
              </w:rPr>
            </w:pPr>
            <w:r w:rsidRPr="001C22F4">
              <w:rPr>
                <w:rFonts w:cs="Arial"/>
                <w:bCs/>
              </w:rPr>
              <w:t>LEA’s Non-Stability Rate for homeless pupils for the 20</w:t>
            </w:r>
            <w:r>
              <w:rPr>
                <w:rFonts w:cs="Arial"/>
                <w:bCs/>
              </w:rPr>
              <w:t>2</w:t>
            </w:r>
            <w:r w:rsidR="0057696F">
              <w:rPr>
                <w:rFonts w:cs="Arial"/>
                <w:bCs/>
              </w:rPr>
              <w:t>2</w:t>
            </w:r>
            <w:r w:rsidRPr="001C22F4">
              <w:rPr>
                <w:rFonts w:cs="Arial"/>
                <w:bCs/>
              </w:rPr>
              <w:t>–</w:t>
            </w:r>
            <w:r>
              <w:rPr>
                <w:rFonts w:cs="Arial"/>
                <w:bCs/>
              </w:rPr>
              <w:t>2</w:t>
            </w:r>
            <w:r w:rsidR="0057696F">
              <w:rPr>
                <w:rFonts w:cs="Arial"/>
                <w:bCs/>
              </w:rPr>
              <w:t>3</w:t>
            </w:r>
            <w:r w:rsidRPr="001C22F4">
              <w:rPr>
                <w:rFonts w:cs="Arial"/>
                <w:bCs/>
              </w:rPr>
              <w:t xml:space="preserve"> school year</w:t>
            </w:r>
          </w:p>
        </w:tc>
        <w:tc>
          <w:tcPr>
            <w:tcW w:w="7380" w:type="dxa"/>
          </w:tcPr>
          <w:p w14:paraId="2251906C" w14:textId="0E74B744" w:rsidR="00207625" w:rsidRDefault="00207625" w:rsidP="00207625">
            <w:pPr>
              <w:rPr>
                <w:rFonts w:cs="Arial"/>
                <w:bCs/>
              </w:rPr>
            </w:pPr>
            <w:r w:rsidRPr="001C22F4">
              <w:rPr>
                <w:rFonts w:cs="Arial"/>
                <w:bCs/>
              </w:rPr>
              <w:t>Non-stability rate for homeless youth for the 20</w:t>
            </w:r>
            <w:r>
              <w:rPr>
                <w:rFonts w:cs="Arial"/>
                <w:bCs/>
              </w:rPr>
              <w:t>2</w:t>
            </w:r>
            <w:r w:rsidR="0057696F">
              <w:rPr>
                <w:rFonts w:cs="Arial"/>
                <w:bCs/>
              </w:rPr>
              <w:t>2</w:t>
            </w:r>
            <w:r w:rsidRPr="001C22F4">
              <w:rPr>
                <w:rFonts w:cs="Arial"/>
                <w:bCs/>
              </w:rPr>
              <w:t>–</w:t>
            </w:r>
            <w:r>
              <w:rPr>
                <w:rFonts w:cs="Arial"/>
                <w:bCs/>
              </w:rPr>
              <w:t>2</w:t>
            </w:r>
            <w:r w:rsidR="0057696F">
              <w:rPr>
                <w:rFonts w:cs="Arial"/>
                <w:bCs/>
              </w:rPr>
              <w:t>3</w:t>
            </w:r>
            <w:r w:rsidRPr="001C22F4">
              <w:rPr>
                <w:rFonts w:cs="Arial"/>
                <w:bCs/>
              </w:rPr>
              <w:t xml:space="preserve"> school year</w:t>
            </w:r>
          </w:p>
        </w:tc>
      </w:tr>
      <w:tr w:rsidR="00207625" w14:paraId="1F98E193" w14:textId="77777777" w:rsidTr="005A1BE5">
        <w:trPr>
          <w:cantSplit/>
        </w:trPr>
        <w:tc>
          <w:tcPr>
            <w:tcW w:w="5485" w:type="dxa"/>
          </w:tcPr>
          <w:p w14:paraId="461D203C" w14:textId="4712964D" w:rsidR="00207625" w:rsidRPr="001C22F4" w:rsidRDefault="00207625" w:rsidP="00207625">
            <w:pPr>
              <w:rPr>
                <w:rFonts w:cs="Arial"/>
                <w:bCs/>
              </w:rPr>
            </w:pPr>
            <w:r>
              <w:rPr>
                <w:rFonts w:cs="Arial"/>
                <w:bCs/>
              </w:rPr>
              <w:lastRenderedPageBreak/>
              <w:t>LEA’s A–G Completion Rate</w:t>
            </w:r>
          </w:p>
        </w:tc>
        <w:tc>
          <w:tcPr>
            <w:tcW w:w="7380" w:type="dxa"/>
          </w:tcPr>
          <w:p w14:paraId="666A85B8" w14:textId="3499A97D" w:rsidR="00207625" w:rsidRPr="001C22F4" w:rsidRDefault="00207625" w:rsidP="00207625">
            <w:pPr>
              <w:rPr>
                <w:rFonts w:cs="Arial"/>
                <w:bCs/>
              </w:rPr>
            </w:pPr>
            <w:r>
              <w:rPr>
                <w:rFonts w:cs="Arial"/>
                <w:bCs/>
              </w:rPr>
              <w:t>Graduates meeting UC/CSU requirements for the 202</w:t>
            </w:r>
            <w:r w:rsidR="0057696F">
              <w:rPr>
                <w:rFonts w:cs="Arial"/>
                <w:bCs/>
              </w:rPr>
              <w:t>2</w:t>
            </w:r>
            <w:r>
              <w:rPr>
                <w:rFonts w:cs="Arial"/>
                <w:bCs/>
              </w:rPr>
              <w:t>–2</w:t>
            </w:r>
            <w:r w:rsidR="0057696F">
              <w:rPr>
                <w:rFonts w:cs="Arial"/>
                <w:bCs/>
              </w:rPr>
              <w:t>3</w:t>
            </w:r>
            <w:r>
              <w:rPr>
                <w:rFonts w:cs="Arial"/>
                <w:bCs/>
              </w:rPr>
              <w:t xml:space="preserve"> school year</w:t>
            </w:r>
          </w:p>
        </w:tc>
      </w:tr>
    </w:tbl>
    <w:p w14:paraId="465FA699" w14:textId="77777777" w:rsidR="004300F8" w:rsidRPr="004300F8" w:rsidRDefault="004300F8" w:rsidP="004415B4">
      <w:pPr>
        <w:spacing w:before="60" w:after="60"/>
      </w:pPr>
    </w:p>
    <w:p w14:paraId="5E8704B6" w14:textId="3897BB54" w:rsidR="005B5652" w:rsidRDefault="005B5652" w:rsidP="00F54B41">
      <w:pPr>
        <w:pStyle w:val="Heading3"/>
        <w:spacing w:before="0"/>
      </w:pPr>
      <w:r w:rsidRPr="00B10E44">
        <w:t>202</w:t>
      </w:r>
      <w:r w:rsidR="0057696F">
        <w:t>4</w:t>
      </w:r>
      <w:r w:rsidRPr="00B10E44">
        <w:t>–2</w:t>
      </w:r>
      <w:r w:rsidR="0057696F">
        <w:t>5</w:t>
      </w:r>
      <w:r w:rsidRPr="00B10E44">
        <w:t xml:space="preserve"> </w:t>
      </w:r>
      <w:r w:rsidR="00444EAA">
        <w:t>CCAP</w:t>
      </w:r>
      <w:r w:rsidRPr="00B10E44">
        <w:t xml:space="preserve"> Application </w:t>
      </w:r>
      <w:r>
        <w:t>(</w:t>
      </w:r>
      <w:r w:rsidR="0057696F">
        <w:t>6</w:t>
      </w:r>
      <w:r w:rsidR="0079612A">
        <w:t>0</w:t>
      </w:r>
      <w:r>
        <w:t xml:space="preserve"> points)</w:t>
      </w:r>
    </w:p>
    <w:p w14:paraId="0CCFF624" w14:textId="13304DB3" w:rsidR="00060DF0" w:rsidRPr="00060DF0" w:rsidRDefault="00060DF0" w:rsidP="00060DF0">
      <w:pPr>
        <w:pStyle w:val="Caption"/>
      </w:pPr>
      <w:r>
        <w:t>CCAP Application Scoring Rubric</w:t>
      </w:r>
    </w:p>
    <w:tbl>
      <w:tblPr>
        <w:tblStyle w:val="TableGrid"/>
        <w:tblW w:w="9586" w:type="dxa"/>
        <w:tblLook w:val="04A0" w:firstRow="1" w:lastRow="0" w:firstColumn="1" w:lastColumn="0" w:noHBand="0" w:noVBand="1"/>
        <w:tblDescription w:val="CCAP Application Scoring Rubric with listing measures and measure descriptions."/>
      </w:tblPr>
      <w:tblGrid>
        <w:gridCol w:w="1631"/>
        <w:gridCol w:w="2111"/>
        <w:gridCol w:w="2111"/>
        <w:gridCol w:w="2031"/>
        <w:gridCol w:w="2031"/>
      </w:tblGrid>
      <w:tr w:rsidR="00115C81" w14:paraId="2F2DB7FE" w14:textId="77777777" w:rsidTr="00115C81">
        <w:trPr>
          <w:cantSplit/>
          <w:tblHeader/>
        </w:trPr>
        <w:tc>
          <w:tcPr>
            <w:tcW w:w="1776" w:type="dxa"/>
            <w:shd w:val="clear" w:color="auto" w:fill="000000" w:themeFill="text1"/>
            <w:vAlign w:val="center"/>
          </w:tcPr>
          <w:p w14:paraId="564319D2" w14:textId="77777777" w:rsidR="00115C81" w:rsidRPr="00F54B41" w:rsidRDefault="00115C81" w:rsidP="00BD14DC">
            <w:pPr>
              <w:pStyle w:val="NoSpacing"/>
              <w:spacing w:before="60" w:after="60"/>
              <w:jc w:val="center"/>
              <w:rPr>
                <w:b/>
              </w:rPr>
            </w:pPr>
            <w:bookmarkStart w:id="65" w:name="_Hlk141777129"/>
            <w:bookmarkStart w:id="66" w:name="_Hlk115348619"/>
            <w:r w:rsidRPr="00F54B41">
              <w:rPr>
                <w:b/>
                <w:color w:val="FFFFFF" w:themeColor="background1"/>
              </w:rPr>
              <w:t>Topic</w:t>
            </w:r>
          </w:p>
        </w:tc>
        <w:tc>
          <w:tcPr>
            <w:tcW w:w="1990" w:type="dxa"/>
            <w:shd w:val="clear" w:color="auto" w:fill="000000" w:themeFill="text1"/>
            <w:vAlign w:val="center"/>
          </w:tcPr>
          <w:p w14:paraId="67426434" w14:textId="77777777" w:rsidR="00115C81" w:rsidRPr="006E4B29" w:rsidRDefault="00115C81" w:rsidP="00BD14DC">
            <w:pPr>
              <w:pStyle w:val="NoSpacing"/>
              <w:spacing w:before="60" w:after="60"/>
              <w:jc w:val="center"/>
              <w:rPr>
                <w:b/>
                <w:color w:val="FFFFFF" w:themeColor="background1"/>
              </w:rPr>
            </w:pPr>
            <w:r>
              <w:rPr>
                <w:b/>
                <w:color w:val="FFFFFF" w:themeColor="background1"/>
              </w:rPr>
              <w:t>Outstanding</w:t>
            </w:r>
            <w:r>
              <w:rPr>
                <w:b/>
                <w:color w:val="FFFFFF" w:themeColor="background1"/>
              </w:rPr>
              <w:br/>
            </w:r>
            <w:r w:rsidRPr="006E4B29">
              <w:rPr>
                <w:b/>
                <w:color w:val="FFFFFF" w:themeColor="background1"/>
              </w:rPr>
              <w:t>(</w:t>
            </w:r>
            <w:r>
              <w:rPr>
                <w:b/>
                <w:color w:val="FFFFFF" w:themeColor="background1"/>
              </w:rPr>
              <w:t>10–9</w:t>
            </w:r>
            <w:r w:rsidRPr="006E4B29">
              <w:rPr>
                <w:b/>
                <w:color w:val="FFFFFF" w:themeColor="background1"/>
              </w:rPr>
              <w:t xml:space="preserve"> points)</w:t>
            </w:r>
          </w:p>
        </w:tc>
        <w:tc>
          <w:tcPr>
            <w:tcW w:w="1990" w:type="dxa"/>
            <w:shd w:val="clear" w:color="auto" w:fill="000000" w:themeFill="text1"/>
            <w:vAlign w:val="center"/>
          </w:tcPr>
          <w:p w14:paraId="790B13B3" w14:textId="77777777" w:rsidR="00115C81" w:rsidRPr="006E4B29" w:rsidRDefault="00115C81" w:rsidP="00BD14DC">
            <w:pPr>
              <w:pStyle w:val="NoSpacing"/>
              <w:spacing w:before="60" w:after="60"/>
              <w:jc w:val="center"/>
              <w:rPr>
                <w:b/>
                <w:color w:val="FFFFFF" w:themeColor="background1"/>
              </w:rPr>
            </w:pPr>
            <w:r>
              <w:rPr>
                <w:b/>
                <w:color w:val="FFFFFF" w:themeColor="background1"/>
              </w:rPr>
              <w:t>Strong</w:t>
            </w:r>
            <w:r>
              <w:rPr>
                <w:b/>
                <w:color w:val="FFFFFF" w:themeColor="background1"/>
              </w:rPr>
              <w:br/>
            </w:r>
            <w:r w:rsidRPr="006E4B29">
              <w:rPr>
                <w:b/>
                <w:color w:val="FFFFFF" w:themeColor="background1"/>
              </w:rPr>
              <w:t>(</w:t>
            </w:r>
            <w:r>
              <w:rPr>
                <w:b/>
                <w:color w:val="FFFFFF" w:themeColor="background1"/>
              </w:rPr>
              <w:t>8–6</w:t>
            </w:r>
            <w:r w:rsidRPr="006E4B29">
              <w:rPr>
                <w:b/>
                <w:color w:val="FFFFFF" w:themeColor="background1"/>
              </w:rPr>
              <w:t xml:space="preserve"> points)</w:t>
            </w:r>
          </w:p>
        </w:tc>
        <w:tc>
          <w:tcPr>
            <w:tcW w:w="1915" w:type="dxa"/>
            <w:shd w:val="clear" w:color="auto" w:fill="000000" w:themeFill="text1"/>
            <w:vAlign w:val="center"/>
          </w:tcPr>
          <w:p w14:paraId="38FFC10D" w14:textId="77777777" w:rsidR="00115C81" w:rsidRPr="006E4B29" w:rsidRDefault="00115C81" w:rsidP="00BD14DC">
            <w:pPr>
              <w:pStyle w:val="NoSpacing"/>
              <w:spacing w:before="60" w:after="60"/>
              <w:jc w:val="center"/>
              <w:rPr>
                <w:b/>
                <w:color w:val="FFFFFF" w:themeColor="background1"/>
              </w:rPr>
            </w:pPr>
            <w:r>
              <w:rPr>
                <w:b/>
                <w:color w:val="FFFFFF" w:themeColor="background1"/>
              </w:rPr>
              <w:t>Good</w:t>
            </w:r>
            <w:r>
              <w:rPr>
                <w:b/>
                <w:color w:val="FFFFFF" w:themeColor="background1"/>
              </w:rPr>
              <w:br/>
            </w:r>
            <w:r w:rsidRPr="006E4B29">
              <w:rPr>
                <w:b/>
                <w:color w:val="FFFFFF" w:themeColor="background1"/>
              </w:rPr>
              <w:t>(</w:t>
            </w:r>
            <w:r>
              <w:rPr>
                <w:b/>
                <w:color w:val="FFFFFF" w:themeColor="background1"/>
              </w:rPr>
              <w:t>5–3</w:t>
            </w:r>
            <w:r w:rsidRPr="006E4B29">
              <w:rPr>
                <w:b/>
                <w:color w:val="FFFFFF" w:themeColor="background1"/>
              </w:rPr>
              <w:t xml:space="preserve"> points)</w:t>
            </w:r>
          </w:p>
        </w:tc>
        <w:tc>
          <w:tcPr>
            <w:tcW w:w="1915" w:type="dxa"/>
            <w:shd w:val="clear" w:color="auto" w:fill="000000" w:themeFill="text1"/>
            <w:vAlign w:val="center"/>
          </w:tcPr>
          <w:p w14:paraId="469DCF7D" w14:textId="77777777" w:rsidR="00115C81" w:rsidRPr="006E4B29" w:rsidRDefault="00115C81" w:rsidP="00BD14DC">
            <w:pPr>
              <w:pStyle w:val="NoSpacing"/>
              <w:spacing w:before="60" w:after="60"/>
              <w:jc w:val="center"/>
              <w:rPr>
                <w:b/>
                <w:color w:val="FFFFFF" w:themeColor="background1"/>
              </w:rPr>
            </w:pPr>
            <w:r>
              <w:rPr>
                <w:b/>
                <w:color w:val="FFFFFF" w:themeColor="background1"/>
              </w:rPr>
              <w:t>Minimal</w:t>
            </w:r>
            <w:r>
              <w:rPr>
                <w:b/>
                <w:color w:val="FFFFFF" w:themeColor="background1"/>
              </w:rPr>
              <w:br/>
            </w:r>
            <w:r w:rsidRPr="006E4B29">
              <w:rPr>
                <w:b/>
                <w:color w:val="FFFFFF" w:themeColor="background1"/>
              </w:rPr>
              <w:t>(</w:t>
            </w:r>
            <w:r>
              <w:rPr>
                <w:b/>
                <w:color w:val="FFFFFF" w:themeColor="background1"/>
              </w:rPr>
              <w:t xml:space="preserve">2–0 </w:t>
            </w:r>
            <w:r w:rsidRPr="006E4B29">
              <w:rPr>
                <w:b/>
                <w:color w:val="FFFFFF" w:themeColor="background1"/>
              </w:rPr>
              <w:t>points)</w:t>
            </w:r>
          </w:p>
        </w:tc>
      </w:tr>
      <w:tr w:rsidR="00115C81" w14:paraId="2EA8B4FB" w14:textId="77777777" w:rsidTr="00115C81">
        <w:trPr>
          <w:trHeight w:val="2339"/>
        </w:trPr>
        <w:tc>
          <w:tcPr>
            <w:tcW w:w="1776" w:type="dxa"/>
          </w:tcPr>
          <w:p w14:paraId="07F84CFD" w14:textId="77777777" w:rsidR="00115C81" w:rsidRDefault="00115C81" w:rsidP="00BD14DC">
            <w:pPr>
              <w:spacing w:before="60" w:after="60"/>
            </w:pPr>
            <w:r>
              <w:t>Overview</w:t>
            </w:r>
          </w:p>
        </w:tc>
        <w:tc>
          <w:tcPr>
            <w:tcW w:w="1990" w:type="dxa"/>
          </w:tcPr>
          <w:p w14:paraId="5BAE44D9" w14:textId="2BC6DC03" w:rsidR="00115C81" w:rsidRDefault="00115C81" w:rsidP="00BD14DC">
            <w:pPr>
              <w:spacing w:before="60" w:after="60"/>
            </w:pPr>
            <w:r>
              <w:rPr>
                <w:rFonts w:ascii="Helvetica" w:hAnsi="Helvetica" w:cs="Helvetica"/>
                <w:color w:val="000000"/>
                <w:shd w:val="clear" w:color="auto" w:fill="FFFFFF"/>
              </w:rPr>
              <w:t xml:space="preserve">Overview is outstanding and clearly shows the vision, context, structure, and student population that will be served in the </w:t>
            </w:r>
            <w:r w:rsidR="007077A6">
              <w:rPr>
                <w:rFonts w:ascii="Helvetica" w:hAnsi="Helvetica" w:cs="Helvetica"/>
                <w:color w:val="000000"/>
                <w:shd w:val="clear" w:color="auto" w:fill="FFFFFF"/>
              </w:rPr>
              <w:t>CCAP agreement</w:t>
            </w:r>
            <w:r>
              <w:rPr>
                <w:rFonts w:ascii="Helvetica" w:hAnsi="Helvetica" w:cs="Helvetica"/>
                <w:color w:val="000000"/>
                <w:shd w:val="clear" w:color="auto" w:fill="FFFFFF"/>
              </w:rPr>
              <w:t>.</w:t>
            </w:r>
          </w:p>
        </w:tc>
        <w:tc>
          <w:tcPr>
            <w:tcW w:w="1990" w:type="dxa"/>
          </w:tcPr>
          <w:p w14:paraId="479428DA" w14:textId="2211BC1E" w:rsidR="00115C81" w:rsidRDefault="00115C81" w:rsidP="00BD14DC">
            <w:pPr>
              <w:spacing w:before="60" w:after="60"/>
            </w:pPr>
            <w:r>
              <w:rPr>
                <w:rFonts w:ascii="Helvetica" w:hAnsi="Helvetica" w:cs="Helvetica"/>
                <w:color w:val="000000"/>
                <w:shd w:val="clear" w:color="auto" w:fill="FFFFFF"/>
              </w:rPr>
              <w:t xml:space="preserve">Overview is comprehensive and clearly shows the vision, context, structure, and student population that will be served in the </w:t>
            </w:r>
            <w:r w:rsidR="007077A6">
              <w:rPr>
                <w:rFonts w:ascii="Helvetica" w:hAnsi="Helvetica" w:cs="Helvetica"/>
                <w:color w:val="000000"/>
                <w:shd w:val="clear" w:color="auto" w:fill="FFFFFF"/>
              </w:rPr>
              <w:t>CCAP agreement</w:t>
            </w:r>
            <w:r>
              <w:rPr>
                <w:rFonts w:ascii="Helvetica" w:hAnsi="Helvetica" w:cs="Helvetica"/>
                <w:color w:val="000000"/>
                <w:shd w:val="clear" w:color="auto" w:fill="FFFFFF"/>
              </w:rPr>
              <w:t>.</w:t>
            </w:r>
          </w:p>
        </w:tc>
        <w:tc>
          <w:tcPr>
            <w:tcW w:w="1915" w:type="dxa"/>
          </w:tcPr>
          <w:p w14:paraId="19EFFBE1" w14:textId="1EA2B888" w:rsidR="00115C81" w:rsidRDefault="00115C81" w:rsidP="00BD14DC">
            <w:pPr>
              <w:spacing w:before="60" w:after="60"/>
            </w:pPr>
            <w:r>
              <w:rPr>
                <w:rFonts w:ascii="Helvetica" w:hAnsi="Helvetica" w:cs="Helvetica"/>
                <w:color w:val="000000"/>
                <w:shd w:val="clear" w:color="auto" w:fill="FFFFFF"/>
              </w:rPr>
              <w:t xml:space="preserve">Overview is sufficient and shows the context, structure, and student population that will be served in the </w:t>
            </w:r>
            <w:r w:rsidR="007077A6">
              <w:rPr>
                <w:rFonts w:ascii="Helvetica" w:hAnsi="Helvetica" w:cs="Helvetica"/>
                <w:color w:val="000000"/>
                <w:shd w:val="clear" w:color="auto" w:fill="FFFFFF"/>
              </w:rPr>
              <w:t>CCAP agreement</w:t>
            </w:r>
            <w:r>
              <w:rPr>
                <w:rFonts w:ascii="Helvetica" w:hAnsi="Helvetica" w:cs="Helvetica"/>
                <w:color w:val="000000"/>
                <w:shd w:val="clear" w:color="auto" w:fill="FFFFFF"/>
              </w:rPr>
              <w:t>.</w:t>
            </w:r>
          </w:p>
        </w:tc>
        <w:tc>
          <w:tcPr>
            <w:tcW w:w="1915" w:type="dxa"/>
          </w:tcPr>
          <w:p w14:paraId="269EA18F" w14:textId="74ACE15E" w:rsidR="00115C81" w:rsidRDefault="00115C81" w:rsidP="00BD14DC">
            <w:pPr>
              <w:spacing w:before="60" w:after="60"/>
            </w:pPr>
            <w:r>
              <w:rPr>
                <w:rFonts w:ascii="Helvetica" w:hAnsi="Helvetica" w:cs="Helvetica"/>
                <w:color w:val="000000"/>
                <w:shd w:val="clear" w:color="auto" w:fill="FFFFFF"/>
              </w:rPr>
              <w:t xml:space="preserve">Overview is limited in showing the context, structure, or student population that will be served in the </w:t>
            </w:r>
            <w:r w:rsidR="007077A6">
              <w:rPr>
                <w:rFonts w:ascii="Helvetica" w:hAnsi="Helvetica" w:cs="Helvetica"/>
                <w:color w:val="000000"/>
                <w:shd w:val="clear" w:color="auto" w:fill="FFFFFF"/>
              </w:rPr>
              <w:t>CCAP agreement</w:t>
            </w:r>
            <w:r>
              <w:rPr>
                <w:rFonts w:ascii="Helvetica" w:hAnsi="Helvetica" w:cs="Helvetica"/>
                <w:color w:val="000000"/>
                <w:shd w:val="clear" w:color="auto" w:fill="FFFFFF"/>
              </w:rPr>
              <w:t>.</w:t>
            </w:r>
          </w:p>
        </w:tc>
      </w:tr>
      <w:tr w:rsidR="00115C81" w14:paraId="6BC915E7" w14:textId="77777777" w:rsidTr="00115C81">
        <w:trPr>
          <w:cantSplit/>
        </w:trPr>
        <w:tc>
          <w:tcPr>
            <w:tcW w:w="1776" w:type="dxa"/>
          </w:tcPr>
          <w:p w14:paraId="1933C658" w14:textId="77777777" w:rsidR="00115C81" w:rsidRDefault="00115C81" w:rsidP="00BD14DC">
            <w:pPr>
              <w:spacing w:before="60" w:after="60"/>
            </w:pPr>
            <w:r>
              <w:t>Equity</w:t>
            </w:r>
          </w:p>
        </w:tc>
        <w:tc>
          <w:tcPr>
            <w:tcW w:w="1990" w:type="dxa"/>
          </w:tcPr>
          <w:p w14:paraId="724CEA8B" w14:textId="77777777" w:rsidR="00115C81" w:rsidRPr="00F90618" w:rsidRDefault="00115C81" w:rsidP="00BD14DC">
            <w:pPr>
              <w:spacing w:before="60" w:after="60"/>
              <w:rPr>
                <w:rFonts w:cs="Arial"/>
                <w:color w:val="000000"/>
                <w:shd w:val="clear" w:color="auto" w:fill="FFFFFF"/>
              </w:rPr>
            </w:pPr>
            <w:r w:rsidRPr="00F90618">
              <w:rPr>
                <w:rFonts w:cs="Arial"/>
                <w:color w:val="000000"/>
                <w:shd w:val="clear" w:color="auto" w:fill="FFFFFF"/>
              </w:rPr>
              <w:t xml:space="preserve">Narrative demonstrates </w:t>
            </w:r>
            <w:r w:rsidRPr="00F90618">
              <w:rPr>
                <w:rFonts w:cs="Arial"/>
              </w:rPr>
              <w:t>that disproportionately impacted students are being equitably served and there are no opportunity gaps.</w:t>
            </w:r>
          </w:p>
        </w:tc>
        <w:tc>
          <w:tcPr>
            <w:tcW w:w="1990" w:type="dxa"/>
          </w:tcPr>
          <w:p w14:paraId="0BCEC8C4" w14:textId="77777777" w:rsidR="00115C81" w:rsidRDefault="00115C81" w:rsidP="00BD14DC">
            <w:pPr>
              <w:spacing w:before="60" w:after="60"/>
              <w:rPr>
                <w:rFonts w:ascii="Helvetica" w:hAnsi="Helvetica" w:cs="Helvetica"/>
                <w:color w:val="000000"/>
                <w:shd w:val="clear" w:color="auto" w:fill="FFFFFF"/>
              </w:rPr>
            </w:pPr>
            <w:r w:rsidRPr="00F90618">
              <w:t>Narrative demonstrates a commitment to ensure disproportionately impacted students are being equitably served and opportunity gaps are being narrowed over time</w:t>
            </w:r>
            <w:r>
              <w:rPr>
                <w:sz w:val="22"/>
                <w:szCs w:val="22"/>
              </w:rPr>
              <w:t>.</w:t>
            </w:r>
          </w:p>
        </w:tc>
        <w:tc>
          <w:tcPr>
            <w:tcW w:w="1915" w:type="dxa"/>
          </w:tcPr>
          <w:p w14:paraId="16F8BAD5" w14:textId="77777777" w:rsidR="00115C81" w:rsidRPr="00E73BA5" w:rsidRDefault="00115C81" w:rsidP="00BD14DC">
            <w:pPr>
              <w:spacing w:before="60" w:after="60"/>
              <w:rPr>
                <w:rFonts w:cs="Arial"/>
                <w:color w:val="000000"/>
                <w:shd w:val="clear" w:color="auto" w:fill="FFFFFF"/>
              </w:rPr>
            </w:pPr>
            <w:r w:rsidRPr="00E73BA5">
              <w:rPr>
                <w:rFonts w:cs="Arial"/>
                <w:color w:val="000000"/>
                <w:shd w:val="clear" w:color="auto" w:fill="FFFFFF"/>
              </w:rPr>
              <w:t xml:space="preserve">Narrative demonstrates </w:t>
            </w:r>
            <w:r w:rsidRPr="00E73BA5">
              <w:rPr>
                <w:rFonts w:cs="Arial"/>
              </w:rPr>
              <w:t>that the LEA is making some progress in addressing disproportionality in who is being served and who succeeds in dual enrollment.</w:t>
            </w:r>
          </w:p>
        </w:tc>
        <w:tc>
          <w:tcPr>
            <w:tcW w:w="1915" w:type="dxa"/>
          </w:tcPr>
          <w:p w14:paraId="5F24369F" w14:textId="77777777" w:rsidR="00115C81" w:rsidRPr="00E73BA5" w:rsidRDefault="00115C81" w:rsidP="00BD14DC">
            <w:pPr>
              <w:widowControl w:val="0"/>
              <w:spacing w:after="0"/>
              <w:contextualSpacing/>
            </w:pPr>
            <w:r w:rsidRPr="00E73BA5">
              <w:t>Narrative demonstrates that LEA is working to address disproportionality</w:t>
            </w:r>
          </w:p>
          <w:p w14:paraId="0B506947" w14:textId="77777777" w:rsidR="00115C81" w:rsidRPr="00E73BA5" w:rsidRDefault="00115C81" w:rsidP="00BD14DC">
            <w:pPr>
              <w:widowControl w:val="0"/>
              <w:spacing w:after="0"/>
              <w:contextualSpacing/>
            </w:pPr>
            <w:r w:rsidRPr="00E73BA5">
              <w:t>in who is being served and who succeeds in dual enrollment.</w:t>
            </w:r>
          </w:p>
          <w:p w14:paraId="26E37168" w14:textId="77777777" w:rsidR="00115C81" w:rsidRPr="00E73BA5" w:rsidRDefault="00115C81" w:rsidP="00BD14DC">
            <w:pPr>
              <w:widowControl w:val="0"/>
              <w:spacing w:after="0"/>
              <w:contextualSpacing/>
            </w:pPr>
          </w:p>
          <w:p w14:paraId="7E82677D" w14:textId="77777777" w:rsidR="00115C81" w:rsidRPr="001835BB" w:rsidRDefault="00115C81" w:rsidP="00BD14DC">
            <w:pPr>
              <w:widowControl w:val="0"/>
              <w:spacing w:after="0"/>
              <w:contextualSpacing/>
            </w:pPr>
            <w:r w:rsidRPr="00E73BA5">
              <w:t>Narrative does not demonstrate that LEA is addressing equity.</w:t>
            </w:r>
          </w:p>
        </w:tc>
      </w:tr>
      <w:tr w:rsidR="00115C81" w14:paraId="1CF5D281" w14:textId="77777777" w:rsidTr="00115C81">
        <w:trPr>
          <w:cantSplit/>
        </w:trPr>
        <w:tc>
          <w:tcPr>
            <w:tcW w:w="1776" w:type="dxa"/>
          </w:tcPr>
          <w:p w14:paraId="1C5A238D" w14:textId="77777777" w:rsidR="00115C81" w:rsidRPr="00372061" w:rsidRDefault="00115C81" w:rsidP="00BD14DC">
            <w:pPr>
              <w:spacing w:before="60" w:after="60"/>
              <w:rPr>
                <w:color w:val="000000" w:themeColor="text1"/>
              </w:rPr>
            </w:pPr>
            <w:r w:rsidRPr="00372061">
              <w:rPr>
                <w:color w:val="000000" w:themeColor="text1"/>
              </w:rPr>
              <w:lastRenderedPageBreak/>
              <w:t>Partnerships</w:t>
            </w:r>
          </w:p>
        </w:tc>
        <w:tc>
          <w:tcPr>
            <w:tcW w:w="1990" w:type="dxa"/>
          </w:tcPr>
          <w:p w14:paraId="4912899A" w14:textId="77777777" w:rsidR="00115C81" w:rsidRPr="00372061" w:rsidRDefault="00115C81" w:rsidP="00BD14DC">
            <w:pPr>
              <w:spacing w:before="60" w:after="60"/>
              <w:rPr>
                <w:color w:val="000000" w:themeColor="text1"/>
              </w:rPr>
            </w:pPr>
            <w:r w:rsidRPr="00372061">
              <w:rPr>
                <w:rFonts w:ascii="Helvetica" w:hAnsi="Helvetica" w:cs="Helvetica"/>
                <w:color w:val="000000" w:themeColor="text1"/>
                <w:shd w:val="clear" w:color="auto" w:fill="FFFFFF"/>
              </w:rPr>
              <w:t>Narrative demonstrates outstanding, well-defined partnerships between school, district, college, families, and community organizations/ industry partners.</w:t>
            </w:r>
          </w:p>
        </w:tc>
        <w:tc>
          <w:tcPr>
            <w:tcW w:w="1990" w:type="dxa"/>
          </w:tcPr>
          <w:p w14:paraId="6735A751" w14:textId="77777777" w:rsidR="00115C81" w:rsidRPr="00372061" w:rsidRDefault="00115C81" w:rsidP="00BD14DC">
            <w:pPr>
              <w:spacing w:before="60" w:after="60"/>
              <w:rPr>
                <w:color w:val="000000" w:themeColor="text1"/>
              </w:rPr>
            </w:pPr>
            <w:r w:rsidRPr="00372061">
              <w:rPr>
                <w:rFonts w:ascii="Helvetica" w:hAnsi="Helvetica" w:cs="Helvetica"/>
                <w:color w:val="000000" w:themeColor="text1"/>
                <w:shd w:val="clear" w:color="auto" w:fill="FFFFFF"/>
              </w:rPr>
              <w:t>Narrative demonstrates promising, well-defined partnerships between school, district, college, families, and community organizations.</w:t>
            </w:r>
          </w:p>
        </w:tc>
        <w:tc>
          <w:tcPr>
            <w:tcW w:w="1915" w:type="dxa"/>
          </w:tcPr>
          <w:p w14:paraId="1060CE7B" w14:textId="77777777" w:rsidR="00115C81" w:rsidRPr="00372061" w:rsidRDefault="00115C81" w:rsidP="00BD14DC">
            <w:pPr>
              <w:spacing w:before="60" w:after="60"/>
              <w:rPr>
                <w:color w:val="000000" w:themeColor="text1"/>
              </w:rPr>
            </w:pPr>
            <w:r w:rsidRPr="00372061">
              <w:rPr>
                <w:rFonts w:ascii="Helvetica" w:hAnsi="Helvetica" w:cs="Helvetica"/>
                <w:color w:val="000000" w:themeColor="text1"/>
                <w:shd w:val="clear" w:color="auto" w:fill="FFFFFF"/>
              </w:rPr>
              <w:t>Narrative demonstrates emerging, defined partnerships between school, district, college, families, and community organizations.</w:t>
            </w:r>
          </w:p>
        </w:tc>
        <w:tc>
          <w:tcPr>
            <w:tcW w:w="1915" w:type="dxa"/>
          </w:tcPr>
          <w:p w14:paraId="6CDE086B" w14:textId="77777777" w:rsidR="00115C81" w:rsidRPr="00372061" w:rsidRDefault="00115C81" w:rsidP="00BD14DC">
            <w:pPr>
              <w:spacing w:before="60" w:after="60"/>
              <w:rPr>
                <w:color w:val="000000" w:themeColor="text1"/>
              </w:rPr>
            </w:pPr>
            <w:r w:rsidRPr="00372061">
              <w:rPr>
                <w:rFonts w:ascii="Helvetica" w:hAnsi="Helvetica" w:cs="Helvetica"/>
                <w:color w:val="000000" w:themeColor="text1"/>
                <w:shd w:val="clear" w:color="auto" w:fill="FFFFFF"/>
              </w:rPr>
              <w:t>Narrative demonstrates limited partnerships between school, district, college, families, and community organizations.</w:t>
            </w:r>
          </w:p>
        </w:tc>
      </w:tr>
      <w:tr w:rsidR="00115C81" w14:paraId="55EA06FD" w14:textId="77777777" w:rsidTr="00115C81">
        <w:tc>
          <w:tcPr>
            <w:tcW w:w="1776" w:type="dxa"/>
          </w:tcPr>
          <w:p w14:paraId="1D996C6B" w14:textId="77777777" w:rsidR="00115C81" w:rsidRPr="00372061" w:rsidRDefault="00115C81" w:rsidP="00BD14DC">
            <w:pPr>
              <w:spacing w:before="60" w:after="60"/>
              <w:rPr>
                <w:color w:val="000000" w:themeColor="text1"/>
              </w:rPr>
            </w:pPr>
            <w:r w:rsidRPr="00372061">
              <w:rPr>
                <w:color w:val="000000" w:themeColor="text1"/>
              </w:rPr>
              <w:t>Pathway Design</w:t>
            </w:r>
          </w:p>
        </w:tc>
        <w:tc>
          <w:tcPr>
            <w:tcW w:w="1990" w:type="dxa"/>
          </w:tcPr>
          <w:p w14:paraId="21E0F846" w14:textId="77777777" w:rsidR="00115C81" w:rsidRPr="00372061" w:rsidRDefault="00115C81" w:rsidP="00BD14DC">
            <w:pPr>
              <w:spacing w:before="60" w:after="60"/>
              <w:rPr>
                <w:color w:val="000000" w:themeColor="text1"/>
              </w:rPr>
            </w:pPr>
            <w:r w:rsidRPr="00372061">
              <w:rPr>
                <w:color w:val="000000" w:themeColor="text1"/>
              </w:rPr>
              <w:t>Narrative shows well-defined pathways leading to a transfer or to completion of a certificate or degree, aligned with student interests and regional labor market indicators.</w:t>
            </w:r>
          </w:p>
        </w:tc>
        <w:tc>
          <w:tcPr>
            <w:tcW w:w="1990" w:type="dxa"/>
          </w:tcPr>
          <w:p w14:paraId="4EA16022" w14:textId="77777777" w:rsidR="00115C81" w:rsidRPr="00372061" w:rsidRDefault="00115C81" w:rsidP="00BD14DC">
            <w:pPr>
              <w:spacing w:before="60" w:after="60"/>
              <w:rPr>
                <w:color w:val="000000" w:themeColor="text1"/>
              </w:rPr>
            </w:pPr>
            <w:r w:rsidRPr="00372061">
              <w:rPr>
                <w:color w:val="000000" w:themeColor="text1"/>
              </w:rPr>
              <w:t>Narrative shows promising, well-defined pathways leading to transfer or to completion of a certificate or degree, aligned with student interests and/or local labor market indicators.</w:t>
            </w:r>
          </w:p>
        </w:tc>
        <w:tc>
          <w:tcPr>
            <w:tcW w:w="1915" w:type="dxa"/>
          </w:tcPr>
          <w:p w14:paraId="1FF1D5DD" w14:textId="77777777" w:rsidR="00115C81" w:rsidRPr="00372061" w:rsidRDefault="00115C81" w:rsidP="00BD14DC">
            <w:pPr>
              <w:spacing w:before="60" w:after="60"/>
              <w:rPr>
                <w:color w:val="000000" w:themeColor="text1"/>
              </w:rPr>
            </w:pPr>
            <w:r w:rsidRPr="00372061">
              <w:rPr>
                <w:color w:val="000000" w:themeColor="text1"/>
              </w:rPr>
              <w:t>Narrative shows emerging, defined pathways leading to transfer or to completion of a certificate or degree, aligned with student interests or local labor market indicators.</w:t>
            </w:r>
          </w:p>
        </w:tc>
        <w:tc>
          <w:tcPr>
            <w:tcW w:w="1915" w:type="dxa"/>
          </w:tcPr>
          <w:p w14:paraId="1BA64D23" w14:textId="77777777" w:rsidR="00115C81" w:rsidRPr="00372061" w:rsidRDefault="00115C81" w:rsidP="00BD14DC">
            <w:pPr>
              <w:spacing w:before="60" w:after="60"/>
              <w:rPr>
                <w:color w:val="000000" w:themeColor="text1"/>
              </w:rPr>
            </w:pPr>
            <w:r w:rsidRPr="00372061">
              <w:rPr>
                <w:color w:val="000000" w:themeColor="text1"/>
              </w:rPr>
              <w:t>Narrative shows limited pathways leading to transfer or to completion of a certificate or degree.</w:t>
            </w:r>
          </w:p>
        </w:tc>
      </w:tr>
      <w:tr w:rsidR="00115C81" w14:paraId="3A4A4956" w14:textId="77777777" w:rsidTr="00115C81">
        <w:tc>
          <w:tcPr>
            <w:tcW w:w="1776" w:type="dxa"/>
          </w:tcPr>
          <w:p w14:paraId="0E1AF87F" w14:textId="77777777" w:rsidR="00115C81" w:rsidRPr="00372061" w:rsidRDefault="00115C81" w:rsidP="00BD14DC">
            <w:pPr>
              <w:spacing w:before="60" w:after="60"/>
              <w:rPr>
                <w:color w:val="000000" w:themeColor="text1"/>
              </w:rPr>
            </w:pPr>
            <w:r w:rsidRPr="00372061">
              <w:rPr>
                <w:color w:val="000000" w:themeColor="text1"/>
              </w:rPr>
              <w:t>Student Supports</w:t>
            </w:r>
          </w:p>
        </w:tc>
        <w:tc>
          <w:tcPr>
            <w:tcW w:w="1990" w:type="dxa"/>
          </w:tcPr>
          <w:p w14:paraId="3BBBD8C8" w14:textId="77777777" w:rsidR="00115C81" w:rsidRPr="00372061" w:rsidRDefault="00115C81" w:rsidP="00BD14DC">
            <w:pPr>
              <w:spacing w:before="60" w:after="60"/>
              <w:rPr>
                <w:color w:val="000000" w:themeColor="text1"/>
              </w:rPr>
            </w:pPr>
            <w:r w:rsidRPr="00372061">
              <w:rPr>
                <w:color w:val="000000" w:themeColor="text1"/>
              </w:rPr>
              <w:t>Narrative explains how student supports will be embedded and differentiated. Staff are designated to support students in dual enrollment. Partners share responsibility for student success.</w:t>
            </w:r>
          </w:p>
        </w:tc>
        <w:tc>
          <w:tcPr>
            <w:tcW w:w="1990" w:type="dxa"/>
          </w:tcPr>
          <w:p w14:paraId="307856C9" w14:textId="77777777" w:rsidR="00115C81" w:rsidRPr="00372061" w:rsidRDefault="00115C81" w:rsidP="00BD14DC">
            <w:pPr>
              <w:spacing w:before="60" w:after="60"/>
              <w:rPr>
                <w:color w:val="000000" w:themeColor="text1"/>
              </w:rPr>
            </w:pPr>
            <w:r w:rsidRPr="00372061">
              <w:rPr>
                <w:color w:val="000000" w:themeColor="text1"/>
              </w:rPr>
              <w:t>Student supports are embedded and differentiated. Staff are designated to support students in dual enrollment.</w:t>
            </w:r>
          </w:p>
        </w:tc>
        <w:tc>
          <w:tcPr>
            <w:tcW w:w="1915" w:type="dxa"/>
          </w:tcPr>
          <w:p w14:paraId="13A6269A" w14:textId="77777777" w:rsidR="00115C81" w:rsidRPr="00372061" w:rsidRDefault="00115C81" w:rsidP="00BD14DC">
            <w:pPr>
              <w:spacing w:before="60" w:after="60"/>
              <w:rPr>
                <w:color w:val="000000" w:themeColor="text1"/>
              </w:rPr>
            </w:pPr>
            <w:r w:rsidRPr="00372061">
              <w:rPr>
                <w:color w:val="000000" w:themeColor="text1"/>
              </w:rPr>
              <w:t>Student supports are embedded and differentiated.</w:t>
            </w:r>
          </w:p>
        </w:tc>
        <w:tc>
          <w:tcPr>
            <w:tcW w:w="1915" w:type="dxa"/>
          </w:tcPr>
          <w:p w14:paraId="6823A3A8" w14:textId="77777777" w:rsidR="00115C81" w:rsidRPr="00372061" w:rsidRDefault="00115C81" w:rsidP="00BD14DC">
            <w:pPr>
              <w:spacing w:before="60" w:after="60"/>
              <w:rPr>
                <w:color w:val="000000" w:themeColor="text1"/>
              </w:rPr>
            </w:pPr>
            <w:r w:rsidRPr="00372061">
              <w:rPr>
                <w:color w:val="000000" w:themeColor="text1"/>
              </w:rPr>
              <w:t>Student supports are offered.</w:t>
            </w:r>
          </w:p>
        </w:tc>
      </w:tr>
      <w:tr w:rsidR="00115C81" w14:paraId="179A1AA8" w14:textId="77777777" w:rsidTr="00115C81">
        <w:trPr>
          <w:cantSplit/>
        </w:trPr>
        <w:tc>
          <w:tcPr>
            <w:tcW w:w="1776" w:type="dxa"/>
          </w:tcPr>
          <w:p w14:paraId="4EEC31E5" w14:textId="77777777" w:rsidR="00115C81" w:rsidRDefault="00115C81" w:rsidP="00BD14DC">
            <w:r>
              <w:lastRenderedPageBreak/>
              <w:t>Sustainability</w:t>
            </w:r>
          </w:p>
        </w:tc>
        <w:tc>
          <w:tcPr>
            <w:tcW w:w="1990" w:type="dxa"/>
          </w:tcPr>
          <w:p w14:paraId="56430D3C" w14:textId="49320B39" w:rsidR="00115C81" w:rsidRPr="00FB47B5" w:rsidRDefault="00115C81" w:rsidP="00BD14DC">
            <w:r w:rsidRPr="00FB47B5">
              <w:t xml:space="preserve">Narrative shows a well-defined vision on how the </w:t>
            </w:r>
            <w:r w:rsidR="007077A6">
              <w:t>CCAP agreement</w:t>
            </w:r>
            <w:r w:rsidRPr="00FB47B5">
              <w:t xml:space="preserve"> will be sustained.</w:t>
            </w:r>
          </w:p>
        </w:tc>
        <w:tc>
          <w:tcPr>
            <w:tcW w:w="1990" w:type="dxa"/>
          </w:tcPr>
          <w:p w14:paraId="655F97FA" w14:textId="0EEA41B4" w:rsidR="00115C81" w:rsidRPr="00FB47B5" w:rsidRDefault="00115C81" w:rsidP="00BD14DC">
            <w:r w:rsidRPr="00FB47B5">
              <w:t xml:space="preserve">Narrative shows a promising vision on how the </w:t>
            </w:r>
            <w:r w:rsidR="007077A6">
              <w:t>CCAP agreement</w:t>
            </w:r>
            <w:r w:rsidRPr="00FB47B5">
              <w:t xml:space="preserve"> will be sustained.</w:t>
            </w:r>
          </w:p>
        </w:tc>
        <w:tc>
          <w:tcPr>
            <w:tcW w:w="1915" w:type="dxa"/>
          </w:tcPr>
          <w:p w14:paraId="1F564237" w14:textId="60745636" w:rsidR="00115C81" w:rsidRPr="00FB47B5" w:rsidRDefault="00115C81" w:rsidP="00BD14DC">
            <w:r w:rsidRPr="00FB47B5">
              <w:t xml:space="preserve">Narrative shows an emerging vision on how the </w:t>
            </w:r>
            <w:r w:rsidR="007077A6">
              <w:t>CCAP agreement</w:t>
            </w:r>
            <w:r w:rsidRPr="00FB47B5">
              <w:t xml:space="preserve"> will be sustained. </w:t>
            </w:r>
          </w:p>
        </w:tc>
        <w:tc>
          <w:tcPr>
            <w:tcW w:w="1915" w:type="dxa"/>
          </w:tcPr>
          <w:p w14:paraId="4B36FD24" w14:textId="2C98DA63" w:rsidR="00115C81" w:rsidRPr="00FB47B5" w:rsidRDefault="00115C81" w:rsidP="00BD14DC">
            <w:r w:rsidRPr="00FB47B5">
              <w:t xml:space="preserve">Narrative shows a limited vision or no vision on how the </w:t>
            </w:r>
            <w:r w:rsidR="007077A6">
              <w:t>CCAP agreement</w:t>
            </w:r>
            <w:r w:rsidRPr="00FB47B5">
              <w:t xml:space="preserve"> will be sustained.</w:t>
            </w:r>
          </w:p>
        </w:tc>
      </w:tr>
    </w:tbl>
    <w:bookmarkEnd w:id="65"/>
    <w:p w14:paraId="30FE01BD" w14:textId="27A26F96" w:rsidR="00FF03D7" w:rsidRDefault="00FF03D7" w:rsidP="006D5BCE">
      <w:pPr>
        <w:pStyle w:val="Heading3"/>
      </w:pPr>
      <w:r>
        <w:t xml:space="preserve">Attachment I: </w:t>
      </w:r>
      <w:r w:rsidR="00411843">
        <w:t>College and Career</w:t>
      </w:r>
      <w:r w:rsidR="00277376">
        <w:t xml:space="preserve"> </w:t>
      </w:r>
      <w:r w:rsidR="0079612A">
        <w:t>Grant</w:t>
      </w:r>
      <w:r>
        <w:t xml:space="preserve"> Budget Worksheet</w:t>
      </w:r>
      <w:r w:rsidR="00162792">
        <w:t xml:space="preserve"> (</w:t>
      </w:r>
      <w:r w:rsidR="00115C81">
        <w:t>10</w:t>
      </w:r>
      <w:r w:rsidR="00162792">
        <w:t xml:space="preserve"> points)</w:t>
      </w:r>
    </w:p>
    <w:p w14:paraId="07163C25" w14:textId="393F257C" w:rsidR="00060DF0" w:rsidRPr="00060DF0" w:rsidRDefault="0005160F" w:rsidP="00060DF0">
      <w:pPr>
        <w:pStyle w:val="Caption"/>
      </w:pPr>
      <w:r>
        <w:t>CCAP Budget Worksheet Rubric</w:t>
      </w:r>
    </w:p>
    <w:tbl>
      <w:tblPr>
        <w:tblStyle w:val="ListTable3"/>
        <w:tblW w:w="5291" w:type="pct"/>
        <w:tblLayout w:type="fixed"/>
        <w:tblLook w:val="0020" w:firstRow="1" w:lastRow="0" w:firstColumn="0" w:lastColumn="0" w:noHBand="0" w:noVBand="0"/>
        <w:tblDescription w:val="Budget Worksheet Scoring Table with scores and definitions."/>
      </w:tblPr>
      <w:tblGrid>
        <w:gridCol w:w="2335"/>
        <w:gridCol w:w="2340"/>
        <w:gridCol w:w="2340"/>
        <w:gridCol w:w="2879"/>
      </w:tblGrid>
      <w:tr w:rsidR="00115C81" w:rsidRPr="00664D94" w14:paraId="2A39A802" w14:textId="77777777" w:rsidTr="009E4C0B">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2335" w:type="dxa"/>
          </w:tcPr>
          <w:bookmarkEnd w:id="66"/>
          <w:p w14:paraId="2A161A70" w14:textId="77777777" w:rsidR="00115C81" w:rsidRPr="00664D94" w:rsidRDefault="00115C81" w:rsidP="00BD14DC">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Pr>
                <w:rFonts w:cs="Arial"/>
              </w:rPr>
              <w:t>10-8 points</w:t>
            </w:r>
            <w:r w:rsidRPr="00664D94">
              <w:rPr>
                <w:rFonts w:cs="Arial"/>
              </w:rPr>
              <w:t>)</w:t>
            </w:r>
          </w:p>
        </w:tc>
        <w:tc>
          <w:tcPr>
            <w:tcW w:w="2340" w:type="dxa"/>
          </w:tcPr>
          <w:p w14:paraId="2D0113B4" w14:textId="77777777" w:rsidR="00115C81" w:rsidRPr="00664D94" w:rsidRDefault="00115C81" w:rsidP="00BD14D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Pr>
                <w:rFonts w:cs="Arial"/>
              </w:rPr>
              <w:t>7–6</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2340" w:type="dxa"/>
          </w:tcPr>
          <w:p w14:paraId="1D5DB224" w14:textId="77777777" w:rsidR="00115C81" w:rsidRPr="00664D94" w:rsidRDefault="00115C81" w:rsidP="00BD14DC">
            <w:pPr>
              <w:keepNext/>
              <w:widowControl w:val="0"/>
              <w:adjustRightInd w:val="0"/>
              <w:spacing w:before="60" w:after="60"/>
              <w:jc w:val="center"/>
              <w:textAlignment w:val="baseline"/>
              <w:rPr>
                <w:rFonts w:cs="Arial"/>
              </w:rPr>
            </w:pPr>
            <w:r>
              <w:rPr>
                <w:rFonts w:cs="Arial"/>
                <w:caps/>
              </w:rPr>
              <w:t>Good</w:t>
            </w:r>
            <w:r w:rsidRPr="00664D94">
              <w:rPr>
                <w:rFonts w:cs="Arial"/>
              </w:rPr>
              <w:br/>
              <w:t>(</w:t>
            </w:r>
            <w:r>
              <w:rPr>
                <w:rFonts w:cs="Arial"/>
              </w:rPr>
              <w:t>5–4</w:t>
            </w:r>
            <w:r w:rsidRPr="00664D94">
              <w:rPr>
                <w:rFonts w:cs="Arial"/>
              </w:rPr>
              <w:t xml:space="preserve"> points)</w:t>
            </w:r>
          </w:p>
        </w:tc>
        <w:tc>
          <w:tcPr>
            <w:tcW w:w="2879" w:type="dxa"/>
          </w:tcPr>
          <w:p w14:paraId="2E87C913" w14:textId="2CF65E3D" w:rsidR="00115C81" w:rsidRPr="00664D94" w:rsidRDefault="00115C81" w:rsidP="00BD14D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sidR="006747B2">
              <w:rPr>
                <w:rFonts w:cs="Arial"/>
              </w:rPr>
              <w:t>3</w:t>
            </w:r>
            <w:r>
              <w:rPr>
                <w:rFonts w:cs="Arial"/>
              </w:rPr>
              <w:t>–</w:t>
            </w:r>
            <w:r w:rsidR="006747B2">
              <w:rPr>
                <w:rFonts w:cs="Arial"/>
              </w:rPr>
              <w:t>0</w:t>
            </w:r>
            <w:r w:rsidRPr="00664D94">
              <w:rPr>
                <w:rFonts w:cs="Arial"/>
              </w:rPr>
              <w:t xml:space="preserve"> points)</w:t>
            </w:r>
          </w:p>
        </w:tc>
      </w:tr>
      <w:tr w:rsidR="00115C81" w:rsidRPr="00664D94" w14:paraId="16B661A3" w14:textId="77777777" w:rsidTr="009E4C0B">
        <w:trPr>
          <w:cnfStyle w:val="000000100000" w:firstRow="0" w:lastRow="0" w:firstColumn="0" w:lastColumn="0" w:oddVBand="0" w:evenVBand="0" w:oddHBand="1" w:evenHBand="0" w:firstRowFirstColumn="0" w:firstRowLastColumn="0" w:lastRowFirstColumn="0" w:lastRowLastColumn="0"/>
          <w:cantSplit/>
          <w:trHeight w:val="288"/>
        </w:trPr>
        <w:tc>
          <w:tcPr>
            <w:cnfStyle w:val="000010000000" w:firstRow="0" w:lastRow="0" w:firstColumn="0" w:lastColumn="0" w:oddVBand="1" w:evenVBand="0" w:oddHBand="0" w:evenHBand="0" w:firstRowFirstColumn="0" w:firstRowLastColumn="0" w:lastRowFirstColumn="0" w:lastRowLastColumn="0"/>
            <w:tcW w:w="2335" w:type="dxa"/>
          </w:tcPr>
          <w:p w14:paraId="00EF20DC" w14:textId="77777777" w:rsidR="00115C81" w:rsidRPr="00664D94" w:rsidRDefault="00115C81" w:rsidP="00BD14DC">
            <w:pPr>
              <w:spacing w:before="60" w:after="60"/>
            </w:pPr>
            <w:r w:rsidRPr="00664D94">
              <w:t xml:space="preserve">The budget </w:t>
            </w:r>
            <w:r>
              <w:t xml:space="preserve">is clear, </w:t>
            </w:r>
            <w:r w:rsidRPr="00664D94">
              <w:t>includ</w:t>
            </w:r>
            <w:r>
              <w:t>es</w:t>
            </w:r>
            <w:r w:rsidRPr="00664D94">
              <w:t xml:space="preserve"> a comprehensive estimate of the grant’s budget</w:t>
            </w:r>
            <w:r>
              <w:t>. Provides a very detailed justification and accurate breakdown/calculation for each expenditure.</w:t>
            </w:r>
          </w:p>
        </w:tc>
        <w:tc>
          <w:tcPr>
            <w:tcW w:w="2340" w:type="dxa"/>
          </w:tcPr>
          <w:p w14:paraId="70CC3A03" w14:textId="77777777" w:rsidR="00115C81" w:rsidRPr="00664D94" w:rsidRDefault="00115C81" w:rsidP="00BD14DC">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w:t>
            </w:r>
            <w:r>
              <w:t>includes</w:t>
            </w:r>
            <w:r w:rsidRPr="00664D94">
              <w:t xml:space="preserve"> a</w:t>
            </w:r>
            <w:r>
              <w:t xml:space="preserve"> detailed</w:t>
            </w:r>
            <w:r w:rsidRPr="00664D94">
              <w:t xml:space="preserve"> estimate of the grant’s budget </w:t>
            </w:r>
            <w:r>
              <w:t>and costs are clear. Provides a detailed justification and accurate/somewhat accurate breakdown/calculation for each expenditure.</w:t>
            </w:r>
          </w:p>
        </w:tc>
        <w:tc>
          <w:tcPr>
            <w:cnfStyle w:val="000010000000" w:firstRow="0" w:lastRow="0" w:firstColumn="0" w:lastColumn="0" w:oddVBand="1" w:evenVBand="0" w:oddHBand="0" w:evenHBand="0" w:firstRowFirstColumn="0" w:firstRowLastColumn="0" w:lastRowFirstColumn="0" w:lastRowLastColumn="0"/>
            <w:tcW w:w="2340" w:type="dxa"/>
          </w:tcPr>
          <w:p w14:paraId="65DA77BB" w14:textId="77777777" w:rsidR="00115C81" w:rsidRPr="00664D94" w:rsidRDefault="00115C81" w:rsidP="00BD14DC">
            <w:pPr>
              <w:spacing w:before="60" w:after="60"/>
            </w:pPr>
            <w:r w:rsidRPr="00664D94">
              <w:t>The budget includ</w:t>
            </w:r>
            <w:r>
              <w:t>es</w:t>
            </w:r>
            <w:r w:rsidRPr="00664D94">
              <w:t xml:space="preserve"> a</w:t>
            </w:r>
            <w:r>
              <w:t>n</w:t>
            </w:r>
            <w:r w:rsidRPr="00664D94">
              <w:t xml:space="preserve"> </w:t>
            </w:r>
            <w:r>
              <w:t>adequate</w:t>
            </w:r>
            <w:r w:rsidRPr="00664D94">
              <w:t xml:space="preserve"> estimate of the grant’s budget </w:t>
            </w:r>
            <w:r>
              <w:t>and costs are clear. Provides an adequate justification and adequate breakdown/calculation for each expenditure or there are errors in the breakdown/calculation for each expenditure.</w:t>
            </w:r>
          </w:p>
        </w:tc>
        <w:tc>
          <w:tcPr>
            <w:tcW w:w="2879" w:type="dxa"/>
          </w:tcPr>
          <w:p w14:paraId="093022DE" w14:textId="77777777" w:rsidR="00115C81" w:rsidRPr="00664D94" w:rsidRDefault="00115C81" w:rsidP="00BD14DC">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w:t>
            </w:r>
            <w:r>
              <w:t>does not include</w:t>
            </w:r>
            <w:r w:rsidRPr="00664D94">
              <w:t xml:space="preserve"> a</w:t>
            </w:r>
            <w:r>
              <w:t>n</w:t>
            </w:r>
            <w:r w:rsidRPr="00664D94">
              <w:t xml:space="preserve"> estimate of the grant’s budget</w:t>
            </w:r>
            <w:r>
              <w:t>. Does not provide any justification or accurate breakdown/calculation for each expenditure or there are major errors in breakdown/calculation for each expenditure.</w:t>
            </w:r>
          </w:p>
        </w:tc>
      </w:tr>
    </w:tbl>
    <w:p w14:paraId="57D5335B" w14:textId="77777777" w:rsidR="0005160F" w:rsidRDefault="0005160F">
      <w:pPr>
        <w:spacing w:after="0"/>
        <w:rPr>
          <w:rFonts w:cs="Arial"/>
          <w:b/>
          <w:bCs/>
          <w:sz w:val="28"/>
          <w:szCs w:val="26"/>
        </w:rPr>
      </w:pPr>
      <w:r>
        <w:br w:type="page"/>
      </w:r>
    </w:p>
    <w:p w14:paraId="0C4AB428" w14:textId="4AC08C5A" w:rsidR="00CC1D6C" w:rsidRDefault="0079612A" w:rsidP="00CC1D6C">
      <w:pPr>
        <w:pStyle w:val="Heading3"/>
      </w:pPr>
      <w:r>
        <w:lastRenderedPageBreak/>
        <w:t>Attachment II: Letter of Commitment</w:t>
      </w:r>
      <w:r w:rsidR="00C829C6">
        <w:t xml:space="preserve"> </w:t>
      </w:r>
      <w:r>
        <w:t>(</w:t>
      </w:r>
      <w:r w:rsidR="00115C81">
        <w:t>10</w:t>
      </w:r>
      <w:r>
        <w:t xml:space="preserve"> points)</w:t>
      </w:r>
    </w:p>
    <w:p w14:paraId="08A639BE" w14:textId="766EC6CC" w:rsidR="0005160F" w:rsidRPr="0005160F" w:rsidRDefault="001E4473" w:rsidP="0005160F">
      <w:pPr>
        <w:pStyle w:val="Caption"/>
      </w:pPr>
      <w:r>
        <w:t>CCAP</w:t>
      </w:r>
      <w:r w:rsidR="001F31F8">
        <w:t xml:space="preserve"> College</w:t>
      </w:r>
      <w:r>
        <w:t xml:space="preserve"> Letter of Commitment Rubric</w:t>
      </w:r>
    </w:p>
    <w:tbl>
      <w:tblPr>
        <w:tblStyle w:val="ListTable3"/>
        <w:tblW w:w="4992" w:type="pct"/>
        <w:tblLayout w:type="fixed"/>
        <w:tblLook w:val="0020" w:firstRow="1" w:lastRow="0" w:firstColumn="0" w:lastColumn="0" w:noHBand="0" w:noVBand="0"/>
        <w:tblDescription w:val="Letter of Commitment Scoring Rubric with listing measures and measure descriptions."/>
      </w:tblPr>
      <w:tblGrid>
        <w:gridCol w:w="2333"/>
        <w:gridCol w:w="2334"/>
        <w:gridCol w:w="2334"/>
        <w:gridCol w:w="2334"/>
      </w:tblGrid>
      <w:tr w:rsidR="00CC1D6C" w:rsidRPr="00664D94" w14:paraId="39B15AB0" w14:textId="77777777" w:rsidTr="00CF5828">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3" w:type="dxa"/>
          </w:tcPr>
          <w:p w14:paraId="28EE2D03" w14:textId="1B32F0CC" w:rsidR="00CC1D6C" w:rsidRPr="00664D94" w:rsidRDefault="00CC1D6C" w:rsidP="00CC1D6C">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sidR="00C273D4">
              <w:rPr>
                <w:rFonts w:cs="Arial"/>
              </w:rPr>
              <w:t>10</w:t>
            </w:r>
            <w:r>
              <w:rPr>
                <w:rFonts w:cs="Arial"/>
              </w:rPr>
              <w:t xml:space="preserve"> </w:t>
            </w:r>
            <w:r w:rsidRPr="00664D94">
              <w:rPr>
                <w:rFonts w:cs="Arial"/>
              </w:rPr>
              <w:t>points)</w:t>
            </w:r>
          </w:p>
        </w:tc>
        <w:tc>
          <w:tcPr>
            <w:tcW w:w="3232" w:type="dxa"/>
          </w:tcPr>
          <w:p w14:paraId="544194B2" w14:textId="77777777" w:rsidR="00CC1D6C" w:rsidRPr="00664D94" w:rsidRDefault="00CC1D6C" w:rsidP="00CC1D6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Pr>
                <w:rFonts w:cs="Arial"/>
              </w:rPr>
              <w:t>0</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tcPr>
          <w:p w14:paraId="72F24AE0" w14:textId="77777777" w:rsidR="00CC1D6C" w:rsidRPr="00664D94" w:rsidRDefault="00CC1D6C" w:rsidP="00CC1D6C">
            <w:pPr>
              <w:keepNext/>
              <w:widowControl w:val="0"/>
              <w:adjustRightInd w:val="0"/>
              <w:spacing w:before="60" w:after="60"/>
              <w:jc w:val="center"/>
              <w:textAlignment w:val="baseline"/>
              <w:rPr>
                <w:rFonts w:cs="Arial"/>
              </w:rPr>
            </w:pPr>
            <w:r>
              <w:rPr>
                <w:rFonts w:cs="Arial"/>
                <w:caps/>
              </w:rPr>
              <w:t>Good</w:t>
            </w:r>
            <w:r w:rsidRPr="00664D94">
              <w:rPr>
                <w:rFonts w:cs="Arial"/>
              </w:rPr>
              <w:br/>
              <w:t>(</w:t>
            </w:r>
            <w:r>
              <w:rPr>
                <w:rFonts w:cs="Arial"/>
              </w:rPr>
              <w:t>0</w:t>
            </w:r>
            <w:r w:rsidRPr="00664D94">
              <w:rPr>
                <w:rFonts w:cs="Arial"/>
              </w:rPr>
              <w:t xml:space="preserve"> points)</w:t>
            </w:r>
          </w:p>
        </w:tc>
        <w:tc>
          <w:tcPr>
            <w:tcW w:w="3232" w:type="dxa"/>
          </w:tcPr>
          <w:p w14:paraId="542F67E3" w14:textId="77777777" w:rsidR="00CC1D6C" w:rsidRPr="00664D94" w:rsidRDefault="00CC1D6C" w:rsidP="00CC1D6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 xml:space="preserve">0 </w:t>
            </w:r>
            <w:r w:rsidRPr="00664D94">
              <w:rPr>
                <w:rFonts w:cs="Arial"/>
              </w:rPr>
              <w:t>points)</w:t>
            </w:r>
          </w:p>
        </w:tc>
      </w:tr>
      <w:tr w:rsidR="00CC1D6C" w:rsidRPr="00664D94" w14:paraId="3602BC83" w14:textId="77777777" w:rsidTr="00CF5828">
        <w:trPr>
          <w:cnfStyle w:val="000000100000" w:firstRow="0" w:lastRow="0" w:firstColumn="0" w:lastColumn="0" w:oddVBand="0" w:evenVBand="0" w:oddHBand="1" w:evenHBand="0" w:firstRowFirstColumn="0" w:firstRowLastColumn="0" w:lastRowFirstColumn="0" w:lastRowLastColumn="0"/>
          <w:cantSplit/>
          <w:trHeight w:val="288"/>
        </w:trPr>
        <w:tc>
          <w:tcPr>
            <w:cnfStyle w:val="000010000000" w:firstRow="0" w:lastRow="0" w:firstColumn="0" w:lastColumn="0" w:oddVBand="1" w:evenVBand="0" w:oddHBand="0" w:evenHBand="0" w:firstRowFirstColumn="0" w:firstRowLastColumn="0" w:lastRowFirstColumn="0" w:lastRowLastColumn="0"/>
            <w:tcW w:w="3233" w:type="dxa"/>
          </w:tcPr>
          <w:p w14:paraId="63F0E901" w14:textId="2031622D" w:rsidR="00CC1D6C" w:rsidRPr="00664D94" w:rsidRDefault="00115C81" w:rsidP="00CC1D6C">
            <w:pPr>
              <w:spacing w:before="60" w:after="60"/>
            </w:pPr>
            <w:r>
              <w:t>A college letter of commitment was submitted and signed by college CEO or the College President.</w:t>
            </w:r>
          </w:p>
        </w:tc>
        <w:tc>
          <w:tcPr>
            <w:tcW w:w="3232" w:type="dxa"/>
          </w:tcPr>
          <w:p w14:paraId="2C27A7C0" w14:textId="77777777" w:rsidR="00CC1D6C" w:rsidRPr="00664D94" w:rsidRDefault="00CC1D6C" w:rsidP="00CC1D6C">
            <w:pPr>
              <w:spacing w:before="60" w:after="60"/>
              <w:cnfStyle w:val="000000100000" w:firstRow="0" w:lastRow="0" w:firstColumn="0" w:lastColumn="0" w:oddVBand="0" w:evenVBand="0" w:oddHBand="1" w:evenHBand="0" w:firstRowFirstColumn="0" w:firstRowLastColumn="0" w:lastRowFirstColumn="0" w:lastRowLastColumn="0"/>
            </w:pPr>
            <w:r>
              <w:t>Not applicable</w:t>
            </w:r>
          </w:p>
        </w:tc>
        <w:tc>
          <w:tcPr>
            <w:cnfStyle w:val="000010000000" w:firstRow="0" w:lastRow="0" w:firstColumn="0" w:lastColumn="0" w:oddVBand="1" w:evenVBand="0" w:oddHBand="0" w:evenHBand="0" w:firstRowFirstColumn="0" w:firstRowLastColumn="0" w:lastRowFirstColumn="0" w:lastRowLastColumn="0"/>
            <w:tcW w:w="3232" w:type="dxa"/>
          </w:tcPr>
          <w:p w14:paraId="085B492B" w14:textId="77777777" w:rsidR="00CC1D6C" w:rsidRPr="00664D94" w:rsidRDefault="00CC1D6C" w:rsidP="00CC1D6C">
            <w:pPr>
              <w:spacing w:before="60" w:after="60"/>
            </w:pPr>
            <w:r>
              <w:t>Not applicable</w:t>
            </w:r>
          </w:p>
        </w:tc>
        <w:tc>
          <w:tcPr>
            <w:tcW w:w="3232" w:type="dxa"/>
          </w:tcPr>
          <w:p w14:paraId="0CE97C25" w14:textId="77777777" w:rsidR="00CC1D6C" w:rsidRDefault="00CC1D6C" w:rsidP="00CC1D6C">
            <w:pPr>
              <w:spacing w:before="60" w:after="60"/>
              <w:cnfStyle w:val="000000100000" w:firstRow="0" w:lastRow="0" w:firstColumn="0" w:lastColumn="0" w:oddVBand="0" w:evenVBand="0" w:oddHBand="1" w:evenHBand="0" w:firstRowFirstColumn="0" w:firstRowLastColumn="0" w:lastRowFirstColumn="0" w:lastRowLastColumn="0"/>
            </w:pPr>
            <w:r>
              <w:t xml:space="preserve">A </w:t>
            </w:r>
            <w:r w:rsidR="003519A9">
              <w:t>l</w:t>
            </w:r>
            <w:r>
              <w:t xml:space="preserve">etter of </w:t>
            </w:r>
            <w:r w:rsidR="003519A9">
              <w:t>c</w:t>
            </w:r>
            <w:r>
              <w:t>ommitment was not submitted.</w:t>
            </w:r>
          </w:p>
          <w:p w14:paraId="2E4A6663" w14:textId="77777777" w:rsidR="00115C81" w:rsidRDefault="00115C81" w:rsidP="00CC1D6C">
            <w:pPr>
              <w:spacing w:before="60" w:after="60"/>
              <w:cnfStyle w:val="000000100000" w:firstRow="0" w:lastRow="0" w:firstColumn="0" w:lastColumn="0" w:oddVBand="0" w:evenVBand="0" w:oddHBand="1" w:evenHBand="0" w:firstRowFirstColumn="0" w:firstRowLastColumn="0" w:lastRowFirstColumn="0" w:lastRowLastColumn="0"/>
            </w:pPr>
          </w:p>
          <w:p w14:paraId="3112B6FC" w14:textId="70A4513A" w:rsidR="00115C81" w:rsidRPr="00664D94" w:rsidRDefault="00115C81" w:rsidP="00CC1D6C">
            <w:pPr>
              <w:spacing w:before="60" w:after="60"/>
              <w:cnfStyle w:val="000000100000" w:firstRow="0" w:lastRow="0" w:firstColumn="0" w:lastColumn="0" w:oddVBand="0" w:evenVBand="0" w:oddHBand="1" w:evenHBand="0" w:firstRowFirstColumn="0" w:firstRowLastColumn="0" w:lastRowFirstColumn="0" w:lastRowLastColumn="0"/>
            </w:pPr>
            <w:r>
              <w:t>If letter of commitment is not included, the LEA is not eligible.</w:t>
            </w:r>
          </w:p>
        </w:tc>
      </w:tr>
    </w:tbl>
    <w:p w14:paraId="222E002B" w14:textId="43B78E5C" w:rsidR="00CF5828" w:rsidRDefault="00CF5828" w:rsidP="00CF5828">
      <w:pPr>
        <w:pStyle w:val="Heading3"/>
      </w:pPr>
      <w:r>
        <w:t>Attachment II</w:t>
      </w:r>
      <w:r w:rsidR="00795839">
        <w:t>I</w:t>
      </w:r>
      <w:r>
        <w:t>: Letter of Support (</w:t>
      </w:r>
      <w:r w:rsidR="002C1627">
        <w:t xml:space="preserve">10 </w:t>
      </w:r>
      <w:r>
        <w:t>points)</w:t>
      </w:r>
    </w:p>
    <w:p w14:paraId="71898EDC" w14:textId="4E4E8370" w:rsidR="001E4473" w:rsidRPr="001E4473" w:rsidRDefault="001E4473" w:rsidP="001E4473">
      <w:pPr>
        <w:pStyle w:val="Caption"/>
      </w:pPr>
      <w:r>
        <w:t>CCAP Letter of Support Rubric</w:t>
      </w:r>
    </w:p>
    <w:tbl>
      <w:tblPr>
        <w:tblStyle w:val="ListTable3"/>
        <w:tblW w:w="4992" w:type="pct"/>
        <w:tblLayout w:type="fixed"/>
        <w:tblLook w:val="0020" w:firstRow="1" w:lastRow="0" w:firstColumn="0" w:lastColumn="0" w:noHBand="0" w:noVBand="0"/>
        <w:tblDescription w:val="Letter of Commitment Scoring Rubric with listing measures and measure descriptions."/>
      </w:tblPr>
      <w:tblGrid>
        <w:gridCol w:w="2336"/>
        <w:gridCol w:w="2333"/>
        <w:gridCol w:w="2333"/>
        <w:gridCol w:w="2333"/>
      </w:tblGrid>
      <w:tr w:rsidR="00CF5828" w:rsidRPr="00664D94" w14:paraId="072E76E6" w14:textId="77777777" w:rsidTr="0056747B">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4" w:type="dxa"/>
          </w:tcPr>
          <w:p w14:paraId="59C92CBD" w14:textId="4F91A3B5" w:rsidR="00CF5828" w:rsidRPr="00664D94" w:rsidRDefault="00CF5828" w:rsidP="0056747B">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sidR="00C273D4">
              <w:rPr>
                <w:rFonts w:cs="Arial"/>
              </w:rPr>
              <w:t>10</w:t>
            </w:r>
            <w:r>
              <w:rPr>
                <w:rFonts w:cs="Arial"/>
              </w:rPr>
              <w:t xml:space="preserve"> </w:t>
            </w:r>
            <w:r w:rsidRPr="00664D94">
              <w:rPr>
                <w:rFonts w:cs="Arial"/>
              </w:rPr>
              <w:t>points)</w:t>
            </w:r>
          </w:p>
        </w:tc>
        <w:tc>
          <w:tcPr>
            <w:tcW w:w="3232" w:type="dxa"/>
          </w:tcPr>
          <w:p w14:paraId="15C63491" w14:textId="77777777" w:rsidR="00CF5828" w:rsidRPr="00664D94" w:rsidRDefault="00CF5828" w:rsidP="0056747B">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Pr>
                <w:rFonts w:cs="Arial"/>
              </w:rPr>
              <w:t>0</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tcPr>
          <w:p w14:paraId="6FDB5359" w14:textId="77777777" w:rsidR="00CF5828" w:rsidRPr="00664D94" w:rsidRDefault="00CF5828" w:rsidP="0056747B">
            <w:pPr>
              <w:keepNext/>
              <w:widowControl w:val="0"/>
              <w:adjustRightInd w:val="0"/>
              <w:spacing w:before="60" w:after="60"/>
              <w:jc w:val="center"/>
              <w:textAlignment w:val="baseline"/>
              <w:rPr>
                <w:rFonts w:cs="Arial"/>
              </w:rPr>
            </w:pPr>
            <w:r>
              <w:rPr>
                <w:rFonts w:cs="Arial"/>
                <w:caps/>
              </w:rPr>
              <w:t>Good</w:t>
            </w:r>
            <w:r w:rsidRPr="00664D94">
              <w:rPr>
                <w:rFonts w:cs="Arial"/>
              </w:rPr>
              <w:br/>
              <w:t>(</w:t>
            </w:r>
            <w:r>
              <w:rPr>
                <w:rFonts w:cs="Arial"/>
              </w:rPr>
              <w:t>0</w:t>
            </w:r>
            <w:r w:rsidRPr="00664D94">
              <w:rPr>
                <w:rFonts w:cs="Arial"/>
              </w:rPr>
              <w:t xml:space="preserve"> points)</w:t>
            </w:r>
          </w:p>
        </w:tc>
        <w:tc>
          <w:tcPr>
            <w:tcW w:w="3232" w:type="dxa"/>
          </w:tcPr>
          <w:p w14:paraId="4C1971C5" w14:textId="77777777" w:rsidR="00CF5828" w:rsidRPr="00664D94" w:rsidRDefault="00CF5828" w:rsidP="0056747B">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 xml:space="preserve">0 </w:t>
            </w:r>
            <w:r w:rsidRPr="00664D94">
              <w:rPr>
                <w:rFonts w:cs="Arial"/>
              </w:rPr>
              <w:t>points)</w:t>
            </w:r>
          </w:p>
        </w:tc>
      </w:tr>
      <w:tr w:rsidR="00CF5828" w:rsidRPr="00664D94" w14:paraId="498F4830" w14:textId="77777777" w:rsidTr="0056747B">
        <w:trPr>
          <w:cnfStyle w:val="000000100000" w:firstRow="0" w:lastRow="0" w:firstColumn="0" w:lastColumn="0" w:oddVBand="0" w:evenVBand="0" w:oddHBand="1" w:evenHBand="0" w:firstRowFirstColumn="0" w:firstRowLastColumn="0" w:lastRowFirstColumn="0" w:lastRowLastColumn="0"/>
          <w:cantSplit/>
          <w:trHeight w:val="288"/>
        </w:trPr>
        <w:tc>
          <w:tcPr>
            <w:cnfStyle w:val="000010000000" w:firstRow="0" w:lastRow="0" w:firstColumn="0" w:lastColumn="0" w:oddVBand="1" w:evenVBand="0" w:oddHBand="0" w:evenHBand="0" w:firstRowFirstColumn="0" w:firstRowLastColumn="0" w:lastRowFirstColumn="0" w:lastRowLastColumn="0"/>
            <w:tcW w:w="3234" w:type="dxa"/>
          </w:tcPr>
          <w:p w14:paraId="1C94115A" w14:textId="33DF88DF" w:rsidR="00CF5828" w:rsidRPr="00664D94" w:rsidRDefault="00CF5828" w:rsidP="0056747B">
            <w:pPr>
              <w:spacing w:before="60" w:after="60"/>
            </w:pPr>
            <w:r>
              <w:t>A letter of support was submitted.</w:t>
            </w:r>
          </w:p>
        </w:tc>
        <w:tc>
          <w:tcPr>
            <w:tcW w:w="3232" w:type="dxa"/>
          </w:tcPr>
          <w:p w14:paraId="776A5B38" w14:textId="77777777" w:rsidR="00CF5828" w:rsidRPr="00664D94" w:rsidRDefault="00CF5828" w:rsidP="0056747B">
            <w:pPr>
              <w:spacing w:before="60" w:after="60"/>
              <w:cnfStyle w:val="000000100000" w:firstRow="0" w:lastRow="0" w:firstColumn="0" w:lastColumn="0" w:oddVBand="0" w:evenVBand="0" w:oddHBand="1" w:evenHBand="0" w:firstRowFirstColumn="0" w:firstRowLastColumn="0" w:lastRowFirstColumn="0" w:lastRowLastColumn="0"/>
            </w:pPr>
            <w:r>
              <w:t>Not applicable</w:t>
            </w:r>
          </w:p>
        </w:tc>
        <w:tc>
          <w:tcPr>
            <w:cnfStyle w:val="000010000000" w:firstRow="0" w:lastRow="0" w:firstColumn="0" w:lastColumn="0" w:oddVBand="1" w:evenVBand="0" w:oddHBand="0" w:evenHBand="0" w:firstRowFirstColumn="0" w:firstRowLastColumn="0" w:lastRowFirstColumn="0" w:lastRowLastColumn="0"/>
            <w:tcW w:w="3232" w:type="dxa"/>
          </w:tcPr>
          <w:p w14:paraId="463A7605" w14:textId="77777777" w:rsidR="00CF5828" w:rsidRPr="00664D94" w:rsidRDefault="00CF5828" w:rsidP="0056747B">
            <w:pPr>
              <w:spacing w:before="60" w:after="60"/>
            </w:pPr>
            <w:r>
              <w:t>Not applicable</w:t>
            </w:r>
          </w:p>
        </w:tc>
        <w:tc>
          <w:tcPr>
            <w:tcW w:w="3232" w:type="dxa"/>
          </w:tcPr>
          <w:p w14:paraId="4BCE6F43" w14:textId="77777777" w:rsidR="00CF5828" w:rsidRPr="00664D94" w:rsidRDefault="00CF5828" w:rsidP="0056747B">
            <w:pPr>
              <w:spacing w:before="60" w:after="60"/>
              <w:cnfStyle w:val="000000100000" w:firstRow="0" w:lastRow="0" w:firstColumn="0" w:lastColumn="0" w:oddVBand="0" w:evenVBand="0" w:oddHBand="1" w:evenHBand="0" w:firstRowFirstColumn="0" w:firstRowLastColumn="0" w:lastRowFirstColumn="0" w:lastRowLastColumn="0"/>
            </w:pPr>
            <w:r>
              <w:t>A letter of commitment was not submitted.</w:t>
            </w:r>
          </w:p>
        </w:tc>
      </w:tr>
    </w:tbl>
    <w:p w14:paraId="3F73D24A" w14:textId="329A9599" w:rsidR="00795839" w:rsidRDefault="00795839" w:rsidP="00C91E8F">
      <w:bookmarkStart w:id="67" w:name="_Appendix_C:_Definitions"/>
      <w:bookmarkStart w:id="68" w:name="_Toc47008252"/>
      <w:bookmarkStart w:id="69" w:name="_Toc47015902"/>
      <w:bookmarkStart w:id="70" w:name="_Toc96680302"/>
      <w:bookmarkEnd w:id="67"/>
    </w:p>
    <w:p w14:paraId="10CA0E7D" w14:textId="48F5B7B9" w:rsidR="00795839" w:rsidRPr="00795839" w:rsidRDefault="00795839" w:rsidP="00795839">
      <w:pPr>
        <w:spacing w:after="0"/>
        <w:rPr>
          <w:rFonts w:cs="Arial"/>
          <w:b/>
          <w:bCs/>
          <w:iCs/>
          <w:sz w:val="32"/>
          <w:szCs w:val="28"/>
        </w:rPr>
      </w:pPr>
      <w:r>
        <w:br w:type="page"/>
      </w:r>
    </w:p>
    <w:p w14:paraId="00419D4E" w14:textId="595724FE" w:rsidR="00BF72E3" w:rsidRPr="00A3673E" w:rsidRDefault="00BF72E3" w:rsidP="00F54B41">
      <w:pPr>
        <w:pStyle w:val="Heading2"/>
        <w:jc w:val="center"/>
      </w:pPr>
      <w:r w:rsidRPr="00A3673E">
        <w:lastRenderedPageBreak/>
        <w:t xml:space="preserve">Appendix </w:t>
      </w:r>
      <w:r w:rsidR="0079612A">
        <w:t>C</w:t>
      </w:r>
      <w:r w:rsidRPr="00A3673E">
        <w:t>: Definitions</w:t>
      </w:r>
      <w:bookmarkEnd w:id="68"/>
      <w:bookmarkEnd w:id="69"/>
      <w:bookmarkEnd w:id="70"/>
    </w:p>
    <w:p w14:paraId="703C7B15" w14:textId="77777777" w:rsidR="00BF72E3" w:rsidRPr="00372061" w:rsidRDefault="00BF72E3" w:rsidP="000D7705">
      <w:pPr>
        <w:rPr>
          <w:rFonts w:cs="Arial"/>
          <w:color w:val="000000" w:themeColor="text1"/>
        </w:rPr>
      </w:pPr>
      <w:r w:rsidRPr="00372061">
        <w:rPr>
          <w:rFonts w:cs="Arial"/>
          <w:color w:val="000000" w:themeColor="text1"/>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603166DB" w14:textId="6BBCB60B" w:rsidR="00025076" w:rsidRPr="00372061" w:rsidRDefault="00411843" w:rsidP="00444EAA">
      <w:pPr>
        <w:rPr>
          <w:rFonts w:cs="Arial"/>
          <w:b/>
          <w:bCs/>
          <w:color w:val="000000" w:themeColor="text1"/>
        </w:rPr>
      </w:pPr>
      <w:r w:rsidRPr="00372061">
        <w:rPr>
          <w:rFonts w:cs="Arial"/>
          <w:b/>
          <w:color w:val="000000" w:themeColor="text1"/>
        </w:rPr>
        <w:t>College and Career</w:t>
      </w:r>
      <w:r w:rsidR="00444EAA" w:rsidRPr="00372061">
        <w:rPr>
          <w:rFonts w:cs="Arial"/>
          <w:b/>
          <w:color w:val="000000" w:themeColor="text1"/>
        </w:rPr>
        <w:t xml:space="preserve"> Access Pathways</w:t>
      </w:r>
      <w:r w:rsidR="00714793" w:rsidRPr="00372061">
        <w:rPr>
          <w:rFonts w:cs="Arial"/>
          <w:b/>
          <w:color w:val="000000" w:themeColor="text1"/>
        </w:rPr>
        <w:t>—</w:t>
      </w:r>
      <w:r w:rsidR="00444EAA" w:rsidRPr="00372061">
        <w:rPr>
          <w:rFonts w:ascii="Helvetica" w:hAnsi="Helvetica" w:cs="Helvetica"/>
          <w:color w:val="000000" w:themeColor="text1"/>
          <w:shd w:val="clear" w:color="auto" w:fill="FFFFFF"/>
        </w:rPr>
        <w:t>Is an agreement between the governing board of a community college district and the governing board of a school district</w:t>
      </w:r>
      <w:r w:rsidR="00D86DE8" w:rsidRPr="00372061">
        <w:rPr>
          <w:rFonts w:ascii="Helvetica" w:hAnsi="Helvetica" w:cs="Helvetica"/>
          <w:color w:val="000000" w:themeColor="text1"/>
          <w:shd w:val="clear" w:color="auto" w:fill="FFFFFF"/>
        </w:rPr>
        <w:t>,</w:t>
      </w:r>
      <w:r w:rsidR="00444EAA" w:rsidRPr="00372061">
        <w:rPr>
          <w:rFonts w:ascii="Helvetica" w:hAnsi="Helvetica" w:cs="Helvetica"/>
          <w:color w:val="000000" w:themeColor="text1"/>
          <w:shd w:val="clear" w:color="auto" w:fill="FFFFFF"/>
        </w:rPr>
        <w:t xml:space="preserve"> the governing body of a charter school </w:t>
      </w:r>
      <w:r w:rsidR="00D86DE8" w:rsidRPr="00372061">
        <w:rPr>
          <w:rFonts w:ascii="Helvetica" w:hAnsi="Helvetica" w:cs="Helvetica"/>
          <w:color w:val="000000" w:themeColor="text1"/>
          <w:shd w:val="clear" w:color="auto" w:fill="FFFFFF"/>
        </w:rPr>
        <w:t xml:space="preserve">or a county office of education </w:t>
      </w:r>
      <w:r w:rsidR="00444EAA" w:rsidRPr="00372061">
        <w:rPr>
          <w:rFonts w:ascii="Helvetica" w:hAnsi="Helvetica" w:cs="Helvetica"/>
          <w:color w:val="000000" w:themeColor="text1"/>
          <w:shd w:val="clear" w:color="auto" w:fill="FFFFFF"/>
        </w:rPr>
        <w:t xml:space="preserve">that develops a seamless pathway from high school to </w:t>
      </w:r>
      <w:r w:rsidR="00816546" w:rsidRPr="00372061">
        <w:rPr>
          <w:rFonts w:cs="Arial"/>
          <w:color w:val="000000" w:themeColor="text1"/>
        </w:rPr>
        <w:t xml:space="preserve">community college for </w:t>
      </w:r>
      <w:r w:rsidR="00816546" w:rsidRPr="00372061">
        <w:rPr>
          <w:rFonts w:eastAsia="Calibri"/>
          <w:color w:val="000000" w:themeColor="text1"/>
          <w:highlight w:val="white"/>
        </w:rPr>
        <w:t>(1) career technical education or (2) preparation for transfer, (3) improving high school graduation rates, or (4) helping high school pupils achieve college and career readiness.</w:t>
      </w:r>
    </w:p>
    <w:p w14:paraId="6243C143" w14:textId="77777777" w:rsidR="00BF72E3" w:rsidRPr="00372061" w:rsidRDefault="00BF72E3" w:rsidP="000D7705">
      <w:pPr>
        <w:rPr>
          <w:rFonts w:cs="Arial"/>
          <w:color w:val="000000" w:themeColor="text1"/>
        </w:rPr>
      </w:pPr>
      <w:r w:rsidRPr="00372061">
        <w:rPr>
          <w:rFonts w:cs="Arial"/>
          <w:b/>
          <w:bCs/>
          <w:color w:val="000000" w:themeColor="text1"/>
        </w:rPr>
        <w:t>Local Educational Agency—</w:t>
      </w:r>
      <w:r w:rsidRPr="00372061">
        <w:rPr>
          <w:rFonts w:cs="Arial"/>
          <w:color w:val="000000" w:themeColor="text1"/>
        </w:rPr>
        <w:t xml:space="preserve">A school district, </w:t>
      </w:r>
      <w:r w:rsidR="00BF5D59" w:rsidRPr="00372061">
        <w:rPr>
          <w:rFonts w:cs="Arial"/>
          <w:color w:val="000000" w:themeColor="text1"/>
        </w:rPr>
        <w:t xml:space="preserve">charter school, or </w:t>
      </w:r>
      <w:r w:rsidRPr="00372061">
        <w:rPr>
          <w:rFonts w:cs="Arial"/>
          <w:color w:val="000000" w:themeColor="text1"/>
        </w:rPr>
        <w:t>county office of education</w:t>
      </w:r>
      <w:r w:rsidR="00BF5D59" w:rsidRPr="00372061">
        <w:rPr>
          <w:rFonts w:cs="Arial"/>
          <w:color w:val="000000" w:themeColor="text1"/>
        </w:rPr>
        <w:t>.</w:t>
      </w:r>
    </w:p>
    <w:p w14:paraId="5C5A2225" w14:textId="77777777" w:rsidR="00735BD7" w:rsidRPr="00372061" w:rsidRDefault="00735BD7" w:rsidP="000D7705">
      <w:pPr>
        <w:rPr>
          <w:rFonts w:cs="Arial"/>
          <w:color w:val="000000" w:themeColor="text1"/>
        </w:rPr>
      </w:pPr>
      <w:r w:rsidRPr="00372061">
        <w:rPr>
          <w:rFonts w:cs="Arial"/>
          <w:b/>
          <w:color w:val="000000" w:themeColor="text1"/>
        </w:rPr>
        <w:t>Technical Assistance</w:t>
      </w:r>
      <w:r w:rsidRPr="00372061">
        <w:rPr>
          <w:rFonts w:cs="Arial"/>
          <w:b/>
          <w:bCs/>
          <w:color w:val="000000" w:themeColor="text1"/>
        </w:rPr>
        <w:t>—</w:t>
      </w:r>
      <w:r w:rsidRPr="00372061">
        <w:rPr>
          <w:rFonts w:cs="Arial"/>
          <w:color w:val="000000" w:themeColor="text1"/>
        </w:rPr>
        <w:t>A structure to deliver training and technical assistance to grantees using regional collaboratives and state, regional, and local technical assistance providers that have expertise in pupil and family engagement, school- community collaboration of service delivery and financing, the coordination and integration of support services, and multi</w:t>
      </w:r>
      <w:r w:rsidR="00714793" w:rsidRPr="00372061">
        <w:rPr>
          <w:rFonts w:cs="Arial"/>
          <w:color w:val="000000" w:themeColor="text1"/>
        </w:rPr>
        <w:t>-</w:t>
      </w:r>
      <w:r w:rsidRPr="00372061">
        <w:rPr>
          <w:rFonts w:cs="Arial"/>
          <w:color w:val="000000" w:themeColor="text1"/>
        </w:rPr>
        <w:t>indicator data collection and evaluation.</w:t>
      </w:r>
    </w:p>
    <w:p w14:paraId="69911155" w14:textId="71210829" w:rsidR="00277376" w:rsidRPr="00372061" w:rsidRDefault="00735BD7" w:rsidP="00277376">
      <w:pPr>
        <w:pStyle w:val="NormalWeb"/>
        <w:shd w:val="clear" w:color="auto" w:fill="FFFFFF"/>
        <w:spacing w:before="0" w:beforeAutospacing="0" w:after="240" w:afterAutospacing="0"/>
        <w:textAlignment w:val="baseline"/>
        <w:rPr>
          <w:color w:val="000000" w:themeColor="text1"/>
        </w:rPr>
      </w:pPr>
      <w:r w:rsidRPr="00372061">
        <w:rPr>
          <w:b/>
          <w:color w:val="000000" w:themeColor="text1"/>
        </w:rPr>
        <w:t>Unduplicated Pupil</w:t>
      </w:r>
      <w:r w:rsidRPr="00372061">
        <w:rPr>
          <w:b/>
          <w:bCs/>
          <w:color w:val="000000" w:themeColor="text1"/>
        </w:rPr>
        <w:t>—</w:t>
      </w:r>
      <w:r w:rsidRPr="00372061">
        <w:rPr>
          <w:bCs/>
          <w:color w:val="000000" w:themeColor="text1"/>
        </w:rPr>
        <w:t>As defined in</w:t>
      </w:r>
      <w:r w:rsidRPr="00372061">
        <w:rPr>
          <w:b/>
          <w:bCs/>
          <w:color w:val="000000" w:themeColor="text1"/>
        </w:rPr>
        <w:t xml:space="preserve"> </w:t>
      </w:r>
      <w:r w:rsidRPr="00372061">
        <w:rPr>
          <w:color w:val="000000" w:themeColor="text1"/>
        </w:rPr>
        <w:t xml:space="preserve">California </w:t>
      </w:r>
      <w:r w:rsidRPr="00372061">
        <w:rPr>
          <w:i/>
          <w:color w:val="000000" w:themeColor="text1"/>
        </w:rPr>
        <w:t>E</w:t>
      </w:r>
      <w:r w:rsidR="009719DF" w:rsidRPr="00372061">
        <w:rPr>
          <w:i/>
          <w:color w:val="000000" w:themeColor="text1"/>
        </w:rPr>
        <w:t xml:space="preserve">ducation </w:t>
      </w:r>
      <w:r w:rsidRPr="00372061">
        <w:rPr>
          <w:i/>
          <w:color w:val="000000" w:themeColor="text1"/>
        </w:rPr>
        <w:t>C</w:t>
      </w:r>
      <w:r w:rsidR="009719DF" w:rsidRPr="00372061">
        <w:rPr>
          <w:i/>
          <w:color w:val="000000" w:themeColor="text1"/>
        </w:rPr>
        <w:t>ode</w:t>
      </w:r>
      <w:r w:rsidRPr="00372061">
        <w:rPr>
          <w:color w:val="000000" w:themeColor="text1"/>
        </w:rPr>
        <w:t xml:space="preserve"> Section 42238.02</w:t>
      </w:r>
      <w:r w:rsidR="0065480B" w:rsidRPr="00372061">
        <w:rPr>
          <w:color w:val="000000" w:themeColor="text1"/>
        </w:rPr>
        <w:t>; a</w:t>
      </w:r>
      <w:r w:rsidRPr="00372061">
        <w:rPr>
          <w:color w:val="000000" w:themeColor="text1"/>
        </w:rPr>
        <w:t xml:space="preserve"> pupil enrolled in a school district or a charter school who is either classified as an English learner, eligible for a free or reduced-price meal, or is a foster youth. A pupil shall be counted only once if any of the following apply:</w:t>
      </w:r>
    </w:p>
    <w:p w14:paraId="1BB66FE3" w14:textId="77777777" w:rsidR="00735BD7" w:rsidRPr="00372061" w:rsidRDefault="00735BD7" w:rsidP="00277376">
      <w:pPr>
        <w:pStyle w:val="ListParagraph"/>
        <w:numPr>
          <w:ilvl w:val="0"/>
          <w:numId w:val="11"/>
        </w:numPr>
        <w:spacing w:after="240"/>
        <w:ind w:left="720"/>
        <w:contextualSpacing w:val="0"/>
        <w:rPr>
          <w:rFonts w:ascii="Arial" w:hAnsi="Arial" w:cs="Arial"/>
          <w:color w:val="000000" w:themeColor="text1"/>
          <w:sz w:val="24"/>
          <w:szCs w:val="24"/>
        </w:rPr>
      </w:pPr>
      <w:r w:rsidRPr="00372061">
        <w:rPr>
          <w:rFonts w:ascii="Arial" w:hAnsi="Arial" w:cs="Arial"/>
          <w:color w:val="000000" w:themeColor="text1"/>
          <w:sz w:val="24"/>
          <w:szCs w:val="24"/>
        </w:rPr>
        <w:t>The pupil is classified as an English learner and is eligible for a free or reduced-price meal.</w:t>
      </w:r>
    </w:p>
    <w:p w14:paraId="40EF0AB7" w14:textId="77777777" w:rsidR="00735BD7" w:rsidRPr="00372061" w:rsidRDefault="00735BD7" w:rsidP="00277376">
      <w:pPr>
        <w:pStyle w:val="ListParagraph"/>
        <w:numPr>
          <w:ilvl w:val="0"/>
          <w:numId w:val="11"/>
        </w:numPr>
        <w:spacing w:after="240"/>
        <w:ind w:left="720"/>
        <w:contextualSpacing w:val="0"/>
        <w:rPr>
          <w:rFonts w:ascii="Arial" w:hAnsi="Arial" w:cs="Arial"/>
          <w:color w:val="000000" w:themeColor="text1"/>
          <w:sz w:val="24"/>
          <w:szCs w:val="24"/>
        </w:rPr>
      </w:pPr>
      <w:r w:rsidRPr="00372061">
        <w:rPr>
          <w:rFonts w:ascii="Arial" w:hAnsi="Arial" w:cs="Arial"/>
          <w:color w:val="000000" w:themeColor="text1"/>
          <w:sz w:val="24"/>
          <w:szCs w:val="24"/>
        </w:rPr>
        <w:t>The pupil is classified as an English learner and is a foster youth.</w:t>
      </w:r>
    </w:p>
    <w:p w14:paraId="2D7AF19D" w14:textId="77777777" w:rsidR="00735BD7" w:rsidRPr="00372061" w:rsidRDefault="00735BD7" w:rsidP="00277376">
      <w:pPr>
        <w:pStyle w:val="ListParagraph"/>
        <w:numPr>
          <w:ilvl w:val="0"/>
          <w:numId w:val="11"/>
        </w:numPr>
        <w:spacing w:after="240"/>
        <w:ind w:left="720"/>
        <w:contextualSpacing w:val="0"/>
        <w:rPr>
          <w:rFonts w:ascii="Arial" w:hAnsi="Arial" w:cs="Arial"/>
          <w:color w:val="000000" w:themeColor="text1"/>
          <w:sz w:val="24"/>
          <w:szCs w:val="24"/>
        </w:rPr>
      </w:pPr>
      <w:r w:rsidRPr="00372061">
        <w:rPr>
          <w:rFonts w:ascii="Arial" w:hAnsi="Arial" w:cs="Arial"/>
          <w:color w:val="000000" w:themeColor="text1"/>
          <w:sz w:val="24"/>
          <w:szCs w:val="24"/>
        </w:rPr>
        <w:t>The pupil is eligible for a free or reduced-price meal and is classified as a foster youth.</w:t>
      </w:r>
    </w:p>
    <w:p w14:paraId="6093D36C" w14:textId="77777777" w:rsidR="00735BD7" w:rsidRPr="00372061" w:rsidRDefault="00735BD7" w:rsidP="00277376">
      <w:pPr>
        <w:pStyle w:val="ListParagraph"/>
        <w:numPr>
          <w:ilvl w:val="0"/>
          <w:numId w:val="11"/>
        </w:numPr>
        <w:spacing w:after="240"/>
        <w:ind w:left="720"/>
        <w:contextualSpacing w:val="0"/>
        <w:rPr>
          <w:rFonts w:ascii="Arial" w:hAnsi="Arial" w:cs="Arial"/>
          <w:color w:val="000000" w:themeColor="text1"/>
          <w:sz w:val="24"/>
          <w:szCs w:val="24"/>
        </w:rPr>
      </w:pPr>
      <w:r w:rsidRPr="00372061">
        <w:rPr>
          <w:rFonts w:ascii="Arial" w:hAnsi="Arial" w:cs="Arial"/>
          <w:color w:val="000000" w:themeColor="text1"/>
          <w:sz w:val="24"/>
          <w:szCs w:val="24"/>
        </w:rPr>
        <w:t>The pupil is classified as an English learner, is eligible for a free or reduced-price meal, and is a foster youth.</w:t>
      </w:r>
    </w:p>
    <w:p w14:paraId="2222C9B3" w14:textId="77777777" w:rsidR="00BF72E3" w:rsidRPr="004A3898" w:rsidRDefault="00BF72E3" w:rsidP="000D7705">
      <w:pPr>
        <w:rPr>
          <w:rFonts w:cs="Arial"/>
          <w:color w:val="000000"/>
        </w:rPr>
        <w:sectPr w:rsidR="00BF72E3" w:rsidRPr="004A3898" w:rsidSect="00181CC5">
          <w:headerReference w:type="even" r:id="rId35"/>
          <w:headerReference w:type="first" r:id="rId36"/>
          <w:footerReference w:type="first" r:id="rId37"/>
          <w:pgSz w:w="12240" w:h="15840" w:code="1"/>
          <w:pgMar w:top="1440" w:right="1440" w:bottom="1440" w:left="1440" w:header="720" w:footer="720" w:gutter="0"/>
          <w:cols w:space="720"/>
          <w:titlePg/>
          <w:docGrid w:linePitch="360"/>
        </w:sectPr>
      </w:pPr>
    </w:p>
    <w:p w14:paraId="2BA0AE59" w14:textId="77777777" w:rsidR="00BF72E3" w:rsidRPr="00A3673E" w:rsidRDefault="00BF72E3" w:rsidP="00F54B41">
      <w:pPr>
        <w:pStyle w:val="Heading2"/>
        <w:jc w:val="center"/>
      </w:pPr>
      <w:bookmarkStart w:id="71" w:name="_Appendix_D:_Budget"/>
      <w:bookmarkStart w:id="72" w:name="_Toc398024620"/>
      <w:bookmarkStart w:id="73" w:name="_Toc399139442"/>
      <w:bookmarkStart w:id="74" w:name="_Toc400692947"/>
      <w:bookmarkStart w:id="75" w:name="_Toc47008253"/>
      <w:bookmarkStart w:id="76" w:name="_Toc47015903"/>
      <w:bookmarkStart w:id="77" w:name="_Toc96680303"/>
      <w:bookmarkEnd w:id="71"/>
      <w:r w:rsidRPr="00A3673E">
        <w:lastRenderedPageBreak/>
        <w:t xml:space="preserve">Appendix </w:t>
      </w:r>
      <w:r w:rsidR="0079612A">
        <w:t>D</w:t>
      </w:r>
      <w:r w:rsidRPr="00A3673E">
        <w:t xml:space="preserve">: </w:t>
      </w:r>
      <w:bookmarkEnd w:id="72"/>
      <w:bookmarkEnd w:id="73"/>
      <w:bookmarkEnd w:id="74"/>
      <w:r w:rsidRPr="00A3673E">
        <w:t>Budget Categories</w:t>
      </w:r>
      <w:bookmarkEnd w:id="75"/>
      <w:bookmarkEnd w:id="76"/>
      <w:bookmarkEnd w:id="77"/>
    </w:p>
    <w:p w14:paraId="4E4D4966" w14:textId="77777777" w:rsidR="00BF72E3" w:rsidRDefault="00BF72E3" w:rsidP="000D7705">
      <w:pPr>
        <w:rPr>
          <w:rFonts w:cs="Arial"/>
        </w:rPr>
      </w:pPr>
      <w:r w:rsidRPr="004A3898">
        <w:rPr>
          <w:rFonts w:cs="Arial"/>
        </w:rPr>
        <w:t>Each budget category is described below.</w:t>
      </w:r>
    </w:p>
    <w:p w14:paraId="2BD02F5D" w14:textId="1D3062DA" w:rsidR="00890042" w:rsidRPr="004A3898" w:rsidRDefault="00890042" w:rsidP="00890042">
      <w:pPr>
        <w:pStyle w:val="Caption"/>
      </w:pPr>
      <w:r>
        <w:t xml:space="preserve">Budget </w:t>
      </w:r>
      <w:r w:rsidR="001D3DCB">
        <w:t xml:space="preserve">Category </w:t>
      </w:r>
      <w:r>
        <w:t>Object Codes and Descriptions</w:t>
      </w:r>
    </w:p>
    <w:tbl>
      <w:tblPr>
        <w:tblStyle w:val="ListTable3"/>
        <w:tblW w:w="9459" w:type="dxa"/>
        <w:tblLayout w:type="fixed"/>
        <w:tblLook w:val="0020" w:firstRow="1" w:lastRow="0" w:firstColumn="0" w:lastColumn="0" w:noHBand="0" w:noVBand="0"/>
        <w:tblDescription w:val="Budget Categories table with Object Codes and Descriptions."/>
      </w:tblPr>
      <w:tblGrid>
        <w:gridCol w:w="999"/>
        <w:gridCol w:w="8460"/>
      </w:tblGrid>
      <w:tr w:rsidR="00BF72E3" w:rsidRPr="004A3898" w14:paraId="294E4C99" w14:textId="77777777" w:rsidTr="00BF72E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0605A952" w14:textId="77777777" w:rsidR="00BF72E3" w:rsidRPr="004A3898" w:rsidRDefault="00BF72E3" w:rsidP="00F54B41">
            <w:pPr>
              <w:jc w:val="center"/>
              <w:rPr>
                <w:rFonts w:cs="Arial"/>
              </w:rPr>
            </w:pPr>
            <w:r w:rsidRPr="004A3898">
              <w:rPr>
                <w:rFonts w:cs="Arial"/>
              </w:rPr>
              <w:t>Object Code</w:t>
            </w:r>
          </w:p>
        </w:tc>
        <w:tc>
          <w:tcPr>
            <w:tcW w:w="8460" w:type="dxa"/>
            <w:vAlign w:val="center"/>
          </w:tcPr>
          <w:p w14:paraId="223D6B68" w14:textId="77777777" w:rsidR="00BF72E3" w:rsidRPr="004A3898" w:rsidRDefault="00BF72E3" w:rsidP="00F54B41">
            <w:pPr>
              <w:jc w:val="center"/>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Description</w:t>
            </w:r>
          </w:p>
        </w:tc>
      </w:tr>
      <w:tr w:rsidR="00BF72E3" w:rsidRPr="004A3898" w14:paraId="334DC08B"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3BDD5EED" w14:textId="77777777" w:rsidR="00BF72E3" w:rsidRPr="004A3898" w:rsidRDefault="00BF72E3" w:rsidP="00F54B41">
            <w:pPr>
              <w:rPr>
                <w:rFonts w:cs="Arial"/>
                <w:b/>
              </w:rPr>
            </w:pPr>
            <w:r w:rsidRPr="004A3898">
              <w:rPr>
                <w:rFonts w:cs="Arial"/>
                <w:b/>
              </w:rPr>
              <w:t>1000</w:t>
            </w:r>
          </w:p>
        </w:tc>
        <w:tc>
          <w:tcPr>
            <w:tcW w:w="8460" w:type="dxa"/>
          </w:tcPr>
          <w:p w14:paraId="368F7FAB"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Certificated Salaries</w:t>
            </w:r>
          </w:p>
          <w:p w14:paraId="3A21873B"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r>
      <w:tr w:rsidR="00BF72E3" w:rsidRPr="004A3898" w14:paraId="7F1B21E0"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48E073BB" w14:textId="77777777" w:rsidR="00BF72E3" w:rsidRPr="004A3898" w:rsidRDefault="00BF72E3" w:rsidP="00F54B41">
            <w:pPr>
              <w:rPr>
                <w:rFonts w:cs="Arial"/>
                <w:b/>
              </w:rPr>
            </w:pPr>
            <w:r w:rsidRPr="004A3898">
              <w:rPr>
                <w:rFonts w:cs="Arial"/>
                <w:b/>
              </w:rPr>
              <w:t>2000</w:t>
            </w:r>
          </w:p>
        </w:tc>
        <w:tc>
          <w:tcPr>
            <w:tcW w:w="8460" w:type="dxa"/>
          </w:tcPr>
          <w:p w14:paraId="65C4A19A"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Classified Salaries</w:t>
            </w:r>
          </w:p>
          <w:p w14:paraId="43787486"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i/>
              </w:rPr>
            </w:pPr>
            <w:r w:rsidRPr="004A3898">
              <w:rPr>
                <w:rFonts w:cs="Arial"/>
              </w:rPr>
              <w:t>Classified salaries are salaries for services that do not require a credential or permit issued by the Commission on Teacher Credentialing. List all classified project employees, including percentage of FTE, and rate of pay per day, month, and/or year. Note: Funds in this category are not intended to supplant current fixed costs.</w:t>
            </w:r>
          </w:p>
        </w:tc>
      </w:tr>
      <w:tr w:rsidR="00BF72E3" w:rsidRPr="004A3898" w14:paraId="1214D0D1"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4EEF8F7A" w14:textId="77777777" w:rsidR="00BF72E3" w:rsidRPr="004A3898" w:rsidRDefault="00BF72E3" w:rsidP="00F54B41">
            <w:pPr>
              <w:rPr>
                <w:rFonts w:cs="Arial"/>
                <w:b/>
              </w:rPr>
            </w:pPr>
            <w:r w:rsidRPr="004A3898">
              <w:rPr>
                <w:rFonts w:cs="Arial"/>
                <w:b/>
              </w:rPr>
              <w:t>3000</w:t>
            </w:r>
          </w:p>
        </w:tc>
        <w:tc>
          <w:tcPr>
            <w:tcW w:w="8460" w:type="dxa"/>
          </w:tcPr>
          <w:p w14:paraId="576013F6"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Employee Benefits</w:t>
            </w:r>
          </w:p>
          <w:p w14:paraId="1BEA99A3" w14:textId="77777777" w:rsidR="00BF72E3" w:rsidRPr="004A3898" w:rsidRDefault="00BF72E3" w:rsidP="00F54B4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employer’s contributions to retirement plans and health and welfare benefits. List and include the percentage and dollar amount for each employee benefit being claimed.</w:t>
            </w:r>
          </w:p>
        </w:tc>
      </w:tr>
      <w:tr w:rsidR="00BF72E3" w:rsidRPr="004A3898" w14:paraId="3E6766C7"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439BAA28" w14:textId="77777777" w:rsidR="00BF72E3" w:rsidRPr="004A3898" w:rsidRDefault="00BF72E3" w:rsidP="00F54B41">
            <w:pPr>
              <w:rPr>
                <w:rFonts w:cs="Arial"/>
                <w:b/>
              </w:rPr>
            </w:pPr>
            <w:r w:rsidRPr="004A3898">
              <w:rPr>
                <w:rFonts w:cs="Arial"/>
                <w:b/>
              </w:rPr>
              <w:t>4000</w:t>
            </w:r>
          </w:p>
        </w:tc>
        <w:tc>
          <w:tcPr>
            <w:tcW w:w="8460" w:type="dxa"/>
          </w:tcPr>
          <w:p w14:paraId="45DB9E44"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Books and Supplies</w:t>
            </w:r>
          </w:p>
          <w:p w14:paraId="15537976" w14:textId="77777777" w:rsidR="00BF72E3" w:rsidRPr="004A3898" w:rsidRDefault="00BF72E3" w:rsidP="00F54B41">
            <w:pPr>
              <w:pStyle w:val="Footnote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3898">
              <w:rPr>
                <w:rFonts w:ascii="Arial" w:hAnsi="Arial" w:cs="Arial"/>
                <w:sz w:val="24"/>
                <w:szCs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063A62">
              <w:rPr>
                <w:rFonts w:ascii="Arial" w:hAnsi="Arial" w:cs="Arial"/>
                <w:sz w:val="24"/>
                <w:szCs w:val="24"/>
              </w:rPr>
              <w:t>local educational agency (</w:t>
            </w:r>
            <w:r w:rsidRPr="004A3898">
              <w:rPr>
                <w:rFonts w:ascii="Arial" w:hAnsi="Arial" w:cs="Arial"/>
                <w:sz w:val="24"/>
                <w:szCs w:val="24"/>
              </w:rPr>
              <w:t>LEA</w:t>
            </w:r>
            <w:r w:rsidR="00063A62">
              <w:rPr>
                <w:rFonts w:ascii="Arial" w:hAnsi="Arial" w:cs="Arial"/>
                <w:sz w:val="24"/>
                <w:szCs w:val="24"/>
              </w:rPr>
              <w:t>)</w:t>
            </w:r>
            <w:r w:rsidRPr="004A3898">
              <w:rPr>
                <w:rFonts w:ascii="Arial" w:hAnsi="Arial" w:cs="Arial"/>
                <w:sz w:val="24"/>
                <w:szCs w:val="24"/>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necessary to operate a project office. A listing of all equipment, including the serial and model numbers, purchased with any portion of these grant funds, must be recorded and maintained in the file.</w:t>
            </w:r>
          </w:p>
        </w:tc>
      </w:tr>
      <w:tr w:rsidR="00BF72E3" w:rsidRPr="004A3898" w14:paraId="06FBA5DD"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1FDEC200" w14:textId="77777777" w:rsidR="00BF72E3" w:rsidRPr="004A3898" w:rsidRDefault="00BF72E3" w:rsidP="00F54B41">
            <w:pPr>
              <w:pStyle w:val="Header"/>
              <w:tabs>
                <w:tab w:val="clear" w:pos="4320"/>
                <w:tab w:val="clear" w:pos="8640"/>
              </w:tabs>
              <w:rPr>
                <w:rFonts w:cs="Arial"/>
                <w:b/>
              </w:rPr>
            </w:pPr>
            <w:r w:rsidRPr="004A3898">
              <w:rPr>
                <w:rFonts w:cs="Arial"/>
                <w:b/>
              </w:rPr>
              <w:lastRenderedPageBreak/>
              <w:t>5000</w:t>
            </w:r>
          </w:p>
        </w:tc>
        <w:tc>
          <w:tcPr>
            <w:tcW w:w="8460" w:type="dxa"/>
          </w:tcPr>
          <w:p w14:paraId="3FC54E72"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i/>
              </w:rPr>
            </w:pPr>
            <w:r w:rsidRPr="004A3898">
              <w:rPr>
                <w:rFonts w:cs="Arial"/>
                <w:b/>
              </w:rPr>
              <w:t>Services and Other Operating Expenditures</w:t>
            </w:r>
          </w:p>
          <w:p w14:paraId="0F5F3A18"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expenditures for services, rentals, leases, maintenance contracts, dues, travel</w:t>
            </w:r>
            <w:r w:rsidRPr="00B12B23">
              <w:rPr>
                <w:rFonts w:cs="Arial"/>
              </w:rPr>
              <w:t>, insurance, utilities, legal</w:t>
            </w:r>
            <w:r w:rsidR="00B12B23">
              <w:rPr>
                <w:rFonts w:cs="Arial"/>
              </w:rPr>
              <w:t xml:space="preserve"> services</w:t>
            </w:r>
            <w:r w:rsidRPr="00B12B23">
              <w:rPr>
                <w:rFonts w:cs="Arial"/>
              </w:rPr>
              <w:t>, and</w:t>
            </w:r>
            <w:r w:rsidRPr="004A3898">
              <w:rPr>
                <w:rFonts w:cs="Arial"/>
              </w:rPr>
              <w:t xml:space="preserve"> other operating expenditures.</w:t>
            </w:r>
          </w:p>
          <w:p w14:paraId="5344538E" w14:textId="77777777" w:rsidR="00BF72E3" w:rsidRDefault="00BF72E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Contracting Services</w:t>
            </w:r>
            <w:r w:rsidRPr="004A3898">
              <w:rPr>
                <w:rFonts w:cs="Arial"/>
              </w:rPr>
              <w:t>: Services provided to the school by outside contractors appear under this category. Identify what, when, and where the services will be provided. Appropriate activities include conducting workshops, training, and technical assistance activities.</w:t>
            </w:r>
          </w:p>
          <w:p w14:paraId="7F464832" w14:textId="77777777" w:rsidR="00D07773" w:rsidRDefault="00D0777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Travel and Conference</w:t>
            </w:r>
            <w:r w:rsidRPr="004A3898">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p w14:paraId="464CAFA8" w14:textId="77777777" w:rsidR="0079792F" w:rsidRPr="004A3898" w:rsidRDefault="0079792F" w:rsidP="00F54B41">
            <w:pPr>
              <w:cnfStyle w:val="000000100000" w:firstRow="0" w:lastRow="0" w:firstColumn="0" w:lastColumn="0" w:oddVBand="0" w:evenVBand="0" w:oddHBand="1" w:evenHBand="0" w:firstRowFirstColumn="0" w:firstRowLastColumn="0" w:lastRowFirstColumn="0" w:lastRowLastColumn="0"/>
              <w:rPr>
                <w:rFonts w:cs="Arial"/>
                <w:b/>
              </w:rPr>
            </w:pPr>
            <w:r w:rsidRPr="0079792F">
              <w:rPr>
                <w:rFonts w:cs="Arial"/>
              </w:rPr>
              <w:t>Note:</w:t>
            </w:r>
            <w:r>
              <w:rPr>
                <w:rFonts w:cs="Arial"/>
                <w:b/>
              </w:rPr>
              <w:t xml:space="preserve"> </w:t>
            </w:r>
            <w:r w:rsidRPr="004A3898">
              <w:rPr>
                <w:rFonts w:cs="Arial"/>
              </w:rPr>
              <w:t>California state law restricts the use of state general funds to pay for travel costs to states that have laws that discriminate based on sexual orientation, gender identity, and gender expression</w:t>
            </w:r>
            <w:r>
              <w:rPr>
                <w:rFonts w:cs="Arial"/>
              </w:rPr>
              <w:t>.</w:t>
            </w:r>
          </w:p>
        </w:tc>
      </w:tr>
      <w:tr w:rsidR="00BF72E3" w:rsidRPr="004A3898" w14:paraId="468F21AB"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7F16BCFD" w14:textId="77777777" w:rsidR="00BF72E3" w:rsidRPr="004A3898" w:rsidRDefault="00BF72E3" w:rsidP="00F54B41">
            <w:pPr>
              <w:rPr>
                <w:rFonts w:cs="Arial"/>
                <w:b/>
              </w:rPr>
            </w:pPr>
            <w:r w:rsidRPr="004A3898">
              <w:rPr>
                <w:rFonts w:cs="Arial"/>
                <w:b/>
              </w:rPr>
              <w:t>6000</w:t>
            </w:r>
          </w:p>
        </w:tc>
        <w:tc>
          <w:tcPr>
            <w:tcW w:w="8460" w:type="dxa"/>
          </w:tcPr>
          <w:p w14:paraId="265D2E79"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Capital Outlay</w:t>
            </w:r>
          </w:p>
          <w:p w14:paraId="5FCC9579"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Record expenditures for sites, buildings, and equipment.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w:t>
            </w:r>
          </w:p>
        </w:tc>
      </w:tr>
      <w:tr w:rsidR="00BF72E3" w:rsidRPr="000C7A51" w14:paraId="1E1D53F9"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7C0B675F" w14:textId="77777777" w:rsidR="00BF72E3" w:rsidRPr="004A3898" w:rsidRDefault="00BF72E3" w:rsidP="00F54B41">
            <w:pPr>
              <w:rPr>
                <w:rFonts w:cs="Arial"/>
                <w:b/>
              </w:rPr>
            </w:pPr>
            <w:r w:rsidRPr="004A3898">
              <w:rPr>
                <w:rFonts w:cs="Arial"/>
                <w:b/>
              </w:rPr>
              <w:t>7000</w:t>
            </w:r>
          </w:p>
        </w:tc>
        <w:tc>
          <w:tcPr>
            <w:tcW w:w="8460" w:type="dxa"/>
          </w:tcPr>
          <w:p w14:paraId="5C89A7F0"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Indirect Rate</w:t>
            </w:r>
          </w:p>
          <w:p w14:paraId="27FC88EA" w14:textId="33A402F4" w:rsidR="00BF72E3" w:rsidRPr="000C7A51" w:rsidRDefault="00BF72E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If applicable (not to exceed CDE approved rate). Indirect costs are not assessed on expenditures for capital outlay. For a listing of indirect cost rates visit the CDE Indirect Cost Rates web page at</w:t>
            </w:r>
            <w:r w:rsidR="0079792F">
              <w:rPr>
                <w:rFonts w:cs="Arial"/>
              </w:rPr>
              <w:t xml:space="preserve"> </w:t>
            </w:r>
            <w:hyperlink r:id="rId38" w:tooltip="The CDE's Indirect Cost Rates" w:history="1">
              <w:r w:rsidR="00533F24" w:rsidRPr="00D35B8F">
                <w:rPr>
                  <w:rStyle w:val="Hyperlink"/>
                  <w:rFonts w:cs="Arial"/>
                </w:rPr>
                <w:t>https://www.cde.ca.gov/fg/ac/ic/index.asp</w:t>
              </w:r>
            </w:hyperlink>
            <w:r w:rsidRPr="004A3898">
              <w:rPr>
                <w:rFonts w:cs="Arial"/>
              </w:rPr>
              <w:t>.</w:t>
            </w:r>
          </w:p>
        </w:tc>
      </w:tr>
    </w:tbl>
    <w:p w14:paraId="662B3E90" w14:textId="77777777" w:rsidR="00133198" w:rsidRDefault="00133198" w:rsidP="00F54B41">
      <w:pPr>
        <w:rPr>
          <w:rFonts w:cs="Arial"/>
        </w:rPr>
      </w:pPr>
    </w:p>
    <w:sectPr w:rsidR="00133198" w:rsidSect="00181CC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25D2" w14:textId="77777777" w:rsidR="00181CC5" w:rsidRDefault="00181CC5">
      <w:r>
        <w:separator/>
      </w:r>
    </w:p>
  </w:endnote>
  <w:endnote w:type="continuationSeparator" w:id="0">
    <w:p w14:paraId="6A0FBDD6" w14:textId="77777777" w:rsidR="00181CC5" w:rsidRDefault="0018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7D3A" w14:textId="77777777" w:rsidR="004C79D2" w:rsidRDefault="004C79D2"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9C39" w14:textId="77777777" w:rsidR="004C79D2" w:rsidRDefault="004C79D2" w:rsidP="00403147">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7</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FF62" w14:textId="77777777" w:rsidR="004C79D2" w:rsidRDefault="004C79D2" w:rsidP="00620D74">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BA87" w14:textId="77777777" w:rsidR="004C79D2" w:rsidRPr="00901992" w:rsidRDefault="004C79D2" w:rsidP="00901992">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48</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2834"/>
      <w:docPartObj>
        <w:docPartGallery w:val="Page Numbers (Bottom of Page)"/>
        <w:docPartUnique/>
      </w:docPartObj>
    </w:sdtPr>
    <w:sdtContent>
      <w:sdt>
        <w:sdtPr>
          <w:id w:val="-1769616900"/>
          <w:docPartObj>
            <w:docPartGallery w:val="Page Numbers (Top of Page)"/>
            <w:docPartUnique/>
          </w:docPartObj>
        </w:sdtPr>
        <w:sdtContent>
          <w:p w14:paraId="5F90094A" w14:textId="77777777" w:rsidR="004C79D2" w:rsidRDefault="004C79D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3C14682" w14:textId="77777777" w:rsidR="004C79D2" w:rsidRPr="00403147" w:rsidRDefault="004C79D2" w:rsidP="004031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195D" w14:textId="77777777" w:rsidR="004C79D2" w:rsidRDefault="004C79D2"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47</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790B" w14:textId="77777777" w:rsidR="00181CC5" w:rsidRDefault="00181CC5">
      <w:r>
        <w:separator/>
      </w:r>
    </w:p>
  </w:footnote>
  <w:footnote w:type="continuationSeparator" w:id="0">
    <w:p w14:paraId="19232DE3" w14:textId="77777777" w:rsidR="00181CC5" w:rsidRDefault="00181CC5">
      <w:r>
        <w:continuationSeparator/>
      </w:r>
    </w:p>
  </w:footnote>
  <w:footnote w:id="1">
    <w:p w14:paraId="1928159D" w14:textId="77777777" w:rsidR="004C79D2" w:rsidRPr="00B93DFA" w:rsidRDefault="004C79D2" w:rsidP="00E20994">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B93DFA">
        <w:rPr>
          <w:rFonts w:ascii="Arial" w:hAnsi="Arial" w:cs="Arial"/>
          <w:sz w:val="24"/>
          <w:szCs w:val="24"/>
        </w:rPr>
        <w:tab/>
        <w:t xml:space="preserve">To </w:t>
      </w:r>
      <w:r w:rsidRPr="00B93DFA">
        <w:rPr>
          <w:rStyle w:val="FootnoteReference"/>
          <w:rFonts w:ascii="Arial" w:hAnsi="Arial" w:cs="Arial"/>
          <w:sz w:val="24"/>
          <w:szCs w:val="24"/>
          <w:vertAlign w:val="baseline"/>
        </w:rPr>
        <w:t>locate</w:t>
      </w:r>
      <w:r w:rsidRPr="00B93DFA">
        <w:rPr>
          <w:rFonts w:ascii="Arial" w:hAnsi="Arial" w:cs="Arial"/>
          <w:sz w:val="24"/>
          <w:szCs w:val="24"/>
        </w:rPr>
        <w:t xml:space="preserve"> a CDS Code, visit the CDE’s County-District-School Administration web page at </w:t>
      </w:r>
      <w:hyperlink r:id="rId1" w:tooltip="CDE’s County-District-School Administration " w:history="1">
        <w:r w:rsidRPr="00B93DFA">
          <w:rPr>
            <w:rStyle w:val="Hyperlink"/>
            <w:rFonts w:ascii="Arial" w:hAnsi="Arial" w:cs="Arial"/>
            <w:sz w:val="24"/>
            <w:szCs w:val="24"/>
          </w:rPr>
          <w:t>https://www.cde.ca.gov/ds/si/ds/</w:t>
        </w:r>
      </w:hyperlink>
      <w:r w:rsidRPr="00B93DFA">
        <w:rPr>
          <w:rFonts w:ascii="Arial" w:hAnsi="Arial" w:cs="Arial"/>
          <w:sz w:val="24"/>
          <w:szCs w:val="24"/>
        </w:rPr>
        <w:t>.</w:t>
      </w:r>
    </w:p>
  </w:footnote>
  <w:footnote w:id="2">
    <w:p w14:paraId="7C14A349" w14:textId="369B94C0" w:rsidR="004C79D2" w:rsidRDefault="004C79D2" w:rsidP="00F732A8">
      <w:pPr>
        <w:pStyle w:val="FootnoteText"/>
        <w:ind w:left="360" w:hanging="360"/>
      </w:pPr>
      <w:r>
        <w:rPr>
          <w:rStyle w:val="FootnoteReference"/>
          <w:rFonts w:ascii="Arial" w:hAnsi="Arial" w:cs="Arial"/>
          <w:sz w:val="24"/>
          <w:szCs w:val="24"/>
          <w:vertAlign w:val="baseline"/>
        </w:rPr>
        <w:t xml:space="preserve">1. </w:t>
      </w:r>
      <w:r w:rsidRPr="00B93DFA">
        <w:rPr>
          <w:rFonts w:ascii="Arial" w:hAnsi="Arial" w:cs="Arial"/>
          <w:sz w:val="24"/>
        </w:rPr>
        <w:t xml:space="preserve">The </w:t>
      </w:r>
      <w:r w:rsidRPr="00B93DFA">
        <w:rPr>
          <w:rFonts w:ascii="Arial" w:hAnsi="Arial" w:cs="Arial"/>
          <w:sz w:val="24"/>
          <w:szCs w:val="24"/>
        </w:rPr>
        <w:t>CDE’s</w:t>
      </w:r>
      <w:r w:rsidRPr="00B93DFA">
        <w:rPr>
          <w:rFonts w:ascii="Arial" w:hAnsi="Arial" w:cs="Arial"/>
          <w:sz w:val="24"/>
        </w:rPr>
        <w:t xml:space="preserve"> CALPADS UPC Source File</w:t>
      </w:r>
      <w:r>
        <w:rPr>
          <w:rFonts w:ascii="Arial" w:hAnsi="Arial" w:cs="Arial"/>
          <w:sz w:val="24"/>
        </w:rPr>
        <w:t xml:space="preserve"> web page</w:t>
      </w:r>
      <w:r w:rsidRPr="00B93DFA">
        <w:rPr>
          <w:rFonts w:ascii="Arial" w:hAnsi="Arial" w:cs="Arial"/>
          <w:sz w:val="24"/>
        </w:rPr>
        <w:t>,</w:t>
      </w:r>
      <w:r>
        <w:rPr>
          <w:rFonts w:ascii="Arial" w:hAnsi="Arial" w:cs="Arial"/>
          <w:sz w:val="24"/>
        </w:rPr>
        <w:t xml:space="preserve"> </w:t>
      </w:r>
      <w:hyperlink r:id="rId2" w:tooltip="The CDE's CALPADS UPC Source File Webpage" w:history="1">
        <w:r w:rsidRPr="00974F23">
          <w:rPr>
            <w:rStyle w:val="Hyperlink"/>
            <w:rFonts w:ascii="Arial" w:hAnsi="Arial" w:cs="Arial"/>
            <w:sz w:val="24"/>
            <w:bdr w:val="none" w:sz="0" w:space="0" w:color="auto" w:frame="1"/>
            <w:shd w:val="clear" w:color="auto" w:fill="FFFFFF"/>
          </w:rPr>
          <w:t>https://www.cde.ca.gov/ds/ad/filescupc.asp</w:t>
        </w:r>
      </w:hyperlink>
    </w:p>
  </w:footnote>
  <w:footnote w:id="3">
    <w:p w14:paraId="3EC91597" w14:textId="77777777" w:rsidR="004C79D2" w:rsidRPr="00FF2402" w:rsidRDefault="004C79D2" w:rsidP="00FF2402">
      <w:pPr>
        <w:pStyle w:val="FootnoteText"/>
        <w:spacing w:after="120"/>
        <w:ind w:left="360" w:hanging="360"/>
        <w:rPr>
          <w:rFonts w:ascii="Arial" w:hAnsi="Arial" w:cs="Arial"/>
        </w:rPr>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The CDE’s Adjusted Cohort Graduation Rate and Outcome Data</w:t>
      </w:r>
      <w:r>
        <w:rPr>
          <w:rFonts w:ascii="Arial" w:hAnsi="Arial" w:cs="Arial"/>
          <w:sz w:val="24"/>
        </w:rPr>
        <w:t xml:space="preserve"> web page</w:t>
      </w:r>
      <w:r w:rsidRPr="00BD2817">
        <w:rPr>
          <w:rFonts w:ascii="Arial" w:hAnsi="Arial" w:cs="Arial"/>
          <w:sz w:val="24"/>
        </w:rPr>
        <w:t xml:space="preserve">, </w:t>
      </w:r>
      <w:hyperlink r:id="rId3" w:tooltip="Adjusted Cohort Graduation Rate and Outcome Data" w:history="1">
        <w:r w:rsidRPr="00BD2817">
          <w:rPr>
            <w:rStyle w:val="Hyperlink"/>
            <w:rFonts w:ascii="Arial" w:hAnsi="Arial" w:cs="Arial"/>
            <w:sz w:val="24"/>
          </w:rPr>
          <w:t>https://www.cde.ca.gov/ds/ad/filesacgr.asp</w:t>
        </w:r>
      </w:hyperlink>
      <w:r w:rsidRPr="00BD2817">
        <w:rPr>
          <w:rFonts w:ascii="Arial" w:hAnsi="Arial" w:cs="Arial"/>
          <w:sz w:val="24"/>
        </w:rPr>
        <w:t>.</w:t>
      </w:r>
    </w:p>
  </w:footnote>
  <w:footnote w:id="4">
    <w:p w14:paraId="434E1540" w14:textId="2FABECC0" w:rsidR="004C79D2" w:rsidRPr="00FF2402" w:rsidRDefault="004C79D2" w:rsidP="001A2F8C">
      <w:pPr>
        <w:pStyle w:val="FootnoteText"/>
        <w:spacing w:before="100" w:beforeAutospacing="1" w:after="0"/>
        <w:rPr>
          <w:rFonts w:ascii="Arial" w:hAnsi="Arial" w:cs="Arial"/>
          <w:sz w:val="24"/>
        </w:rPr>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 xml:space="preserve">The CDE’s Suspension </w:t>
      </w:r>
      <w:r>
        <w:rPr>
          <w:rFonts w:ascii="Arial" w:hAnsi="Arial" w:cs="Arial"/>
          <w:sz w:val="24"/>
        </w:rPr>
        <w:t>Data</w:t>
      </w:r>
      <w:r w:rsidRPr="00BD2817">
        <w:rPr>
          <w:rFonts w:ascii="Arial" w:hAnsi="Arial" w:cs="Arial"/>
          <w:sz w:val="24"/>
        </w:rPr>
        <w:t xml:space="preserve"> web page, </w:t>
      </w:r>
      <w:hyperlink r:id="rId4" w:tooltip="Suspension Rate " w:history="1">
        <w:r w:rsidRPr="0006679D">
          <w:rPr>
            <w:rStyle w:val="Hyperlink"/>
            <w:rFonts w:ascii="Arial" w:hAnsi="Arial" w:cs="Arial"/>
            <w:sz w:val="24"/>
          </w:rPr>
          <w:t>https://www.cde.ca.gov/ds/ad/filessd.asp</w:t>
        </w:r>
      </w:hyperlink>
      <w:r w:rsidRPr="00BD2817">
        <w:rPr>
          <w:rFonts w:ascii="Arial" w:hAnsi="Arial" w:cs="Arial"/>
          <w:sz w:val="24"/>
        </w:rPr>
        <w:t>.</w:t>
      </w:r>
    </w:p>
  </w:footnote>
  <w:footnote w:id="5">
    <w:p w14:paraId="25921876" w14:textId="24643517" w:rsidR="004C79D2" w:rsidRPr="00FF2402" w:rsidRDefault="004C79D2" w:rsidP="001A2F8C">
      <w:pPr>
        <w:pStyle w:val="FootnoteText"/>
        <w:spacing w:before="100" w:beforeAutospacing="1" w:after="0"/>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 xml:space="preserve">The CDE’s </w:t>
      </w:r>
      <w:bookmarkStart w:id="51" w:name="_Hlk96768167"/>
      <w:r>
        <w:rPr>
          <w:rFonts w:ascii="Arial" w:hAnsi="Arial" w:cs="Arial"/>
          <w:sz w:val="24"/>
        </w:rPr>
        <w:t>Expulsion</w:t>
      </w:r>
      <w:r w:rsidRPr="00BD2817">
        <w:rPr>
          <w:rFonts w:ascii="Arial" w:hAnsi="Arial" w:cs="Arial"/>
          <w:sz w:val="24"/>
        </w:rPr>
        <w:t xml:space="preserve"> </w:t>
      </w:r>
      <w:bookmarkEnd w:id="51"/>
      <w:r>
        <w:rPr>
          <w:rFonts w:ascii="Arial" w:hAnsi="Arial" w:cs="Arial"/>
          <w:sz w:val="24"/>
        </w:rPr>
        <w:t>Data</w:t>
      </w:r>
      <w:r w:rsidRPr="00BD2817">
        <w:rPr>
          <w:rFonts w:ascii="Arial" w:hAnsi="Arial" w:cs="Arial"/>
          <w:sz w:val="24"/>
        </w:rPr>
        <w:t xml:space="preserve"> web page, </w:t>
      </w:r>
      <w:hyperlink r:id="rId5" w:tooltip="Expulsion Rate" w:history="1">
        <w:r w:rsidRPr="00BD2817">
          <w:rPr>
            <w:rStyle w:val="Hyperlink"/>
            <w:rFonts w:ascii="Arial" w:hAnsi="Arial" w:cs="Arial"/>
            <w:sz w:val="24"/>
          </w:rPr>
          <w:t>https://www.cde.ca.gov/ds/ad/filesed.asp</w:t>
        </w:r>
      </w:hyperlink>
      <w:r>
        <w:rPr>
          <w:sz w:val="24"/>
        </w:rPr>
        <w:t>.</w:t>
      </w:r>
    </w:p>
  </w:footnote>
  <w:footnote w:id="6">
    <w:p w14:paraId="70C12308" w14:textId="407E3DD5" w:rsidR="004C79D2" w:rsidRPr="00FF2402" w:rsidRDefault="004C79D2" w:rsidP="001A2F8C">
      <w:pPr>
        <w:pStyle w:val="FootnoteText"/>
        <w:spacing w:before="100" w:beforeAutospacing="1" w:after="0"/>
        <w:ind w:left="360" w:hanging="360"/>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 xml:space="preserve">The </w:t>
      </w:r>
      <w:r w:rsidRPr="00844E0B">
        <w:rPr>
          <w:rFonts w:ascii="Arial" w:hAnsi="Arial" w:cs="Arial"/>
          <w:sz w:val="24"/>
          <w:szCs w:val="24"/>
        </w:rPr>
        <w:t>CDE’s</w:t>
      </w:r>
      <w:r w:rsidRPr="00BD2817">
        <w:rPr>
          <w:rFonts w:ascii="Arial" w:hAnsi="Arial" w:cs="Arial"/>
          <w:sz w:val="24"/>
        </w:rPr>
        <w:t xml:space="preserve"> </w:t>
      </w:r>
      <w:r>
        <w:rPr>
          <w:rFonts w:ascii="Arial" w:hAnsi="Arial" w:cs="Arial"/>
          <w:sz w:val="24"/>
        </w:rPr>
        <w:t>Stability</w:t>
      </w:r>
      <w:r w:rsidRPr="00BD2817">
        <w:rPr>
          <w:rFonts w:ascii="Arial" w:hAnsi="Arial" w:cs="Arial"/>
          <w:sz w:val="24"/>
        </w:rPr>
        <w:t xml:space="preserve"> </w:t>
      </w:r>
      <w:r>
        <w:rPr>
          <w:rFonts w:ascii="Arial" w:hAnsi="Arial" w:cs="Arial"/>
          <w:sz w:val="24"/>
        </w:rPr>
        <w:t>Data</w:t>
      </w:r>
      <w:r w:rsidRPr="00BD2817">
        <w:rPr>
          <w:rFonts w:ascii="Arial" w:hAnsi="Arial" w:cs="Arial"/>
          <w:sz w:val="24"/>
        </w:rPr>
        <w:t xml:space="preserve"> web page, </w:t>
      </w:r>
      <w:hyperlink r:id="rId6" w:tooltip="Stability Rate" w:history="1">
        <w:r w:rsidRPr="00844E0B">
          <w:rPr>
            <w:rStyle w:val="Hyperlink"/>
            <w:rFonts w:ascii="Arial" w:hAnsi="Arial" w:cs="Arial"/>
            <w:sz w:val="24"/>
          </w:rPr>
          <w:t>https://www.cde.ca.gov/ds/ad/filessr.asp</w:t>
        </w:r>
      </w:hyperlink>
      <w:r>
        <w:rPr>
          <w:rFonts w:ascii="Arial" w:hAnsi="Arial" w:cs="Arial"/>
          <w:sz w:val="24"/>
        </w:rPr>
        <w:t>.</w:t>
      </w:r>
    </w:p>
  </w:footnote>
  <w:footnote w:id="7">
    <w:p w14:paraId="3C69E4A4" w14:textId="77777777" w:rsidR="004C79D2" w:rsidRPr="00FF2402" w:rsidRDefault="004C79D2" w:rsidP="001A2F8C">
      <w:pPr>
        <w:pStyle w:val="FootnoteText"/>
        <w:spacing w:before="100" w:beforeAutospacing="1" w:after="0"/>
        <w:rPr>
          <w:rFonts w:ascii="Arial" w:hAnsi="Arial" w:cs="Arial"/>
          <w:sz w:val="24"/>
          <w:szCs w:val="24"/>
        </w:rPr>
      </w:pPr>
      <w:r w:rsidRPr="00FF2402">
        <w:rPr>
          <w:rStyle w:val="FootnoteReference"/>
          <w:rFonts w:ascii="Arial" w:hAnsi="Arial" w:cs="Arial"/>
          <w:sz w:val="24"/>
          <w:szCs w:val="24"/>
          <w:vertAlign w:val="baseline"/>
        </w:rPr>
        <w:footnoteRef/>
      </w:r>
      <w:r>
        <w:rPr>
          <w:rFonts w:ascii="Arial" w:hAnsi="Arial" w:cs="Arial"/>
          <w:sz w:val="24"/>
          <w:szCs w:val="24"/>
        </w:rPr>
        <w:t xml:space="preserve">. The CDE’s DataQuest web page at, </w:t>
      </w:r>
      <w:hyperlink r:id="rId7" w:tooltip="DataQuest" w:history="1">
        <w:r w:rsidRPr="002E0F13">
          <w:rPr>
            <w:rStyle w:val="Hyperlink"/>
            <w:rFonts w:ascii="Arial" w:hAnsi="Arial" w:cs="Arial"/>
            <w:sz w:val="24"/>
            <w:szCs w:val="24"/>
          </w:rPr>
          <w:t>https://dq.cde.ca.gov/dataquest/</w:t>
        </w:r>
      </w:hyperlink>
      <w:r w:rsidRPr="00844E0B">
        <w:rPr>
          <w:rFonts w:ascii="Arial" w:hAnsi="Arial" w:cs="Arial"/>
          <w:sz w:val="24"/>
        </w:rPr>
        <w:t>.</w:t>
      </w:r>
      <w:r w:rsidRPr="00FF2402">
        <w:rPr>
          <w:rFonts w:ascii="Arial" w:hAnsi="Arial" w:cs="Arial"/>
          <w:sz w:val="24"/>
          <w:szCs w:val="24"/>
        </w:rPr>
        <w:t xml:space="preserve"> </w:t>
      </w:r>
    </w:p>
  </w:footnote>
  <w:footnote w:id="8">
    <w:p w14:paraId="45752F6F" w14:textId="77777777" w:rsidR="004C79D2" w:rsidRPr="00C87886" w:rsidRDefault="004C79D2" w:rsidP="001A2F8C">
      <w:pPr>
        <w:pStyle w:val="FootnoteText"/>
        <w:spacing w:before="100" w:beforeAutospacing="1" w:after="0"/>
        <w:ind w:left="360" w:hanging="360"/>
        <w:rPr>
          <w:rFonts w:ascii="Arial" w:hAnsi="Arial" w:cs="Arial"/>
          <w:sz w:val="24"/>
          <w:szCs w:val="24"/>
        </w:rPr>
      </w:pPr>
      <w:r w:rsidRPr="00C87886">
        <w:rPr>
          <w:rStyle w:val="FootnoteReference"/>
          <w:rFonts w:ascii="Arial" w:hAnsi="Arial" w:cs="Arial"/>
          <w:sz w:val="24"/>
          <w:szCs w:val="24"/>
          <w:vertAlign w:val="baseline"/>
        </w:rPr>
        <w:footnoteRef/>
      </w:r>
      <w:r>
        <w:rPr>
          <w:rFonts w:ascii="Arial" w:hAnsi="Arial" w:cs="Arial"/>
          <w:sz w:val="24"/>
          <w:szCs w:val="24"/>
        </w:rPr>
        <w:t xml:space="preserve">. The CDE’s DataQuest web page at, </w:t>
      </w:r>
      <w:hyperlink r:id="rId8" w:tooltip="DataQuest" w:history="1">
        <w:r w:rsidRPr="002E0F13">
          <w:rPr>
            <w:rStyle w:val="Hyperlink"/>
            <w:rFonts w:ascii="Arial" w:hAnsi="Arial" w:cs="Arial"/>
            <w:sz w:val="24"/>
            <w:szCs w:val="24"/>
          </w:rPr>
          <w:t>https://dq.cde.ca.gov/dataquest/</w:t>
        </w:r>
      </w:hyperlink>
      <w:r>
        <w:rPr>
          <w:rFonts w:ascii="Arial" w:hAnsi="Arial" w:cs="Arial"/>
          <w:sz w:val="24"/>
          <w:szCs w:val="24"/>
        </w:rPr>
        <w:t>.</w:t>
      </w:r>
      <w:r w:rsidRPr="00C87886">
        <w:rPr>
          <w:rFonts w:ascii="Arial" w:hAnsi="Arial" w:cs="Arial"/>
          <w:sz w:val="24"/>
          <w:szCs w:val="24"/>
        </w:rPr>
        <w:t xml:space="preserve"> </w:t>
      </w:r>
    </w:p>
  </w:footnote>
  <w:footnote w:id="9">
    <w:p w14:paraId="3BA99695" w14:textId="77777777" w:rsidR="004C79D2" w:rsidRPr="001A166D" w:rsidRDefault="004C79D2" w:rsidP="001A2F8C">
      <w:pPr>
        <w:pStyle w:val="FootnoteText"/>
        <w:spacing w:before="100" w:beforeAutospacing="1" w:after="0"/>
        <w:ind w:left="360" w:hanging="360"/>
        <w:rPr>
          <w:rFonts w:ascii="Arial" w:hAnsi="Arial" w:cs="Arial"/>
          <w:sz w:val="24"/>
          <w:szCs w:val="24"/>
        </w:rPr>
      </w:pPr>
      <w:r w:rsidRPr="00FD41F6">
        <w:rPr>
          <w:rStyle w:val="FootnoteReference"/>
          <w:rFonts w:ascii="Arial" w:hAnsi="Arial" w:cs="Arial"/>
          <w:sz w:val="24"/>
          <w:szCs w:val="24"/>
          <w:vertAlign w:val="baseline"/>
        </w:rPr>
        <w:footnoteRef/>
      </w:r>
      <w:r>
        <w:rPr>
          <w:rFonts w:ascii="Arial" w:hAnsi="Arial" w:cs="Arial"/>
          <w:sz w:val="24"/>
          <w:szCs w:val="24"/>
        </w:rPr>
        <w:t xml:space="preserve">. </w:t>
      </w:r>
      <w:r w:rsidRPr="00FD41F6">
        <w:rPr>
          <w:rFonts w:ascii="Arial" w:hAnsi="Arial" w:cs="Arial"/>
          <w:sz w:val="24"/>
          <w:szCs w:val="24"/>
        </w:rPr>
        <w:t xml:space="preserve"> </w:t>
      </w:r>
      <w:r>
        <w:rPr>
          <w:rFonts w:ascii="Arial" w:hAnsi="Arial" w:cs="Arial"/>
          <w:sz w:val="24"/>
          <w:szCs w:val="24"/>
        </w:rPr>
        <w:t xml:space="preserve">The CDE’s DataQuest web page at, </w:t>
      </w:r>
      <w:hyperlink r:id="rId9" w:tooltip="DataQuest" w:history="1">
        <w:r w:rsidRPr="002E0F13">
          <w:rPr>
            <w:rStyle w:val="Hyperlink"/>
            <w:rFonts w:ascii="Arial" w:hAnsi="Arial" w:cs="Arial"/>
            <w:sz w:val="24"/>
            <w:szCs w:val="24"/>
          </w:rPr>
          <w:t>https://dq.cde.ca.gov/dataquest/</w:t>
        </w:r>
      </w:hyperlink>
      <w:r>
        <w:rPr>
          <w:rStyle w:val="Hyperlink"/>
          <w:rFonts w:ascii="Arial" w:hAnsi="Arial" w:cs="Arial"/>
          <w:color w:val="auto"/>
          <w:sz w:val="24"/>
          <w:szCs w:val="24"/>
          <w:u w:val="none"/>
        </w:rPr>
        <w:t>.</w:t>
      </w:r>
    </w:p>
    <w:p w14:paraId="7402A320" w14:textId="77777777" w:rsidR="004C79D2" w:rsidRPr="00FD41F6" w:rsidRDefault="004C79D2">
      <w:pPr>
        <w:pStyle w:val="FootnoteText"/>
        <w:rPr>
          <w:rFonts w:ascii="Arial" w:hAnsi="Arial" w:cs="Arial"/>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1598" w14:textId="08689949" w:rsidR="004C79D2" w:rsidRDefault="004C79D2">
    <w:pPr>
      <w:pStyle w:val="Header"/>
    </w:pPr>
    <w:r>
      <w:t>2024–25 College and Career Access Pathways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7DD5" w14:textId="77777777" w:rsidR="004C79D2" w:rsidRDefault="004C7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05F0" w14:textId="385E38FE" w:rsidR="004C79D2" w:rsidRDefault="004C79D2" w:rsidP="00E515BC">
    <w:pPr>
      <w:pStyle w:val="Header"/>
      <w:ind w:right="-1440"/>
    </w:pPr>
    <w:r>
      <w:t>2024–25 College and Career Access Pathways Grant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2773" w14:textId="5BFB3F41" w:rsidR="004C79D2" w:rsidRPr="000B0965" w:rsidRDefault="004C79D2" w:rsidP="000B0965">
    <w:pPr>
      <w:pStyle w:val="Header"/>
    </w:pPr>
    <w:r>
      <w:t>2024–25 College and Career Access Pathways Grant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B05C" w14:textId="77777777" w:rsidR="004C79D2" w:rsidRDefault="004C79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D75B" w14:textId="3837C6EF" w:rsidR="004C79D2" w:rsidRPr="0079612A" w:rsidRDefault="004C79D2" w:rsidP="0079612A">
    <w:pPr>
      <w:pStyle w:val="Header"/>
      <w:ind w:right="-1440"/>
    </w:pPr>
    <w:r>
      <w:t>2024–25 College and Career Access Pathways Grant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624D" w14:textId="46221400" w:rsidR="004C79D2" w:rsidRDefault="004C79D2" w:rsidP="0079612A">
    <w:pPr>
      <w:pStyle w:val="Header"/>
      <w:ind w:right="-1440"/>
    </w:pPr>
    <w:r>
      <w:t>2024–25 College and Career Access Pathways Grant</w:t>
    </w:r>
  </w:p>
  <w:p w14:paraId="1475F426" w14:textId="77777777" w:rsidR="004C79D2" w:rsidRPr="000B0965" w:rsidRDefault="004C79D2" w:rsidP="000B09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B9E9" w14:textId="77777777" w:rsidR="004C79D2" w:rsidRDefault="004C79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C3F3" w14:textId="22377BB3" w:rsidR="004C79D2" w:rsidRPr="0079612A" w:rsidRDefault="004C79D2" w:rsidP="0079612A">
    <w:pPr>
      <w:pStyle w:val="Header"/>
      <w:ind w:right="-1440"/>
    </w:pPr>
    <w:r>
      <w:t>2024–25 College and Career Access Pathways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54A3"/>
    <w:multiLevelType w:val="hybridMultilevel"/>
    <w:tmpl w:val="5C22019C"/>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12384"/>
    <w:multiLevelType w:val="hybridMultilevel"/>
    <w:tmpl w:val="E3306320"/>
    <w:lvl w:ilvl="0" w:tplc="04090001">
      <w:start w:val="1"/>
      <w:numFmt w:val="bullet"/>
      <w:lvlText w:val=""/>
      <w:lvlJc w:val="left"/>
      <w:pPr>
        <w:ind w:left="720" w:hanging="360"/>
      </w:pPr>
      <w:rPr>
        <w:rFonts w:ascii="Symbol" w:hAnsi="Symbol" w:hint="default"/>
      </w:rPr>
    </w:lvl>
    <w:lvl w:ilvl="1" w:tplc="46E64AB6">
      <w:numFmt w:val="bullet"/>
      <w:lvlText w:val="•"/>
      <w:lvlJc w:val="left"/>
      <w:pPr>
        <w:ind w:left="1440" w:hanging="360"/>
      </w:pPr>
      <w:rPr>
        <w:rFonts w:ascii="Arial" w:eastAsia="Times New Roman" w:hAnsi="Arial" w:cs="Arial" w:hint="default"/>
        <w:b/>
        <w:i/>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636F"/>
    <w:multiLevelType w:val="hybridMultilevel"/>
    <w:tmpl w:val="58B48246"/>
    <w:lvl w:ilvl="0" w:tplc="4798F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963DA"/>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94686"/>
    <w:multiLevelType w:val="hybridMultilevel"/>
    <w:tmpl w:val="A7BAF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C910FB"/>
    <w:multiLevelType w:val="hybridMultilevel"/>
    <w:tmpl w:val="3E7A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713F5"/>
    <w:multiLevelType w:val="hybridMultilevel"/>
    <w:tmpl w:val="9AB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A1809"/>
    <w:multiLevelType w:val="multilevel"/>
    <w:tmpl w:val="74A0BA2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D25D14"/>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726652"/>
    <w:multiLevelType w:val="hybridMultilevel"/>
    <w:tmpl w:val="5318351E"/>
    <w:lvl w:ilvl="0" w:tplc="46CEA0B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83E70"/>
    <w:multiLevelType w:val="hybridMultilevel"/>
    <w:tmpl w:val="2F5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61D9B"/>
    <w:multiLevelType w:val="hybridMultilevel"/>
    <w:tmpl w:val="328C7EBE"/>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40EF7"/>
    <w:multiLevelType w:val="hybridMultilevel"/>
    <w:tmpl w:val="DCF2DE84"/>
    <w:lvl w:ilvl="0" w:tplc="A6F2209E">
      <w:start w:val="1"/>
      <w:numFmt w:val="lowerLetter"/>
      <w:lvlText w:val="(%1)"/>
      <w:lvlJc w:val="left"/>
      <w:pPr>
        <w:ind w:left="720" w:hanging="360"/>
      </w:pPr>
      <w:rPr>
        <w:rFonts w:ascii="Arial" w:hAnsi="Arial" w:cs="Arial" w:hint="default"/>
        <w:b w:val="0"/>
        <w:sz w:val="24"/>
        <w:szCs w:val="24"/>
      </w:rPr>
    </w:lvl>
    <w:lvl w:ilvl="1" w:tplc="F8521B84">
      <w:start w:val="1"/>
      <w:numFmt w:val="decimal"/>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E28CE"/>
    <w:multiLevelType w:val="hybridMultilevel"/>
    <w:tmpl w:val="E0D62BE2"/>
    <w:lvl w:ilvl="0" w:tplc="6F849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F09E6"/>
    <w:multiLevelType w:val="hybridMultilevel"/>
    <w:tmpl w:val="B7F4C20C"/>
    <w:lvl w:ilvl="0" w:tplc="46CEA0B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6198E"/>
    <w:multiLevelType w:val="hybridMultilevel"/>
    <w:tmpl w:val="38EE5D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E0D5A"/>
    <w:multiLevelType w:val="hybridMultilevel"/>
    <w:tmpl w:val="CBB0C762"/>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248AC"/>
    <w:multiLevelType w:val="hybridMultilevel"/>
    <w:tmpl w:val="87A66D2C"/>
    <w:lvl w:ilvl="0" w:tplc="0409000F">
      <w:start w:val="1"/>
      <w:numFmt w:val="decimal"/>
      <w:lvlText w:val="%1."/>
      <w:lvlJc w:val="left"/>
      <w:pPr>
        <w:ind w:left="360" w:hanging="360"/>
      </w:pPr>
      <w:rPr>
        <w:rFonts w:hint="default"/>
        <w:b w:val="0"/>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BB3730B"/>
    <w:multiLevelType w:val="hybridMultilevel"/>
    <w:tmpl w:val="D75EB0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846495"/>
    <w:multiLevelType w:val="hybridMultilevel"/>
    <w:tmpl w:val="098E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8066E"/>
    <w:multiLevelType w:val="hybridMultilevel"/>
    <w:tmpl w:val="A1469E76"/>
    <w:lvl w:ilvl="0" w:tplc="A0E87666">
      <w:start w:val="1"/>
      <w:numFmt w:val="decimal"/>
      <w:lvlText w:val="%1."/>
      <w:lvlJc w:val="left"/>
      <w:pPr>
        <w:ind w:left="360" w:hanging="360"/>
      </w:pPr>
      <w:rPr>
        <w:rFonts w:hint="default"/>
        <w:b w:val="0"/>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ADF1025"/>
    <w:multiLevelType w:val="hybridMultilevel"/>
    <w:tmpl w:val="53DCB9DE"/>
    <w:lvl w:ilvl="0" w:tplc="06262AC0">
      <w:start w:val="1"/>
      <w:numFmt w:val="upp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66B4B"/>
    <w:multiLevelType w:val="hybridMultilevel"/>
    <w:tmpl w:val="F6E0850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58615F"/>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07C475A"/>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BF5369"/>
    <w:multiLevelType w:val="hybridMultilevel"/>
    <w:tmpl w:val="0C742222"/>
    <w:lvl w:ilvl="0" w:tplc="9AFE7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BB76B9"/>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277397"/>
    <w:multiLevelType w:val="hybridMultilevel"/>
    <w:tmpl w:val="5AA03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C2786"/>
    <w:multiLevelType w:val="hybridMultilevel"/>
    <w:tmpl w:val="214CBA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F00EB6"/>
    <w:multiLevelType w:val="hybridMultilevel"/>
    <w:tmpl w:val="080A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17069"/>
    <w:multiLevelType w:val="multilevel"/>
    <w:tmpl w:val="BDFE327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417833"/>
    <w:multiLevelType w:val="hybridMultilevel"/>
    <w:tmpl w:val="BEC4F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2498C"/>
    <w:multiLevelType w:val="hybridMultilevel"/>
    <w:tmpl w:val="88C4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D39F5"/>
    <w:multiLevelType w:val="multilevel"/>
    <w:tmpl w:val="526EC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073C18"/>
    <w:multiLevelType w:val="hybridMultilevel"/>
    <w:tmpl w:val="6B12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B6B59"/>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C534737"/>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D1386B"/>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382C3A"/>
    <w:multiLevelType w:val="hybridMultilevel"/>
    <w:tmpl w:val="E29E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E6A85"/>
    <w:multiLevelType w:val="hybridMultilevel"/>
    <w:tmpl w:val="84C85A0C"/>
    <w:lvl w:ilvl="0" w:tplc="04090001">
      <w:start w:val="1"/>
      <w:numFmt w:val="bullet"/>
      <w:lvlText w:val=""/>
      <w:lvlJc w:val="left"/>
      <w:pPr>
        <w:ind w:left="108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00B95"/>
    <w:multiLevelType w:val="hybridMultilevel"/>
    <w:tmpl w:val="268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84795"/>
    <w:multiLevelType w:val="hybridMultilevel"/>
    <w:tmpl w:val="B1C6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0E2D9A"/>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10346272">
    <w:abstractNumId w:val="35"/>
  </w:num>
  <w:num w:numId="2" w16cid:durableId="1602488847">
    <w:abstractNumId w:val="0"/>
  </w:num>
  <w:num w:numId="3" w16cid:durableId="1516964180">
    <w:abstractNumId w:val="20"/>
  </w:num>
  <w:num w:numId="4" w16cid:durableId="1662195455">
    <w:abstractNumId w:val="17"/>
  </w:num>
  <w:num w:numId="5" w16cid:durableId="1222055394">
    <w:abstractNumId w:val="5"/>
  </w:num>
  <w:num w:numId="6" w16cid:durableId="63842841">
    <w:abstractNumId w:val="14"/>
  </w:num>
  <w:num w:numId="7" w16cid:durableId="950894200">
    <w:abstractNumId w:val="9"/>
  </w:num>
  <w:num w:numId="8" w16cid:durableId="290988710">
    <w:abstractNumId w:val="32"/>
  </w:num>
  <w:num w:numId="9" w16cid:durableId="1402757237">
    <w:abstractNumId w:val="22"/>
  </w:num>
  <w:num w:numId="10" w16cid:durableId="280915474">
    <w:abstractNumId w:val="40"/>
  </w:num>
  <w:num w:numId="11" w16cid:durableId="1304386006">
    <w:abstractNumId w:val="30"/>
  </w:num>
  <w:num w:numId="12" w16cid:durableId="1301879840">
    <w:abstractNumId w:val="24"/>
  </w:num>
  <w:num w:numId="13" w16cid:durableId="440030311">
    <w:abstractNumId w:val="26"/>
  </w:num>
  <w:num w:numId="14" w16cid:durableId="586042089">
    <w:abstractNumId w:val="1"/>
  </w:num>
  <w:num w:numId="15" w16cid:durableId="867183361">
    <w:abstractNumId w:val="16"/>
  </w:num>
  <w:num w:numId="16" w16cid:durableId="1552576410">
    <w:abstractNumId w:val="31"/>
  </w:num>
  <w:num w:numId="17" w16cid:durableId="1789621886">
    <w:abstractNumId w:val="13"/>
  </w:num>
  <w:num w:numId="18" w16cid:durableId="2090693649">
    <w:abstractNumId w:val="43"/>
  </w:num>
  <w:num w:numId="19" w16cid:durableId="399209672">
    <w:abstractNumId w:val="3"/>
  </w:num>
  <w:num w:numId="20" w16cid:durableId="718819466">
    <w:abstractNumId w:val="6"/>
  </w:num>
  <w:num w:numId="21" w16cid:durableId="1968775499">
    <w:abstractNumId w:val="28"/>
  </w:num>
  <w:num w:numId="22" w16cid:durableId="1408383783">
    <w:abstractNumId w:val="11"/>
  </w:num>
  <w:num w:numId="23" w16cid:durableId="1222133460">
    <w:abstractNumId w:val="41"/>
  </w:num>
  <w:num w:numId="24" w16cid:durableId="75442681">
    <w:abstractNumId w:val="39"/>
  </w:num>
  <w:num w:numId="25" w16cid:durableId="352418585">
    <w:abstractNumId w:val="46"/>
  </w:num>
  <w:num w:numId="26" w16cid:durableId="387991920">
    <w:abstractNumId w:val="27"/>
  </w:num>
  <w:num w:numId="27" w16cid:durableId="529342554">
    <w:abstractNumId w:val="4"/>
  </w:num>
  <w:num w:numId="28" w16cid:durableId="1168977758">
    <w:abstractNumId w:val="44"/>
  </w:num>
  <w:num w:numId="29" w16cid:durableId="1115447422">
    <w:abstractNumId w:val="2"/>
  </w:num>
  <w:num w:numId="30" w16cid:durableId="1061975719">
    <w:abstractNumId w:val="38"/>
  </w:num>
  <w:num w:numId="31" w16cid:durableId="560605206">
    <w:abstractNumId w:val="42"/>
  </w:num>
  <w:num w:numId="32" w16cid:durableId="453405820">
    <w:abstractNumId w:val="33"/>
  </w:num>
  <w:num w:numId="33" w16cid:durableId="150294877">
    <w:abstractNumId w:val="37"/>
  </w:num>
  <w:num w:numId="34" w16cid:durableId="1697458775">
    <w:abstractNumId w:val="7"/>
  </w:num>
  <w:num w:numId="35" w16cid:durableId="625351028">
    <w:abstractNumId w:val="45"/>
  </w:num>
  <w:num w:numId="36" w16cid:durableId="903758623">
    <w:abstractNumId w:val="34"/>
  </w:num>
  <w:num w:numId="37" w16cid:durableId="1391491562">
    <w:abstractNumId w:val="18"/>
  </w:num>
  <w:num w:numId="38" w16cid:durableId="918170064">
    <w:abstractNumId w:val="29"/>
  </w:num>
  <w:num w:numId="39" w16cid:durableId="787238253">
    <w:abstractNumId w:val="15"/>
  </w:num>
  <w:num w:numId="40" w16cid:durableId="2090613870">
    <w:abstractNumId w:val="23"/>
  </w:num>
  <w:num w:numId="41" w16cid:durableId="1231379141">
    <w:abstractNumId w:val="25"/>
  </w:num>
  <w:num w:numId="42" w16cid:durableId="244850740">
    <w:abstractNumId w:val="10"/>
  </w:num>
  <w:num w:numId="43" w16cid:durableId="1700542815">
    <w:abstractNumId w:val="21"/>
  </w:num>
  <w:num w:numId="44" w16cid:durableId="223226194">
    <w:abstractNumId w:val="19"/>
  </w:num>
  <w:num w:numId="45" w16cid:durableId="1511987465">
    <w:abstractNumId w:val="12"/>
  </w:num>
  <w:num w:numId="46" w16cid:durableId="526716342">
    <w:abstractNumId w:val="36"/>
  </w:num>
  <w:num w:numId="47" w16cid:durableId="1205868013">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1425"/>
    <w:rsid w:val="0000203C"/>
    <w:rsid w:val="00002451"/>
    <w:rsid w:val="000026E5"/>
    <w:rsid w:val="00002924"/>
    <w:rsid w:val="00002A16"/>
    <w:rsid w:val="00002D5B"/>
    <w:rsid w:val="00003514"/>
    <w:rsid w:val="0000367E"/>
    <w:rsid w:val="000037FD"/>
    <w:rsid w:val="00004749"/>
    <w:rsid w:val="00004A70"/>
    <w:rsid w:val="000053A8"/>
    <w:rsid w:val="0000543E"/>
    <w:rsid w:val="00005D6F"/>
    <w:rsid w:val="000060E4"/>
    <w:rsid w:val="00007DBE"/>
    <w:rsid w:val="000118BB"/>
    <w:rsid w:val="00011BA9"/>
    <w:rsid w:val="00011D2F"/>
    <w:rsid w:val="00011F7A"/>
    <w:rsid w:val="00011F99"/>
    <w:rsid w:val="000122BC"/>
    <w:rsid w:val="00012CF1"/>
    <w:rsid w:val="00012D76"/>
    <w:rsid w:val="0001375B"/>
    <w:rsid w:val="000142AA"/>
    <w:rsid w:val="000143D5"/>
    <w:rsid w:val="00014511"/>
    <w:rsid w:val="000146E1"/>
    <w:rsid w:val="00014C9C"/>
    <w:rsid w:val="0001504D"/>
    <w:rsid w:val="000153E7"/>
    <w:rsid w:val="00015870"/>
    <w:rsid w:val="00016670"/>
    <w:rsid w:val="00017720"/>
    <w:rsid w:val="00017DB5"/>
    <w:rsid w:val="000201C8"/>
    <w:rsid w:val="000207FE"/>
    <w:rsid w:val="00021541"/>
    <w:rsid w:val="00021D72"/>
    <w:rsid w:val="000221C2"/>
    <w:rsid w:val="00022CDC"/>
    <w:rsid w:val="00023CD8"/>
    <w:rsid w:val="0002498C"/>
    <w:rsid w:val="00024999"/>
    <w:rsid w:val="00025076"/>
    <w:rsid w:val="00025A5F"/>
    <w:rsid w:val="00026779"/>
    <w:rsid w:val="00027020"/>
    <w:rsid w:val="00027B4F"/>
    <w:rsid w:val="000304C7"/>
    <w:rsid w:val="000304D5"/>
    <w:rsid w:val="0003060B"/>
    <w:rsid w:val="00030C70"/>
    <w:rsid w:val="0003155B"/>
    <w:rsid w:val="000316D5"/>
    <w:rsid w:val="00031D59"/>
    <w:rsid w:val="000328B6"/>
    <w:rsid w:val="00032ADC"/>
    <w:rsid w:val="00032B78"/>
    <w:rsid w:val="00032F5A"/>
    <w:rsid w:val="00033005"/>
    <w:rsid w:val="00033BD1"/>
    <w:rsid w:val="000348D9"/>
    <w:rsid w:val="00035A3D"/>
    <w:rsid w:val="00035C6B"/>
    <w:rsid w:val="00036520"/>
    <w:rsid w:val="00036523"/>
    <w:rsid w:val="000368FE"/>
    <w:rsid w:val="000371CC"/>
    <w:rsid w:val="00037B12"/>
    <w:rsid w:val="00040334"/>
    <w:rsid w:val="00040502"/>
    <w:rsid w:val="000409DF"/>
    <w:rsid w:val="00040D26"/>
    <w:rsid w:val="00041174"/>
    <w:rsid w:val="0004126F"/>
    <w:rsid w:val="000417D1"/>
    <w:rsid w:val="000425D4"/>
    <w:rsid w:val="00042FDE"/>
    <w:rsid w:val="000448AF"/>
    <w:rsid w:val="00045636"/>
    <w:rsid w:val="000478AF"/>
    <w:rsid w:val="00047CE0"/>
    <w:rsid w:val="00050814"/>
    <w:rsid w:val="00051359"/>
    <w:rsid w:val="0005160F"/>
    <w:rsid w:val="000517AC"/>
    <w:rsid w:val="00051ECE"/>
    <w:rsid w:val="00052743"/>
    <w:rsid w:val="000531B3"/>
    <w:rsid w:val="00054DED"/>
    <w:rsid w:val="00055018"/>
    <w:rsid w:val="0005578D"/>
    <w:rsid w:val="00057214"/>
    <w:rsid w:val="00057B45"/>
    <w:rsid w:val="00060134"/>
    <w:rsid w:val="00060DF0"/>
    <w:rsid w:val="00060F01"/>
    <w:rsid w:val="00061F45"/>
    <w:rsid w:val="00063792"/>
    <w:rsid w:val="00063A62"/>
    <w:rsid w:val="00063CBA"/>
    <w:rsid w:val="000641DD"/>
    <w:rsid w:val="00065240"/>
    <w:rsid w:val="00065679"/>
    <w:rsid w:val="00067401"/>
    <w:rsid w:val="000674EC"/>
    <w:rsid w:val="0006751D"/>
    <w:rsid w:val="0006753B"/>
    <w:rsid w:val="00067C22"/>
    <w:rsid w:val="000702D9"/>
    <w:rsid w:val="000711BA"/>
    <w:rsid w:val="00072B71"/>
    <w:rsid w:val="000746E0"/>
    <w:rsid w:val="00075326"/>
    <w:rsid w:val="000753B3"/>
    <w:rsid w:val="00076AFE"/>
    <w:rsid w:val="00076F0F"/>
    <w:rsid w:val="0008082D"/>
    <w:rsid w:val="00080B30"/>
    <w:rsid w:val="00080DAD"/>
    <w:rsid w:val="0008154F"/>
    <w:rsid w:val="000817C4"/>
    <w:rsid w:val="00081F6D"/>
    <w:rsid w:val="000831A7"/>
    <w:rsid w:val="0008364B"/>
    <w:rsid w:val="00083C1C"/>
    <w:rsid w:val="00083E13"/>
    <w:rsid w:val="00083F64"/>
    <w:rsid w:val="000840E1"/>
    <w:rsid w:val="000841AD"/>
    <w:rsid w:val="00084E02"/>
    <w:rsid w:val="00085129"/>
    <w:rsid w:val="000851DD"/>
    <w:rsid w:val="0008532C"/>
    <w:rsid w:val="0008672F"/>
    <w:rsid w:val="00086794"/>
    <w:rsid w:val="00087547"/>
    <w:rsid w:val="00087799"/>
    <w:rsid w:val="00087DF9"/>
    <w:rsid w:val="00087F92"/>
    <w:rsid w:val="00087FA6"/>
    <w:rsid w:val="00090305"/>
    <w:rsid w:val="000913CA"/>
    <w:rsid w:val="000922AB"/>
    <w:rsid w:val="00092739"/>
    <w:rsid w:val="00092AD6"/>
    <w:rsid w:val="00092EFE"/>
    <w:rsid w:val="00093A1F"/>
    <w:rsid w:val="00094121"/>
    <w:rsid w:val="00094B56"/>
    <w:rsid w:val="00094CA2"/>
    <w:rsid w:val="00095B0D"/>
    <w:rsid w:val="00096074"/>
    <w:rsid w:val="0009630F"/>
    <w:rsid w:val="00096393"/>
    <w:rsid w:val="00096A09"/>
    <w:rsid w:val="0009743C"/>
    <w:rsid w:val="0009761C"/>
    <w:rsid w:val="000A053F"/>
    <w:rsid w:val="000A06DF"/>
    <w:rsid w:val="000A138B"/>
    <w:rsid w:val="000A1D59"/>
    <w:rsid w:val="000A21D6"/>
    <w:rsid w:val="000A2316"/>
    <w:rsid w:val="000A25FD"/>
    <w:rsid w:val="000A2615"/>
    <w:rsid w:val="000A28E9"/>
    <w:rsid w:val="000A2A16"/>
    <w:rsid w:val="000A2F19"/>
    <w:rsid w:val="000A2FA7"/>
    <w:rsid w:val="000A382C"/>
    <w:rsid w:val="000A4559"/>
    <w:rsid w:val="000A5258"/>
    <w:rsid w:val="000A59D2"/>
    <w:rsid w:val="000A5FA5"/>
    <w:rsid w:val="000A692D"/>
    <w:rsid w:val="000A6940"/>
    <w:rsid w:val="000A7835"/>
    <w:rsid w:val="000A7845"/>
    <w:rsid w:val="000A79BA"/>
    <w:rsid w:val="000B0447"/>
    <w:rsid w:val="000B0965"/>
    <w:rsid w:val="000B1437"/>
    <w:rsid w:val="000B151A"/>
    <w:rsid w:val="000B1A6A"/>
    <w:rsid w:val="000B1D05"/>
    <w:rsid w:val="000B31BD"/>
    <w:rsid w:val="000B37CB"/>
    <w:rsid w:val="000B473B"/>
    <w:rsid w:val="000B5AC1"/>
    <w:rsid w:val="000B6003"/>
    <w:rsid w:val="000B6449"/>
    <w:rsid w:val="000C0D5B"/>
    <w:rsid w:val="000C156B"/>
    <w:rsid w:val="000C1703"/>
    <w:rsid w:val="000C1910"/>
    <w:rsid w:val="000C1FB2"/>
    <w:rsid w:val="000C32F6"/>
    <w:rsid w:val="000C34C8"/>
    <w:rsid w:val="000C353A"/>
    <w:rsid w:val="000C3CC9"/>
    <w:rsid w:val="000C4928"/>
    <w:rsid w:val="000C4F0E"/>
    <w:rsid w:val="000C5848"/>
    <w:rsid w:val="000C5F83"/>
    <w:rsid w:val="000C5F90"/>
    <w:rsid w:val="000C6125"/>
    <w:rsid w:val="000C6BB9"/>
    <w:rsid w:val="000C726E"/>
    <w:rsid w:val="000C74B2"/>
    <w:rsid w:val="000C7A51"/>
    <w:rsid w:val="000C7ED4"/>
    <w:rsid w:val="000D0BFC"/>
    <w:rsid w:val="000D18EC"/>
    <w:rsid w:val="000D1C80"/>
    <w:rsid w:val="000D2203"/>
    <w:rsid w:val="000D228B"/>
    <w:rsid w:val="000D2349"/>
    <w:rsid w:val="000D2654"/>
    <w:rsid w:val="000D292F"/>
    <w:rsid w:val="000D377E"/>
    <w:rsid w:val="000D42DE"/>
    <w:rsid w:val="000D439A"/>
    <w:rsid w:val="000D4FEE"/>
    <w:rsid w:val="000D5837"/>
    <w:rsid w:val="000D5DAA"/>
    <w:rsid w:val="000D6272"/>
    <w:rsid w:val="000D7705"/>
    <w:rsid w:val="000D7A01"/>
    <w:rsid w:val="000D7EB5"/>
    <w:rsid w:val="000E0448"/>
    <w:rsid w:val="000E08CD"/>
    <w:rsid w:val="000E1675"/>
    <w:rsid w:val="000E184F"/>
    <w:rsid w:val="000E1AF6"/>
    <w:rsid w:val="000E1EB8"/>
    <w:rsid w:val="000E2253"/>
    <w:rsid w:val="000E2618"/>
    <w:rsid w:val="000E2CC3"/>
    <w:rsid w:val="000E37ED"/>
    <w:rsid w:val="000E3F53"/>
    <w:rsid w:val="000E3F56"/>
    <w:rsid w:val="000E444E"/>
    <w:rsid w:val="000E4619"/>
    <w:rsid w:val="000E47A3"/>
    <w:rsid w:val="000E5392"/>
    <w:rsid w:val="000E5410"/>
    <w:rsid w:val="000E554D"/>
    <w:rsid w:val="000E62FB"/>
    <w:rsid w:val="000E63AE"/>
    <w:rsid w:val="000E6866"/>
    <w:rsid w:val="000E6EAC"/>
    <w:rsid w:val="000E702B"/>
    <w:rsid w:val="000E705B"/>
    <w:rsid w:val="000E72DA"/>
    <w:rsid w:val="000E72EC"/>
    <w:rsid w:val="000E77D7"/>
    <w:rsid w:val="000F04DF"/>
    <w:rsid w:val="000F2881"/>
    <w:rsid w:val="000F3371"/>
    <w:rsid w:val="000F3D7E"/>
    <w:rsid w:val="000F440A"/>
    <w:rsid w:val="000F44ED"/>
    <w:rsid w:val="000F5C19"/>
    <w:rsid w:val="000F6668"/>
    <w:rsid w:val="0010107A"/>
    <w:rsid w:val="00103C2E"/>
    <w:rsid w:val="001047BA"/>
    <w:rsid w:val="001049C3"/>
    <w:rsid w:val="00104D7F"/>
    <w:rsid w:val="00104FCE"/>
    <w:rsid w:val="0010539A"/>
    <w:rsid w:val="001062F1"/>
    <w:rsid w:val="00106565"/>
    <w:rsid w:val="001065E0"/>
    <w:rsid w:val="00106C6C"/>
    <w:rsid w:val="0010751F"/>
    <w:rsid w:val="00107572"/>
    <w:rsid w:val="00107E1D"/>
    <w:rsid w:val="00107F14"/>
    <w:rsid w:val="001107AB"/>
    <w:rsid w:val="0011184D"/>
    <w:rsid w:val="001122A2"/>
    <w:rsid w:val="00112542"/>
    <w:rsid w:val="00112F44"/>
    <w:rsid w:val="001135A9"/>
    <w:rsid w:val="00114CA2"/>
    <w:rsid w:val="00114E15"/>
    <w:rsid w:val="00115C81"/>
    <w:rsid w:val="00116538"/>
    <w:rsid w:val="00116E3A"/>
    <w:rsid w:val="00116ED6"/>
    <w:rsid w:val="00117209"/>
    <w:rsid w:val="00117265"/>
    <w:rsid w:val="0011735B"/>
    <w:rsid w:val="0011796F"/>
    <w:rsid w:val="00117BD7"/>
    <w:rsid w:val="00120094"/>
    <w:rsid w:val="001204BE"/>
    <w:rsid w:val="00121057"/>
    <w:rsid w:val="001212D2"/>
    <w:rsid w:val="00122BD2"/>
    <w:rsid w:val="001233E6"/>
    <w:rsid w:val="00123A23"/>
    <w:rsid w:val="00123ABB"/>
    <w:rsid w:val="00125049"/>
    <w:rsid w:val="00125975"/>
    <w:rsid w:val="00126451"/>
    <w:rsid w:val="00126955"/>
    <w:rsid w:val="0012699C"/>
    <w:rsid w:val="00127860"/>
    <w:rsid w:val="00131AD8"/>
    <w:rsid w:val="00131DB1"/>
    <w:rsid w:val="00132334"/>
    <w:rsid w:val="00133198"/>
    <w:rsid w:val="00133E26"/>
    <w:rsid w:val="001343DF"/>
    <w:rsid w:val="00136490"/>
    <w:rsid w:val="00136931"/>
    <w:rsid w:val="0013695A"/>
    <w:rsid w:val="00137124"/>
    <w:rsid w:val="00137CEC"/>
    <w:rsid w:val="00140609"/>
    <w:rsid w:val="00140769"/>
    <w:rsid w:val="00141358"/>
    <w:rsid w:val="001419D4"/>
    <w:rsid w:val="00141A31"/>
    <w:rsid w:val="00142667"/>
    <w:rsid w:val="00143426"/>
    <w:rsid w:val="001438A7"/>
    <w:rsid w:val="00143E92"/>
    <w:rsid w:val="0014544E"/>
    <w:rsid w:val="00145E32"/>
    <w:rsid w:val="00146CE1"/>
    <w:rsid w:val="00146F05"/>
    <w:rsid w:val="00147062"/>
    <w:rsid w:val="00147112"/>
    <w:rsid w:val="00147374"/>
    <w:rsid w:val="00147ACD"/>
    <w:rsid w:val="001502E9"/>
    <w:rsid w:val="00150E4B"/>
    <w:rsid w:val="0015195B"/>
    <w:rsid w:val="00151A12"/>
    <w:rsid w:val="00151EC9"/>
    <w:rsid w:val="00152170"/>
    <w:rsid w:val="0015268B"/>
    <w:rsid w:val="00154053"/>
    <w:rsid w:val="00154856"/>
    <w:rsid w:val="00154C03"/>
    <w:rsid w:val="00154C90"/>
    <w:rsid w:val="00154EF2"/>
    <w:rsid w:val="00155186"/>
    <w:rsid w:val="001565EC"/>
    <w:rsid w:val="00156A9C"/>
    <w:rsid w:val="00157B73"/>
    <w:rsid w:val="001625CD"/>
    <w:rsid w:val="00162792"/>
    <w:rsid w:val="00164875"/>
    <w:rsid w:val="00164B3A"/>
    <w:rsid w:val="00164FBA"/>
    <w:rsid w:val="001653A3"/>
    <w:rsid w:val="0016566C"/>
    <w:rsid w:val="0016648F"/>
    <w:rsid w:val="001676A8"/>
    <w:rsid w:val="0017040A"/>
    <w:rsid w:val="001707F6"/>
    <w:rsid w:val="00170EB1"/>
    <w:rsid w:val="0017400E"/>
    <w:rsid w:val="001745E3"/>
    <w:rsid w:val="00174A7F"/>
    <w:rsid w:val="00175570"/>
    <w:rsid w:val="0017582F"/>
    <w:rsid w:val="00175B33"/>
    <w:rsid w:val="001763BA"/>
    <w:rsid w:val="001766BA"/>
    <w:rsid w:val="00176C53"/>
    <w:rsid w:val="00176DB8"/>
    <w:rsid w:val="00176E31"/>
    <w:rsid w:val="001778DA"/>
    <w:rsid w:val="00180C14"/>
    <w:rsid w:val="0018106F"/>
    <w:rsid w:val="001810C5"/>
    <w:rsid w:val="00181958"/>
    <w:rsid w:val="00181CC5"/>
    <w:rsid w:val="0018264E"/>
    <w:rsid w:val="001836CF"/>
    <w:rsid w:val="00184B7F"/>
    <w:rsid w:val="00184D6D"/>
    <w:rsid w:val="00185CB0"/>
    <w:rsid w:val="00186083"/>
    <w:rsid w:val="001862E1"/>
    <w:rsid w:val="0018637F"/>
    <w:rsid w:val="00186A23"/>
    <w:rsid w:val="00186D63"/>
    <w:rsid w:val="00186DFD"/>
    <w:rsid w:val="00190D72"/>
    <w:rsid w:val="00191085"/>
    <w:rsid w:val="001915C9"/>
    <w:rsid w:val="00191D52"/>
    <w:rsid w:val="00191EDA"/>
    <w:rsid w:val="001922A9"/>
    <w:rsid w:val="00192A4D"/>
    <w:rsid w:val="00192DA5"/>
    <w:rsid w:val="00192E84"/>
    <w:rsid w:val="00192EE8"/>
    <w:rsid w:val="00193D22"/>
    <w:rsid w:val="001941E2"/>
    <w:rsid w:val="00194FD0"/>
    <w:rsid w:val="00195871"/>
    <w:rsid w:val="0019630E"/>
    <w:rsid w:val="0019660F"/>
    <w:rsid w:val="001A166D"/>
    <w:rsid w:val="001A1A3E"/>
    <w:rsid w:val="001A1DBC"/>
    <w:rsid w:val="001A2863"/>
    <w:rsid w:val="001A2B7B"/>
    <w:rsid w:val="001A2F8C"/>
    <w:rsid w:val="001A366B"/>
    <w:rsid w:val="001A3DCB"/>
    <w:rsid w:val="001A413F"/>
    <w:rsid w:val="001A479C"/>
    <w:rsid w:val="001A6049"/>
    <w:rsid w:val="001A609E"/>
    <w:rsid w:val="001A671B"/>
    <w:rsid w:val="001A6D8A"/>
    <w:rsid w:val="001A755A"/>
    <w:rsid w:val="001B0226"/>
    <w:rsid w:val="001B0338"/>
    <w:rsid w:val="001B0DC7"/>
    <w:rsid w:val="001B15EE"/>
    <w:rsid w:val="001B1751"/>
    <w:rsid w:val="001B1BAC"/>
    <w:rsid w:val="001B26E4"/>
    <w:rsid w:val="001B2C7C"/>
    <w:rsid w:val="001B3020"/>
    <w:rsid w:val="001B37D5"/>
    <w:rsid w:val="001B4FA6"/>
    <w:rsid w:val="001B7067"/>
    <w:rsid w:val="001B7C83"/>
    <w:rsid w:val="001C10A5"/>
    <w:rsid w:val="001C1879"/>
    <w:rsid w:val="001C22F4"/>
    <w:rsid w:val="001C35E5"/>
    <w:rsid w:val="001C36F6"/>
    <w:rsid w:val="001C47E4"/>
    <w:rsid w:val="001C4CB3"/>
    <w:rsid w:val="001C4D7A"/>
    <w:rsid w:val="001C5DA1"/>
    <w:rsid w:val="001C6B2E"/>
    <w:rsid w:val="001C6D9A"/>
    <w:rsid w:val="001C7258"/>
    <w:rsid w:val="001C75E3"/>
    <w:rsid w:val="001D089A"/>
    <w:rsid w:val="001D237C"/>
    <w:rsid w:val="001D241A"/>
    <w:rsid w:val="001D29C5"/>
    <w:rsid w:val="001D3DCB"/>
    <w:rsid w:val="001D4BFB"/>
    <w:rsid w:val="001D52C1"/>
    <w:rsid w:val="001D5FE5"/>
    <w:rsid w:val="001D631A"/>
    <w:rsid w:val="001D7115"/>
    <w:rsid w:val="001D7377"/>
    <w:rsid w:val="001D7C15"/>
    <w:rsid w:val="001D7C7E"/>
    <w:rsid w:val="001E0D89"/>
    <w:rsid w:val="001E124B"/>
    <w:rsid w:val="001E1BCF"/>
    <w:rsid w:val="001E2562"/>
    <w:rsid w:val="001E2654"/>
    <w:rsid w:val="001E2B53"/>
    <w:rsid w:val="001E32AA"/>
    <w:rsid w:val="001E34E7"/>
    <w:rsid w:val="001E3956"/>
    <w:rsid w:val="001E4473"/>
    <w:rsid w:val="001E5285"/>
    <w:rsid w:val="001E5692"/>
    <w:rsid w:val="001E5E94"/>
    <w:rsid w:val="001E68CF"/>
    <w:rsid w:val="001E6AFE"/>
    <w:rsid w:val="001F0232"/>
    <w:rsid w:val="001F037F"/>
    <w:rsid w:val="001F0FB5"/>
    <w:rsid w:val="001F1123"/>
    <w:rsid w:val="001F157D"/>
    <w:rsid w:val="001F16E6"/>
    <w:rsid w:val="001F1F4C"/>
    <w:rsid w:val="001F22F4"/>
    <w:rsid w:val="001F2C1F"/>
    <w:rsid w:val="001F31F8"/>
    <w:rsid w:val="001F339E"/>
    <w:rsid w:val="001F34EE"/>
    <w:rsid w:val="001F411A"/>
    <w:rsid w:val="001F4889"/>
    <w:rsid w:val="001F4D87"/>
    <w:rsid w:val="001F542D"/>
    <w:rsid w:val="001F6863"/>
    <w:rsid w:val="001F6969"/>
    <w:rsid w:val="001F708D"/>
    <w:rsid w:val="001F721E"/>
    <w:rsid w:val="001F7A9C"/>
    <w:rsid w:val="001F7BF2"/>
    <w:rsid w:val="00200009"/>
    <w:rsid w:val="002001D2"/>
    <w:rsid w:val="00200923"/>
    <w:rsid w:val="002009CD"/>
    <w:rsid w:val="00200DC1"/>
    <w:rsid w:val="00201DC7"/>
    <w:rsid w:val="00203138"/>
    <w:rsid w:val="00204670"/>
    <w:rsid w:val="00204B39"/>
    <w:rsid w:val="00204DCD"/>
    <w:rsid w:val="00205379"/>
    <w:rsid w:val="002062DE"/>
    <w:rsid w:val="00206BAE"/>
    <w:rsid w:val="00206D87"/>
    <w:rsid w:val="00207590"/>
    <w:rsid w:val="00207625"/>
    <w:rsid w:val="0020766A"/>
    <w:rsid w:val="002076DA"/>
    <w:rsid w:val="00207EA4"/>
    <w:rsid w:val="00210D95"/>
    <w:rsid w:val="002125D8"/>
    <w:rsid w:val="002131C7"/>
    <w:rsid w:val="00213777"/>
    <w:rsid w:val="002138CB"/>
    <w:rsid w:val="00214BEF"/>
    <w:rsid w:val="00215D58"/>
    <w:rsid w:val="00217A5B"/>
    <w:rsid w:val="00220AAE"/>
    <w:rsid w:val="00222876"/>
    <w:rsid w:val="0022363B"/>
    <w:rsid w:val="00223A1A"/>
    <w:rsid w:val="00225299"/>
    <w:rsid w:val="002256C0"/>
    <w:rsid w:val="0022596A"/>
    <w:rsid w:val="002260AF"/>
    <w:rsid w:val="002265F2"/>
    <w:rsid w:val="00226E3E"/>
    <w:rsid w:val="00227544"/>
    <w:rsid w:val="002278C5"/>
    <w:rsid w:val="00227D1F"/>
    <w:rsid w:val="00230607"/>
    <w:rsid w:val="00231412"/>
    <w:rsid w:val="002315EF"/>
    <w:rsid w:val="00231971"/>
    <w:rsid w:val="00232C2F"/>
    <w:rsid w:val="0023351E"/>
    <w:rsid w:val="00233EAB"/>
    <w:rsid w:val="00235233"/>
    <w:rsid w:val="00235244"/>
    <w:rsid w:val="00235E2D"/>
    <w:rsid w:val="00236295"/>
    <w:rsid w:val="002373A7"/>
    <w:rsid w:val="002375E6"/>
    <w:rsid w:val="00237AB4"/>
    <w:rsid w:val="00240081"/>
    <w:rsid w:val="00240B6A"/>
    <w:rsid w:val="00240E85"/>
    <w:rsid w:val="00241752"/>
    <w:rsid w:val="00242219"/>
    <w:rsid w:val="0024237D"/>
    <w:rsid w:val="00242393"/>
    <w:rsid w:val="0024295B"/>
    <w:rsid w:val="002429A9"/>
    <w:rsid w:val="00244132"/>
    <w:rsid w:val="0024471A"/>
    <w:rsid w:val="00244788"/>
    <w:rsid w:val="00244999"/>
    <w:rsid w:val="00244D9A"/>
    <w:rsid w:val="002458D1"/>
    <w:rsid w:val="00245C69"/>
    <w:rsid w:val="00246519"/>
    <w:rsid w:val="00246A99"/>
    <w:rsid w:val="00246B51"/>
    <w:rsid w:val="002471C2"/>
    <w:rsid w:val="002477DC"/>
    <w:rsid w:val="0025053D"/>
    <w:rsid w:val="002506CA"/>
    <w:rsid w:val="00253500"/>
    <w:rsid w:val="00253A37"/>
    <w:rsid w:val="00253F29"/>
    <w:rsid w:val="00254856"/>
    <w:rsid w:val="00255955"/>
    <w:rsid w:val="00255CF1"/>
    <w:rsid w:val="00255E5B"/>
    <w:rsid w:val="0025653F"/>
    <w:rsid w:val="00256C53"/>
    <w:rsid w:val="002575FD"/>
    <w:rsid w:val="00257C01"/>
    <w:rsid w:val="00257DC5"/>
    <w:rsid w:val="00260B23"/>
    <w:rsid w:val="00261D23"/>
    <w:rsid w:val="00262106"/>
    <w:rsid w:val="00262113"/>
    <w:rsid w:val="002621E8"/>
    <w:rsid w:val="0026287E"/>
    <w:rsid w:val="00263226"/>
    <w:rsid w:val="00263C28"/>
    <w:rsid w:val="00263C6B"/>
    <w:rsid w:val="00264735"/>
    <w:rsid w:val="00264A19"/>
    <w:rsid w:val="0026508C"/>
    <w:rsid w:val="002678A5"/>
    <w:rsid w:val="00270707"/>
    <w:rsid w:val="002728B0"/>
    <w:rsid w:val="0027311A"/>
    <w:rsid w:val="0027329C"/>
    <w:rsid w:val="002739B8"/>
    <w:rsid w:val="00273A59"/>
    <w:rsid w:val="00275012"/>
    <w:rsid w:val="00275C2D"/>
    <w:rsid w:val="002767F2"/>
    <w:rsid w:val="00276D87"/>
    <w:rsid w:val="00277023"/>
    <w:rsid w:val="00277376"/>
    <w:rsid w:val="002801FC"/>
    <w:rsid w:val="00280454"/>
    <w:rsid w:val="002807AE"/>
    <w:rsid w:val="002819CB"/>
    <w:rsid w:val="002834C9"/>
    <w:rsid w:val="00284561"/>
    <w:rsid w:val="0028491C"/>
    <w:rsid w:val="0028597B"/>
    <w:rsid w:val="00285CC2"/>
    <w:rsid w:val="002864C8"/>
    <w:rsid w:val="0028756F"/>
    <w:rsid w:val="00287706"/>
    <w:rsid w:val="00290112"/>
    <w:rsid w:val="00290B35"/>
    <w:rsid w:val="00291805"/>
    <w:rsid w:val="0029192F"/>
    <w:rsid w:val="00291CF3"/>
    <w:rsid w:val="002926EE"/>
    <w:rsid w:val="002929A8"/>
    <w:rsid w:val="002929D3"/>
    <w:rsid w:val="0029431C"/>
    <w:rsid w:val="002944A6"/>
    <w:rsid w:val="00295811"/>
    <w:rsid w:val="00295A9A"/>
    <w:rsid w:val="00295DEB"/>
    <w:rsid w:val="00296101"/>
    <w:rsid w:val="00296DD3"/>
    <w:rsid w:val="002A0A2B"/>
    <w:rsid w:val="002A0ADD"/>
    <w:rsid w:val="002A0FB7"/>
    <w:rsid w:val="002A14CC"/>
    <w:rsid w:val="002A1526"/>
    <w:rsid w:val="002A1679"/>
    <w:rsid w:val="002A1681"/>
    <w:rsid w:val="002A19DC"/>
    <w:rsid w:val="002A2F76"/>
    <w:rsid w:val="002A3820"/>
    <w:rsid w:val="002A3A08"/>
    <w:rsid w:val="002A4118"/>
    <w:rsid w:val="002A47B9"/>
    <w:rsid w:val="002A5929"/>
    <w:rsid w:val="002A66DB"/>
    <w:rsid w:val="002A67A0"/>
    <w:rsid w:val="002A7376"/>
    <w:rsid w:val="002A750F"/>
    <w:rsid w:val="002A7A1F"/>
    <w:rsid w:val="002B0DA8"/>
    <w:rsid w:val="002B10B9"/>
    <w:rsid w:val="002B1566"/>
    <w:rsid w:val="002B16CF"/>
    <w:rsid w:val="002B18E9"/>
    <w:rsid w:val="002B1E00"/>
    <w:rsid w:val="002B2186"/>
    <w:rsid w:val="002B250C"/>
    <w:rsid w:val="002B2BAE"/>
    <w:rsid w:val="002B2E5F"/>
    <w:rsid w:val="002B3347"/>
    <w:rsid w:val="002B5F32"/>
    <w:rsid w:val="002B5F74"/>
    <w:rsid w:val="002B6380"/>
    <w:rsid w:val="002B6A5E"/>
    <w:rsid w:val="002C007B"/>
    <w:rsid w:val="002C0A7F"/>
    <w:rsid w:val="002C124E"/>
    <w:rsid w:val="002C1627"/>
    <w:rsid w:val="002C1CCC"/>
    <w:rsid w:val="002C1E03"/>
    <w:rsid w:val="002C1F3C"/>
    <w:rsid w:val="002C23BC"/>
    <w:rsid w:val="002C2D3D"/>
    <w:rsid w:val="002C317F"/>
    <w:rsid w:val="002C36CD"/>
    <w:rsid w:val="002C3872"/>
    <w:rsid w:val="002C3B46"/>
    <w:rsid w:val="002C3D3A"/>
    <w:rsid w:val="002C476A"/>
    <w:rsid w:val="002C498E"/>
    <w:rsid w:val="002C4D3E"/>
    <w:rsid w:val="002C5113"/>
    <w:rsid w:val="002C53DD"/>
    <w:rsid w:val="002C5603"/>
    <w:rsid w:val="002C57B9"/>
    <w:rsid w:val="002C5BE8"/>
    <w:rsid w:val="002C5C5F"/>
    <w:rsid w:val="002C5E72"/>
    <w:rsid w:val="002C6810"/>
    <w:rsid w:val="002C69BF"/>
    <w:rsid w:val="002D08A6"/>
    <w:rsid w:val="002D21BD"/>
    <w:rsid w:val="002D2400"/>
    <w:rsid w:val="002D24E4"/>
    <w:rsid w:val="002D2CD4"/>
    <w:rsid w:val="002D30F6"/>
    <w:rsid w:val="002D3590"/>
    <w:rsid w:val="002D4454"/>
    <w:rsid w:val="002D47E3"/>
    <w:rsid w:val="002D4A2A"/>
    <w:rsid w:val="002D4C53"/>
    <w:rsid w:val="002D4FCC"/>
    <w:rsid w:val="002D5639"/>
    <w:rsid w:val="002D580A"/>
    <w:rsid w:val="002D6725"/>
    <w:rsid w:val="002D6F29"/>
    <w:rsid w:val="002D6F97"/>
    <w:rsid w:val="002D72EF"/>
    <w:rsid w:val="002E091D"/>
    <w:rsid w:val="002E0FEE"/>
    <w:rsid w:val="002E1011"/>
    <w:rsid w:val="002E1383"/>
    <w:rsid w:val="002E1642"/>
    <w:rsid w:val="002E3511"/>
    <w:rsid w:val="002E3EC7"/>
    <w:rsid w:val="002E47E4"/>
    <w:rsid w:val="002E5496"/>
    <w:rsid w:val="002E61D2"/>
    <w:rsid w:val="002E62FB"/>
    <w:rsid w:val="002E7456"/>
    <w:rsid w:val="002E794A"/>
    <w:rsid w:val="002F03A4"/>
    <w:rsid w:val="002F088C"/>
    <w:rsid w:val="002F11FA"/>
    <w:rsid w:val="002F20A3"/>
    <w:rsid w:val="002F24C1"/>
    <w:rsid w:val="002F294A"/>
    <w:rsid w:val="002F3537"/>
    <w:rsid w:val="002F3631"/>
    <w:rsid w:val="002F3E2E"/>
    <w:rsid w:val="002F3FA9"/>
    <w:rsid w:val="002F4054"/>
    <w:rsid w:val="002F5895"/>
    <w:rsid w:val="002F596D"/>
    <w:rsid w:val="002F59E3"/>
    <w:rsid w:val="002F5A41"/>
    <w:rsid w:val="002F6188"/>
    <w:rsid w:val="002F66DC"/>
    <w:rsid w:val="002F77D7"/>
    <w:rsid w:val="00300C64"/>
    <w:rsid w:val="00300EA8"/>
    <w:rsid w:val="00301543"/>
    <w:rsid w:val="00301FCF"/>
    <w:rsid w:val="003032A0"/>
    <w:rsid w:val="00303814"/>
    <w:rsid w:val="00303B07"/>
    <w:rsid w:val="00303CC4"/>
    <w:rsid w:val="00304802"/>
    <w:rsid w:val="003055FA"/>
    <w:rsid w:val="0030588C"/>
    <w:rsid w:val="003059F3"/>
    <w:rsid w:val="00305D27"/>
    <w:rsid w:val="00306529"/>
    <w:rsid w:val="003067B8"/>
    <w:rsid w:val="00307A74"/>
    <w:rsid w:val="003102A4"/>
    <w:rsid w:val="0031042B"/>
    <w:rsid w:val="00310E8B"/>
    <w:rsid w:val="00311278"/>
    <w:rsid w:val="00311356"/>
    <w:rsid w:val="0031370B"/>
    <w:rsid w:val="00313A67"/>
    <w:rsid w:val="00313FF2"/>
    <w:rsid w:val="003168E4"/>
    <w:rsid w:val="00316B08"/>
    <w:rsid w:val="00316CB0"/>
    <w:rsid w:val="0031749C"/>
    <w:rsid w:val="00320680"/>
    <w:rsid w:val="00321C53"/>
    <w:rsid w:val="00322B43"/>
    <w:rsid w:val="00322C40"/>
    <w:rsid w:val="00323354"/>
    <w:rsid w:val="00323A96"/>
    <w:rsid w:val="00323D96"/>
    <w:rsid w:val="00324713"/>
    <w:rsid w:val="00325B36"/>
    <w:rsid w:val="00325BAC"/>
    <w:rsid w:val="00325DF5"/>
    <w:rsid w:val="00326037"/>
    <w:rsid w:val="00326F78"/>
    <w:rsid w:val="003273CC"/>
    <w:rsid w:val="003275F6"/>
    <w:rsid w:val="00327E4F"/>
    <w:rsid w:val="00330E89"/>
    <w:rsid w:val="00330FA6"/>
    <w:rsid w:val="00331490"/>
    <w:rsid w:val="0033176F"/>
    <w:rsid w:val="0033230A"/>
    <w:rsid w:val="00332AA0"/>
    <w:rsid w:val="0033363E"/>
    <w:rsid w:val="00333AEF"/>
    <w:rsid w:val="00333C9A"/>
    <w:rsid w:val="00333E26"/>
    <w:rsid w:val="00334022"/>
    <w:rsid w:val="0033422E"/>
    <w:rsid w:val="0033516B"/>
    <w:rsid w:val="00335632"/>
    <w:rsid w:val="00335DB5"/>
    <w:rsid w:val="003367F6"/>
    <w:rsid w:val="00336D56"/>
    <w:rsid w:val="00337017"/>
    <w:rsid w:val="00337E6E"/>
    <w:rsid w:val="00340459"/>
    <w:rsid w:val="00340D44"/>
    <w:rsid w:val="003415D9"/>
    <w:rsid w:val="00341A6C"/>
    <w:rsid w:val="00341BDF"/>
    <w:rsid w:val="00341DFB"/>
    <w:rsid w:val="00341FED"/>
    <w:rsid w:val="0034273B"/>
    <w:rsid w:val="00343074"/>
    <w:rsid w:val="003430EA"/>
    <w:rsid w:val="00343DCE"/>
    <w:rsid w:val="00343F41"/>
    <w:rsid w:val="0034405D"/>
    <w:rsid w:val="003466B6"/>
    <w:rsid w:val="00346958"/>
    <w:rsid w:val="00346D97"/>
    <w:rsid w:val="00347BCD"/>
    <w:rsid w:val="00347D5A"/>
    <w:rsid w:val="00350303"/>
    <w:rsid w:val="0035096E"/>
    <w:rsid w:val="00350FC8"/>
    <w:rsid w:val="0035104C"/>
    <w:rsid w:val="003519A9"/>
    <w:rsid w:val="00351D3E"/>
    <w:rsid w:val="00351DA3"/>
    <w:rsid w:val="00351E07"/>
    <w:rsid w:val="003536EB"/>
    <w:rsid w:val="0035448D"/>
    <w:rsid w:val="00354B12"/>
    <w:rsid w:val="00356145"/>
    <w:rsid w:val="00360291"/>
    <w:rsid w:val="00360750"/>
    <w:rsid w:val="00361BFA"/>
    <w:rsid w:val="00361D8D"/>
    <w:rsid w:val="00362E10"/>
    <w:rsid w:val="0036306E"/>
    <w:rsid w:val="00364C26"/>
    <w:rsid w:val="00365381"/>
    <w:rsid w:val="0036648A"/>
    <w:rsid w:val="00366B9E"/>
    <w:rsid w:val="00366CCA"/>
    <w:rsid w:val="0036770A"/>
    <w:rsid w:val="003708CE"/>
    <w:rsid w:val="00371485"/>
    <w:rsid w:val="003716AA"/>
    <w:rsid w:val="00371C60"/>
    <w:rsid w:val="00371D12"/>
    <w:rsid w:val="00372061"/>
    <w:rsid w:val="0037276B"/>
    <w:rsid w:val="00372C07"/>
    <w:rsid w:val="0037307A"/>
    <w:rsid w:val="003732A4"/>
    <w:rsid w:val="0037341B"/>
    <w:rsid w:val="003734C3"/>
    <w:rsid w:val="00373649"/>
    <w:rsid w:val="00373BB1"/>
    <w:rsid w:val="00374C30"/>
    <w:rsid w:val="00375F0C"/>
    <w:rsid w:val="00377E6F"/>
    <w:rsid w:val="00380257"/>
    <w:rsid w:val="00380F42"/>
    <w:rsid w:val="00381463"/>
    <w:rsid w:val="00382EFA"/>
    <w:rsid w:val="00383B1F"/>
    <w:rsid w:val="00384E9C"/>
    <w:rsid w:val="00386521"/>
    <w:rsid w:val="0039063E"/>
    <w:rsid w:val="00390C07"/>
    <w:rsid w:val="0039193B"/>
    <w:rsid w:val="00391953"/>
    <w:rsid w:val="00391D59"/>
    <w:rsid w:val="00391FB9"/>
    <w:rsid w:val="00392809"/>
    <w:rsid w:val="0039295E"/>
    <w:rsid w:val="0039300D"/>
    <w:rsid w:val="00393126"/>
    <w:rsid w:val="00393323"/>
    <w:rsid w:val="0039349D"/>
    <w:rsid w:val="00393D79"/>
    <w:rsid w:val="00394881"/>
    <w:rsid w:val="00394FA9"/>
    <w:rsid w:val="00395734"/>
    <w:rsid w:val="003957E7"/>
    <w:rsid w:val="00395986"/>
    <w:rsid w:val="00395CD4"/>
    <w:rsid w:val="00395E22"/>
    <w:rsid w:val="00396DAE"/>
    <w:rsid w:val="003A0495"/>
    <w:rsid w:val="003A1696"/>
    <w:rsid w:val="003A2CB6"/>
    <w:rsid w:val="003A3363"/>
    <w:rsid w:val="003A38D9"/>
    <w:rsid w:val="003A3CF0"/>
    <w:rsid w:val="003A433A"/>
    <w:rsid w:val="003A456A"/>
    <w:rsid w:val="003A4E7D"/>
    <w:rsid w:val="003A5270"/>
    <w:rsid w:val="003A575B"/>
    <w:rsid w:val="003A593F"/>
    <w:rsid w:val="003A5FD3"/>
    <w:rsid w:val="003A7198"/>
    <w:rsid w:val="003A74BD"/>
    <w:rsid w:val="003A7D79"/>
    <w:rsid w:val="003A7D7F"/>
    <w:rsid w:val="003B0169"/>
    <w:rsid w:val="003B09D7"/>
    <w:rsid w:val="003B09E8"/>
    <w:rsid w:val="003B1529"/>
    <w:rsid w:val="003B157F"/>
    <w:rsid w:val="003B1882"/>
    <w:rsid w:val="003B1EC4"/>
    <w:rsid w:val="003B23BC"/>
    <w:rsid w:val="003B3FAC"/>
    <w:rsid w:val="003B6128"/>
    <w:rsid w:val="003B638E"/>
    <w:rsid w:val="003B64E3"/>
    <w:rsid w:val="003B6513"/>
    <w:rsid w:val="003B736E"/>
    <w:rsid w:val="003C02DE"/>
    <w:rsid w:val="003C066F"/>
    <w:rsid w:val="003C0D77"/>
    <w:rsid w:val="003C1975"/>
    <w:rsid w:val="003C2165"/>
    <w:rsid w:val="003C26F3"/>
    <w:rsid w:val="003C33A3"/>
    <w:rsid w:val="003C33B1"/>
    <w:rsid w:val="003C3BAD"/>
    <w:rsid w:val="003C4441"/>
    <w:rsid w:val="003C534C"/>
    <w:rsid w:val="003C582B"/>
    <w:rsid w:val="003C5BB4"/>
    <w:rsid w:val="003C5E09"/>
    <w:rsid w:val="003C6683"/>
    <w:rsid w:val="003C6819"/>
    <w:rsid w:val="003C6826"/>
    <w:rsid w:val="003C7772"/>
    <w:rsid w:val="003D0942"/>
    <w:rsid w:val="003D0CE6"/>
    <w:rsid w:val="003D0E02"/>
    <w:rsid w:val="003D19D3"/>
    <w:rsid w:val="003D1F10"/>
    <w:rsid w:val="003D2A91"/>
    <w:rsid w:val="003D3200"/>
    <w:rsid w:val="003D335A"/>
    <w:rsid w:val="003D3AFB"/>
    <w:rsid w:val="003D3C99"/>
    <w:rsid w:val="003D3EC2"/>
    <w:rsid w:val="003D3EDA"/>
    <w:rsid w:val="003D4426"/>
    <w:rsid w:val="003D5B7E"/>
    <w:rsid w:val="003D5BCD"/>
    <w:rsid w:val="003D67CF"/>
    <w:rsid w:val="003D6A34"/>
    <w:rsid w:val="003D6DAA"/>
    <w:rsid w:val="003D70A0"/>
    <w:rsid w:val="003D749A"/>
    <w:rsid w:val="003E022B"/>
    <w:rsid w:val="003E0328"/>
    <w:rsid w:val="003E0981"/>
    <w:rsid w:val="003E12BF"/>
    <w:rsid w:val="003E1CA1"/>
    <w:rsid w:val="003E1FB7"/>
    <w:rsid w:val="003E2319"/>
    <w:rsid w:val="003E353C"/>
    <w:rsid w:val="003E3841"/>
    <w:rsid w:val="003E3AB9"/>
    <w:rsid w:val="003E4300"/>
    <w:rsid w:val="003E4484"/>
    <w:rsid w:val="003E4B46"/>
    <w:rsid w:val="003E65A3"/>
    <w:rsid w:val="003E6987"/>
    <w:rsid w:val="003E6B3A"/>
    <w:rsid w:val="003E6FF4"/>
    <w:rsid w:val="003F0623"/>
    <w:rsid w:val="003F0723"/>
    <w:rsid w:val="003F1822"/>
    <w:rsid w:val="003F1BDE"/>
    <w:rsid w:val="003F1D7F"/>
    <w:rsid w:val="003F2239"/>
    <w:rsid w:val="003F258A"/>
    <w:rsid w:val="003F2E5F"/>
    <w:rsid w:val="003F3356"/>
    <w:rsid w:val="003F5518"/>
    <w:rsid w:val="003F7452"/>
    <w:rsid w:val="00400A89"/>
    <w:rsid w:val="00400E69"/>
    <w:rsid w:val="004011D1"/>
    <w:rsid w:val="00401DD5"/>
    <w:rsid w:val="00403147"/>
    <w:rsid w:val="00403631"/>
    <w:rsid w:val="00403C43"/>
    <w:rsid w:val="00403E67"/>
    <w:rsid w:val="00404BC4"/>
    <w:rsid w:val="00405731"/>
    <w:rsid w:val="0040589F"/>
    <w:rsid w:val="004066E5"/>
    <w:rsid w:val="00406D48"/>
    <w:rsid w:val="00407ABE"/>
    <w:rsid w:val="00407F86"/>
    <w:rsid w:val="004103E0"/>
    <w:rsid w:val="004104D3"/>
    <w:rsid w:val="00410ACA"/>
    <w:rsid w:val="00410EAD"/>
    <w:rsid w:val="00411843"/>
    <w:rsid w:val="0041252F"/>
    <w:rsid w:val="0041350E"/>
    <w:rsid w:val="00413AA7"/>
    <w:rsid w:val="00414383"/>
    <w:rsid w:val="00414859"/>
    <w:rsid w:val="00415510"/>
    <w:rsid w:val="00415FFF"/>
    <w:rsid w:val="00416398"/>
    <w:rsid w:val="0041684F"/>
    <w:rsid w:val="00416C31"/>
    <w:rsid w:val="00416DBE"/>
    <w:rsid w:val="004178C7"/>
    <w:rsid w:val="0041798C"/>
    <w:rsid w:val="00420B23"/>
    <w:rsid w:val="00422126"/>
    <w:rsid w:val="00422205"/>
    <w:rsid w:val="0042274F"/>
    <w:rsid w:val="00422C16"/>
    <w:rsid w:val="00422F2D"/>
    <w:rsid w:val="00423D6C"/>
    <w:rsid w:val="00423FC7"/>
    <w:rsid w:val="00424437"/>
    <w:rsid w:val="00424855"/>
    <w:rsid w:val="00425478"/>
    <w:rsid w:val="00425867"/>
    <w:rsid w:val="00425EA2"/>
    <w:rsid w:val="00427205"/>
    <w:rsid w:val="004272A8"/>
    <w:rsid w:val="00427BF5"/>
    <w:rsid w:val="00427FF1"/>
    <w:rsid w:val="004300F8"/>
    <w:rsid w:val="00430228"/>
    <w:rsid w:val="004308BC"/>
    <w:rsid w:val="00430D08"/>
    <w:rsid w:val="00431562"/>
    <w:rsid w:val="0043209B"/>
    <w:rsid w:val="00432D00"/>
    <w:rsid w:val="00433316"/>
    <w:rsid w:val="00433B6B"/>
    <w:rsid w:val="0043485B"/>
    <w:rsid w:val="00434D78"/>
    <w:rsid w:val="00434DDF"/>
    <w:rsid w:val="00435AA3"/>
    <w:rsid w:val="004372BC"/>
    <w:rsid w:val="00441106"/>
    <w:rsid w:val="004415B4"/>
    <w:rsid w:val="004416E7"/>
    <w:rsid w:val="00441769"/>
    <w:rsid w:val="004424E7"/>
    <w:rsid w:val="00442E8A"/>
    <w:rsid w:val="00442F37"/>
    <w:rsid w:val="00443187"/>
    <w:rsid w:val="00443814"/>
    <w:rsid w:val="00443C07"/>
    <w:rsid w:val="00443FFB"/>
    <w:rsid w:val="004446DB"/>
    <w:rsid w:val="00444EAA"/>
    <w:rsid w:val="00445207"/>
    <w:rsid w:val="00447056"/>
    <w:rsid w:val="00447AAD"/>
    <w:rsid w:val="00450272"/>
    <w:rsid w:val="00450B8A"/>
    <w:rsid w:val="00450FBA"/>
    <w:rsid w:val="0045134A"/>
    <w:rsid w:val="00451740"/>
    <w:rsid w:val="0045231C"/>
    <w:rsid w:val="00452668"/>
    <w:rsid w:val="00453ABA"/>
    <w:rsid w:val="00454C70"/>
    <w:rsid w:val="004551AE"/>
    <w:rsid w:val="00455886"/>
    <w:rsid w:val="00456157"/>
    <w:rsid w:val="0045644E"/>
    <w:rsid w:val="004565D8"/>
    <w:rsid w:val="00456E09"/>
    <w:rsid w:val="00457066"/>
    <w:rsid w:val="004570D0"/>
    <w:rsid w:val="00460F47"/>
    <w:rsid w:val="0046196A"/>
    <w:rsid w:val="00461F52"/>
    <w:rsid w:val="00462EB0"/>
    <w:rsid w:val="004632E3"/>
    <w:rsid w:val="004640B6"/>
    <w:rsid w:val="00464ADA"/>
    <w:rsid w:val="00464B6C"/>
    <w:rsid w:val="0046503A"/>
    <w:rsid w:val="00465D91"/>
    <w:rsid w:val="004665E1"/>
    <w:rsid w:val="00467766"/>
    <w:rsid w:val="004701E0"/>
    <w:rsid w:val="004704D8"/>
    <w:rsid w:val="00470A70"/>
    <w:rsid w:val="00470AFB"/>
    <w:rsid w:val="00471864"/>
    <w:rsid w:val="00472288"/>
    <w:rsid w:val="00472682"/>
    <w:rsid w:val="00473012"/>
    <w:rsid w:val="004730B4"/>
    <w:rsid w:val="004730EB"/>
    <w:rsid w:val="00473981"/>
    <w:rsid w:val="0047462C"/>
    <w:rsid w:val="0047465B"/>
    <w:rsid w:val="0047511B"/>
    <w:rsid w:val="00475BB3"/>
    <w:rsid w:val="00476231"/>
    <w:rsid w:val="00476891"/>
    <w:rsid w:val="00477039"/>
    <w:rsid w:val="004770E7"/>
    <w:rsid w:val="00477EC8"/>
    <w:rsid w:val="00480A99"/>
    <w:rsid w:val="00482E59"/>
    <w:rsid w:val="00482F54"/>
    <w:rsid w:val="004831C2"/>
    <w:rsid w:val="00483317"/>
    <w:rsid w:val="004839E6"/>
    <w:rsid w:val="004843A8"/>
    <w:rsid w:val="00484802"/>
    <w:rsid w:val="004862E7"/>
    <w:rsid w:val="00486683"/>
    <w:rsid w:val="0048697A"/>
    <w:rsid w:val="00487068"/>
    <w:rsid w:val="00487914"/>
    <w:rsid w:val="00491EE4"/>
    <w:rsid w:val="00494128"/>
    <w:rsid w:val="00494707"/>
    <w:rsid w:val="00494746"/>
    <w:rsid w:val="00495991"/>
    <w:rsid w:val="00495FBB"/>
    <w:rsid w:val="004961EB"/>
    <w:rsid w:val="00496381"/>
    <w:rsid w:val="00496890"/>
    <w:rsid w:val="00496C17"/>
    <w:rsid w:val="00497E1A"/>
    <w:rsid w:val="004A0070"/>
    <w:rsid w:val="004A0666"/>
    <w:rsid w:val="004A0CB3"/>
    <w:rsid w:val="004A13CD"/>
    <w:rsid w:val="004A1F93"/>
    <w:rsid w:val="004A25F2"/>
    <w:rsid w:val="004A2A64"/>
    <w:rsid w:val="004A2F48"/>
    <w:rsid w:val="004A327E"/>
    <w:rsid w:val="004A3898"/>
    <w:rsid w:val="004A4183"/>
    <w:rsid w:val="004A43F1"/>
    <w:rsid w:val="004A573E"/>
    <w:rsid w:val="004A59C9"/>
    <w:rsid w:val="004A5AD7"/>
    <w:rsid w:val="004A609D"/>
    <w:rsid w:val="004A64ED"/>
    <w:rsid w:val="004A69EC"/>
    <w:rsid w:val="004A6F52"/>
    <w:rsid w:val="004A745B"/>
    <w:rsid w:val="004B026C"/>
    <w:rsid w:val="004B0456"/>
    <w:rsid w:val="004B1091"/>
    <w:rsid w:val="004B10D2"/>
    <w:rsid w:val="004B189F"/>
    <w:rsid w:val="004B2652"/>
    <w:rsid w:val="004B2BB4"/>
    <w:rsid w:val="004B2EFA"/>
    <w:rsid w:val="004B3226"/>
    <w:rsid w:val="004B3D4A"/>
    <w:rsid w:val="004B45F6"/>
    <w:rsid w:val="004B48FF"/>
    <w:rsid w:val="004B572C"/>
    <w:rsid w:val="004B64B5"/>
    <w:rsid w:val="004B734F"/>
    <w:rsid w:val="004B7442"/>
    <w:rsid w:val="004C132D"/>
    <w:rsid w:val="004C2231"/>
    <w:rsid w:val="004C26CC"/>
    <w:rsid w:val="004C273B"/>
    <w:rsid w:val="004C2E22"/>
    <w:rsid w:val="004C3079"/>
    <w:rsid w:val="004C3599"/>
    <w:rsid w:val="004C3E42"/>
    <w:rsid w:val="004C43DC"/>
    <w:rsid w:val="004C4A0A"/>
    <w:rsid w:val="004C4C15"/>
    <w:rsid w:val="004C55C9"/>
    <w:rsid w:val="004C5C76"/>
    <w:rsid w:val="004C5F8E"/>
    <w:rsid w:val="004C607C"/>
    <w:rsid w:val="004C7254"/>
    <w:rsid w:val="004C79D2"/>
    <w:rsid w:val="004C7B93"/>
    <w:rsid w:val="004C7C89"/>
    <w:rsid w:val="004C7F99"/>
    <w:rsid w:val="004D042E"/>
    <w:rsid w:val="004D0757"/>
    <w:rsid w:val="004D0C9D"/>
    <w:rsid w:val="004D1292"/>
    <w:rsid w:val="004D19CD"/>
    <w:rsid w:val="004D1AF4"/>
    <w:rsid w:val="004D26B2"/>
    <w:rsid w:val="004D3EA7"/>
    <w:rsid w:val="004D4433"/>
    <w:rsid w:val="004D4F2E"/>
    <w:rsid w:val="004D4FFA"/>
    <w:rsid w:val="004D56BC"/>
    <w:rsid w:val="004D5ADE"/>
    <w:rsid w:val="004D5FFB"/>
    <w:rsid w:val="004D6CD3"/>
    <w:rsid w:val="004D79ED"/>
    <w:rsid w:val="004E0A03"/>
    <w:rsid w:val="004E0D22"/>
    <w:rsid w:val="004E0FEF"/>
    <w:rsid w:val="004E1638"/>
    <w:rsid w:val="004E1707"/>
    <w:rsid w:val="004E19F5"/>
    <w:rsid w:val="004E2068"/>
    <w:rsid w:val="004E451A"/>
    <w:rsid w:val="004E4624"/>
    <w:rsid w:val="004E4DD9"/>
    <w:rsid w:val="004E571C"/>
    <w:rsid w:val="004E6ED3"/>
    <w:rsid w:val="004E7B85"/>
    <w:rsid w:val="004E7D8E"/>
    <w:rsid w:val="004F017C"/>
    <w:rsid w:val="004F0954"/>
    <w:rsid w:val="004F0CC9"/>
    <w:rsid w:val="004F2758"/>
    <w:rsid w:val="004F29D9"/>
    <w:rsid w:val="004F2BB6"/>
    <w:rsid w:val="004F2D93"/>
    <w:rsid w:val="004F3A89"/>
    <w:rsid w:val="004F430C"/>
    <w:rsid w:val="004F482A"/>
    <w:rsid w:val="004F4FC4"/>
    <w:rsid w:val="004F5509"/>
    <w:rsid w:val="004F6779"/>
    <w:rsid w:val="004F6D3E"/>
    <w:rsid w:val="004F7531"/>
    <w:rsid w:val="004F7AF3"/>
    <w:rsid w:val="004F7B47"/>
    <w:rsid w:val="00500766"/>
    <w:rsid w:val="00500931"/>
    <w:rsid w:val="00500AD6"/>
    <w:rsid w:val="0050118A"/>
    <w:rsid w:val="0050244C"/>
    <w:rsid w:val="005028EF"/>
    <w:rsid w:val="00502CEC"/>
    <w:rsid w:val="005037C1"/>
    <w:rsid w:val="00504317"/>
    <w:rsid w:val="005047D0"/>
    <w:rsid w:val="00504805"/>
    <w:rsid w:val="0050510B"/>
    <w:rsid w:val="005059AB"/>
    <w:rsid w:val="005059DD"/>
    <w:rsid w:val="005061C6"/>
    <w:rsid w:val="00506872"/>
    <w:rsid w:val="005069F1"/>
    <w:rsid w:val="00506B57"/>
    <w:rsid w:val="00510547"/>
    <w:rsid w:val="005109A6"/>
    <w:rsid w:val="00510A4D"/>
    <w:rsid w:val="00510F28"/>
    <w:rsid w:val="0051117D"/>
    <w:rsid w:val="005113BA"/>
    <w:rsid w:val="00511452"/>
    <w:rsid w:val="00511919"/>
    <w:rsid w:val="00511F74"/>
    <w:rsid w:val="00512341"/>
    <w:rsid w:val="005124CA"/>
    <w:rsid w:val="00512687"/>
    <w:rsid w:val="00512E1E"/>
    <w:rsid w:val="00513966"/>
    <w:rsid w:val="00513A27"/>
    <w:rsid w:val="00514C80"/>
    <w:rsid w:val="00514D09"/>
    <w:rsid w:val="00515A7B"/>
    <w:rsid w:val="00515DB7"/>
    <w:rsid w:val="005174DE"/>
    <w:rsid w:val="00517CBE"/>
    <w:rsid w:val="00517DC1"/>
    <w:rsid w:val="0052017B"/>
    <w:rsid w:val="00520F21"/>
    <w:rsid w:val="005210B0"/>
    <w:rsid w:val="005223FA"/>
    <w:rsid w:val="005225BC"/>
    <w:rsid w:val="00522BAC"/>
    <w:rsid w:val="00522EEC"/>
    <w:rsid w:val="00523224"/>
    <w:rsid w:val="005232EA"/>
    <w:rsid w:val="0052429A"/>
    <w:rsid w:val="005244DB"/>
    <w:rsid w:val="005250B8"/>
    <w:rsid w:val="00525C9B"/>
    <w:rsid w:val="0052697B"/>
    <w:rsid w:val="00526E5D"/>
    <w:rsid w:val="00527440"/>
    <w:rsid w:val="0052779E"/>
    <w:rsid w:val="0053026C"/>
    <w:rsid w:val="00530747"/>
    <w:rsid w:val="00530907"/>
    <w:rsid w:val="00530955"/>
    <w:rsid w:val="005309E5"/>
    <w:rsid w:val="00532321"/>
    <w:rsid w:val="00532479"/>
    <w:rsid w:val="00533D7E"/>
    <w:rsid w:val="00533F24"/>
    <w:rsid w:val="005343FB"/>
    <w:rsid w:val="00534DB0"/>
    <w:rsid w:val="00535A83"/>
    <w:rsid w:val="00535B86"/>
    <w:rsid w:val="00535BD8"/>
    <w:rsid w:val="005361EA"/>
    <w:rsid w:val="00536EEF"/>
    <w:rsid w:val="00536FF4"/>
    <w:rsid w:val="005371A3"/>
    <w:rsid w:val="0054093E"/>
    <w:rsid w:val="00540EE9"/>
    <w:rsid w:val="00541D1E"/>
    <w:rsid w:val="005423D4"/>
    <w:rsid w:val="0054261C"/>
    <w:rsid w:val="00542ED0"/>
    <w:rsid w:val="00543F46"/>
    <w:rsid w:val="00544152"/>
    <w:rsid w:val="00545CA2"/>
    <w:rsid w:val="00545FC2"/>
    <w:rsid w:val="00546372"/>
    <w:rsid w:val="005464D7"/>
    <w:rsid w:val="0054733D"/>
    <w:rsid w:val="0055030A"/>
    <w:rsid w:val="00551FAA"/>
    <w:rsid w:val="005523D5"/>
    <w:rsid w:val="00552D81"/>
    <w:rsid w:val="00553477"/>
    <w:rsid w:val="00553BF8"/>
    <w:rsid w:val="00554D69"/>
    <w:rsid w:val="00555BEA"/>
    <w:rsid w:val="00555E91"/>
    <w:rsid w:val="00556722"/>
    <w:rsid w:val="0056098C"/>
    <w:rsid w:val="0056115C"/>
    <w:rsid w:val="005614CC"/>
    <w:rsid w:val="00561868"/>
    <w:rsid w:val="005628E9"/>
    <w:rsid w:val="005639DC"/>
    <w:rsid w:val="00563F32"/>
    <w:rsid w:val="005641C5"/>
    <w:rsid w:val="005643A4"/>
    <w:rsid w:val="00564536"/>
    <w:rsid w:val="005655B0"/>
    <w:rsid w:val="005660BA"/>
    <w:rsid w:val="00566237"/>
    <w:rsid w:val="00566C23"/>
    <w:rsid w:val="0056747B"/>
    <w:rsid w:val="00571096"/>
    <w:rsid w:val="00571284"/>
    <w:rsid w:val="0057129D"/>
    <w:rsid w:val="00571B11"/>
    <w:rsid w:val="00571B5C"/>
    <w:rsid w:val="00572F69"/>
    <w:rsid w:val="00573C5D"/>
    <w:rsid w:val="00573E7B"/>
    <w:rsid w:val="00573FA1"/>
    <w:rsid w:val="00574208"/>
    <w:rsid w:val="0057422A"/>
    <w:rsid w:val="00574520"/>
    <w:rsid w:val="005757E5"/>
    <w:rsid w:val="00575B14"/>
    <w:rsid w:val="0057696F"/>
    <w:rsid w:val="005773EB"/>
    <w:rsid w:val="00577814"/>
    <w:rsid w:val="00577C7D"/>
    <w:rsid w:val="00577C7E"/>
    <w:rsid w:val="00580403"/>
    <w:rsid w:val="00580DE8"/>
    <w:rsid w:val="0058244E"/>
    <w:rsid w:val="00583104"/>
    <w:rsid w:val="00583A01"/>
    <w:rsid w:val="00583D68"/>
    <w:rsid w:val="00583E5B"/>
    <w:rsid w:val="00584864"/>
    <w:rsid w:val="00584DCF"/>
    <w:rsid w:val="00585A19"/>
    <w:rsid w:val="00585D09"/>
    <w:rsid w:val="00586167"/>
    <w:rsid w:val="0058644A"/>
    <w:rsid w:val="00587F4D"/>
    <w:rsid w:val="005902AC"/>
    <w:rsid w:val="0059093A"/>
    <w:rsid w:val="00591E11"/>
    <w:rsid w:val="00592348"/>
    <w:rsid w:val="0059262A"/>
    <w:rsid w:val="005926D9"/>
    <w:rsid w:val="0059319C"/>
    <w:rsid w:val="005931CC"/>
    <w:rsid w:val="0059499B"/>
    <w:rsid w:val="00594FA3"/>
    <w:rsid w:val="00597210"/>
    <w:rsid w:val="0059763C"/>
    <w:rsid w:val="0059764E"/>
    <w:rsid w:val="005979AD"/>
    <w:rsid w:val="005A0C64"/>
    <w:rsid w:val="005A1BE5"/>
    <w:rsid w:val="005A21AD"/>
    <w:rsid w:val="005A25CE"/>
    <w:rsid w:val="005A2E8E"/>
    <w:rsid w:val="005A3208"/>
    <w:rsid w:val="005A3698"/>
    <w:rsid w:val="005A3BD0"/>
    <w:rsid w:val="005A4D46"/>
    <w:rsid w:val="005A556C"/>
    <w:rsid w:val="005A66F3"/>
    <w:rsid w:val="005A7E8E"/>
    <w:rsid w:val="005B0267"/>
    <w:rsid w:val="005B07B8"/>
    <w:rsid w:val="005B0808"/>
    <w:rsid w:val="005B27B7"/>
    <w:rsid w:val="005B2D5D"/>
    <w:rsid w:val="005B2EA6"/>
    <w:rsid w:val="005B393C"/>
    <w:rsid w:val="005B39B8"/>
    <w:rsid w:val="005B49DC"/>
    <w:rsid w:val="005B4B93"/>
    <w:rsid w:val="005B53EC"/>
    <w:rsid w:val="005B5652"/>
    <w:rsid w:val="005B5AC8"/>
    <w:rsid w:val="005B64A6"/>
    <w:rsid w:val="005B6A70"/>
    <w:rsid w:val="005B6A7F"/>
    <w:rsid w:val="005B6E52"/>
    <w:rsid w:val="005B6FC9"/>
    <w:rsid w:val="005B78D1"/>
    <w:rsid w:val="005B7900"/>
    <w:rsid w:val="005B7AD0"/>
    <w:rsid w:val="005B7F3F"/>
    <w:rsid w:val="005C091C"/>
    <w:rsid w:val="005C0BAD"/>
    <w:rsid w:val="005C109D"/>
    <w:rsid w:val="005C13AF"/>
    <w:rsid w:val="005C1AE2"/>
    <w:rsid w:val="005C1B18"/>
    <w:rsid w:val="005C1DCF"/>
    <w:rsid w:val="005C23FC"/>
    <w:rsid w:val="005C24A2"/>
    <w:rsid w:val="005C256A"/>
    <w:rsid w:val="005C2F8D"/>
    <w:rsid w:val="005C343C"/>
    <w:rsid w:val="005C3456"/>
    <w:rsid w:val="005C3521"/>
    <w:rsid w:val="005C3659"/>
    <w:rsid w:val="005C4A35"/>
    <w:rsid w:val="005C4C45"/>
    <w:rsid w:val="005C5FBD"/>
    <w:rsid w:val="005C643B"/>
    <w:rsid w:val="005C664B"/>
    <w:rsid w:val="005C73EA"/>
    <w:rsid w:val="005C747C"/>
    <w:rsid w:val="005D0328"/>
    <w:rsid w:val="005D1BFF"/>
    <w:rsid w:val="005D1DAD"/>
    <w:rsid w:val="005D284B"/>
    <w:rsid w:val="005D4279"/>
    <w:rsid w:val="005D44A9"/>
    <w:rsid w:val="005D4D9B"/>
    <w:rsid w:val="005D4DF8"/>
    <w:rsid w:val="005D4FEF"/>
    <w:rsid w:val="005D728D"/>
    <w:rsid w:val="005D7B1B"/>
    <w:rsid w:val="005E028B"/>
    <w:rsid w:val="005E071C"/>
    <w:rsid w:val="005E2059"/>
    <w:rsid w:val="005E20B9"/>
    <w:rsid w:val="005E25D0"/>
    <w:rsid w:val="005E3CA8"/>
    <w:rsid w:val="005E3DF0"/>
    <w:rsid w:val="005E4CF1"/>
    <w:rsid w:val="005F04FF"/>
    <w:rsid w:val="005F07B1"/>
    <w:rsid w:val="005F0D2A"/>
    <w:rsid w:val="005F1CD8"/>
    <w:rsid w:val="005F21B7"/>
    <w:rsid w:val="005F245B"/>
    <w:rsid w:val="005F2596"/>
    <w:rsid w:val="005F2649"/>
    <w:rsid w:val="005F3634"/>
    <w:rsid w:val="005F3A4C"/>
    <w:rsid w:val="005F3A88"/>
    <w:rsid w:val="005F3D66"/>
    <w:rsid w:val="005F3E6F"/>
    <w:rsid w:val="005F44F9"/>
    <w:rsid w:val="005F5439"/>
    <w:rsid w:val="005F5737"/>
    <w:rsid w:val="005F5BEC"/>
    <w:rsid w:val="005F5D6E"/>
    <w:rsid w:val="005F6DC8"/>
    <w:rsid w:val="006005CA"/>
    <w:rsid w:val="00601955"/>
    <w:rsid w:val="00602356"/>
    <w:rsid w:val="00602489"/>
    <w:rsid w:val="00602ADC"/>
    <w:rsid w:val="00602E08"/>
    <w:rsid w:val="00603029"/>
    <w:rsid w:val="00603A33"/>
    <w:rsid w:val="00603AF2"/>
    <w:rsid w:val="00603C69"/>
    <w:rsid w:val="006045CA"/>
    <w:rsid w:val="00605B6D"/>
    <w:rsid w:val="00605DEA"/>
    <w:rsid w:val="0060732B"/>
    <w:rsid w:val="006106A6"/>
    <w:rsid w:val="00612BF5"/>
    <w:rsid w:val="00612F10"/>
    <w:rsid w:val="00613A48"/>
    <w:rsid w:val="00614004"/>
    <w:rsid w:val="006140F5"/>
    <w:rsid w:val="0061508C"/>
    <w:rsid w:val="0061557E"/>
    <w:rsid w:val="0061780B"/>
    <w:rsid w:val="006204F6"/>
    <w:rsid w:val="00620789"/>
    <w:rsid w:val="00620CC7"/>
    <w:rsid w:val="00620D74"/>
    <w:rsid w:val="006216DC"/>
    <w:rsid w:val="0062177E"/>
    <w:rsid w:val="006219AD"/>
    <w:rsid w:val="00621C87"/>
    <w:rsid w:val="00621D4F"/>
    <w:rsid w:val="00622DA7"/>
    <w:rsid w:val="0062301F"/>
    <w:rsid w:val="00623DDE"/>
    <w:rsid w:val="00624E8E"/>
    <w:rsid w:val="00624F8B"/>
    <w:rsid w:val="0062502B"/>
    <w:rsid w:val="006250EC"/>
    <w:rsid w:val="00625EF3"/>
    <w:rsid w:val="006260AF"/>
    <w:rsid w:val="00626E32"/>
    <w:rsid w:val="006309DC"/>
    <w:rsid w:val="00631047"/>
    <w:rsid w:val="00631399"/>
    <w:rsid w:val="00632776"/>
    <w:rsid w:val="00632F56"/>
    <w:rsid w:val="00633408"/>
    <w:rsid w:val="00633E27"/>
    <w:rsid w:val="0063427A"/>
    <w:rsid w:val="006345E5"/>
    <w:rsid w:val="0063483D"/>
    <w:rsid w:val="00634D3C"/>
    <w:rsid w:val="00635594"/>
    <w:rsid w:val="006359F7"/>
    <w:rsid w:val="00636389"/>
    <w:rsid w:val="006366AE"/>
    <w:rsid w:val="00636B1D"/>
    <w:rsid w:val="00636E14"/>
    <w:rsid w:val="006371FA"/>
    <w:rsid w:val="00637945"/>
    <w:rsid w:val="00637FF5"/>
    <w:rsid w:val="00640258"/>
    <w:rsid w:val="00640444"/>
    <w:rsid w:val="006410AD"/>
    <w:rsid w:val="00641298"/>
    <w:rsid w:val="006412E4"/>
    <w:rsid w:val="00642A72"/>
    <w:rsid w:val="00642BAD"/>
    <w:rsid w:val="006434C5"/>
    <w:rsid w:val="00643CBD"/>
    <w:rsid w:val="006450B9"/>
    <w:rsid w:val="006456AA"/>
    <w:rsid w:val="006460D6"/>
    <w:rsid w:val="00647E25"/>
    <w:rsid w:val="00647F5A"/>
    <w:rsid w:val="00650B22"/>
    <w:rsid w:val="00651BEF"/>
    <w:rsid w:val="00651C37"/>
    <w:rsid w:val="00651EF0"/>
    <w:rsid w:val="00652118"/>
    <w:rsid w:val="006523FB"/>
    <w:rsid w:val="00652994"/>
    <w:rsid w:val="00652CBB"/>
    <w:rsid w:val="006535DD"/>
    <w:rsid w:val="006538A5"/>
    <w:rsid w:val="0065480B"/>
    <w:rsid w:val="006549F5"/>
    <w:rsid w:val="00655953"/>
    <w:rsid w:val="00655A01"/>
    <w:rsid w:val="00655F1B"/>
    <w:rsid w:val="006564B4"/>
    <w:rsid w:val="00656586"/>
    <w:rsid w:val="0065695C"/>
    <w:rsid w:val="00656A64"/>
    <w:rsid w:val="00656AB6"/>
    <w:rsid w:val="00657253"/>
    <w:rsid w:val="006572FA"/>
    <w:rsid w:val="006576A4"/>
    <w:rsid w:val="00657BEE"/>
    <w:rsid w:val="00657F36"/>
    <w:rsid w:val="006609AC"/>
    <w:rsid w:val="00660ADD"/>
    <w:rsid w:val="0066160B"/>
    <w:rsid w:val="006622BF"/>
    <w:rsid w:val="0066299A"/>
    <w:rsid w:val="0066322D"/>
    <w:rsid w:val="00663F51"/>
    <w:rsid w:val="006643E2"/>
    <w:rsid w:val="00664401"/>
    <w:rsid w:val="006649B7"/>
    <w:rsid w:val="006663A6"/>
    <w:rsid w:val="00666C9C"/>
    <w:rsid w:val="00666D8D"/>
    <w:rsid w:val="00667583"/>
    <w:rsid w:val="006677CB"/>
    <w:rsid w:val="0066793C"/>
    <w:rsid w:val="006701B1"/>
    <w:rsid w:val="0067058A"/>
    <w:rsid w:val="00670AF5"/>
    <w:rsid w:val="00670B88"/>
    <w:rsid w:val="00670D29"/>
    <w:rsid w:val="006722A4"/>
    <w:rsid w:val="006722DC"/>
    <w:rsid w:val="006731BA"/>
    <w:rsid w:val="00673D09"/>
    <w:rsid w:val="00673F9A"/>
    <w:rsid w:val="006740AE"/>
    <w:rsid w:val="006747B2"/>
    <w:rsid w:val="006748AF"/>
    <w:rsid w:val="00675493"/>
    <w:rsid w:val="0067576C"/>
    <w:rsid w:val="00675E5A"/>
    <w:rsid w:val="0067693F"/>
    <w:rsid w:val="00676B36"/>
    <w:rsid w:val="00676CD4"/>
    <w:rsid w:val="00680BDA"/>
    <w:rsid w:val="00681B55"/>
    <w:rsid w:val="0068399F"/>
    <w:rsid w:val="00684AC5"/>
    <w:rsid w:val="00684E8F"/>
    <w:rsid w:val="006850BC"/>
    <w:rsid w:val="006851C5"/>
    <w:rsid w:val="006858D8"/>
    <w:rsid w:val="00686006"/>
    <w:rsid w:val="00686792"/>
    <w:rsid w:val="00686AD2"/>
    <w:rsid w:val="00686F8C"/>
    <w:rsid w:val="0068773C"/>
    <w:rsid w:val="006879BB"/>
    <w:rsid w:val="00687AE3"/>
    <w:rsid w:val="00690718"/>
    <w:rsid w:val="006907F3"/>
    <w:rsid w:val="0069206B"/>
    <w:rsid w:val="00692507"/>
    <w:rsid w:val="00692FDB"/>
    <w:rsid w:val="00693BE6"/>
    <w:rsid w:val="0069417A"/>
    <w:rsid w:val="00694867"/>
    <w:rsid w:val="00694923"/>
    <w:rsid w:val="006956B8"/>
    <w:rsid w:val="00696138"/>
    <w:rsid w:val="00696B37"/>
    <w:rsid w:val="006A012A"/>
    <w:rsid w:val="006A0C34"/>
    <w:rsid w:val="006A1502"/>
    <w:rsid w:val="006A161A"/>
    <w:rsid w:val="006A2057"/>
    <w:rsid w:val="006A2565"/>
    <w:rsid w:val="006A2F7B"/>
    <w:rsid w:val="006A315B"/>
    <w:rsid w:val="006A319E"/>
    <w:rsid w:val="006A3E82"/>
    <w:rsid w:val="006A457A"/>
    <w:rsid w:val="006A4750"/>
    <w:rsid w:val="006A4A44"/>
    <w:rsid w:val="006A4AC2"/>
    <w:rsid w:val="006A54F5"/>
    <w:rsid w:val="006A5D94"/>
    <w:rsid w:val="006A6ABC"/>
    <w:rsid w:val="006A6EF1"/>
    <w:rsid w:val="006A7025"/>
    <w:rsid w:val="006A7E3C"/>
    <w:rsid w:val="006B0E83"/>
    <w:rsid w:val="006B3672"/>
    <w:rsid w:val="006B3F59"/>
    <w:rsid w:val="006B3F7C"/>
    <w:rsid w:val="006B59EA"/>
    <w:rsid w:val="006B5C79"/>
    <w:rsid w:val="006B69E3"/>
    <w:rsid w:val="006B7B52"/>
    <w:rsid w:val="006B7BF2"/>
    <w:rsid w:val="006B7E77"/>
    <w:rsid w:val="006B7F3D"/>
    <w:rsid w:val="006C04EF"/>
    <w:rsid w:val="006C05FF"/>
    <w:rsid w:val="006C0760"/>
    <w:rsid w:val="006C20A9"/>
    <w:rsid w:val="006C22C6"/>
    <w:rsid w:val="006C26D5"/>
    <w:rsid w:val="006C289A"/>
    <w:rsid w:val="006C2B15"/>
    <w:rsid w:val="006C4ACB"/>
    <w:rsid w:val="006C68F1"/>
    <w:rsid w:val="006C6C4A"/>
    <w:rsid w:val="006C7311"/>
    <w:rsid w:val="006D023F"/>
    <w:rsid w:val="006D0ADC"/>
    <w:rsid w:val="006D1535"/>
    <w:rsid w:val="006D1A7E"/>
    <w:rsid w:val="006D2BAC"/>
    <w:rsid w:val="006D2EC9"/>
    <w:rsid w:val="006D4380"/>
    <w:rsid w:val="006D5148"/>
    <w:rsid w:val="006D51A3"/>
    <w:rsid w:val="006D5BCE"/>
    <w:rsid w:val="006D5E91"/>
    <w:rsid w:val="006D60EC"/>
    <w:rsid w:val="006D7001"/>
    <w:rsid w:val="006E0354"/>
    <w:rsid w:val="006E05DE"/>
    <w:rsid w:val="006E0708"/>
    <w:rsid w:val="006E2D2F"/>
    <w:rsid w:val="006E327A"/>
    <w:rsid w:val="006E379C"/>
    <w:rsid w:val="006E4231"/>
    <w:rsid w:val="006E4791"/>
    <w:rsid w:val="006E4B29"/>
    <w:rsid w:val="006E520F"/>
    <w:rsid w:val="006E5246"/>
    <w:rsid w:val="006E66CB"/>
    <w:rsid w:val="006E674C"/>
    <w:rsid w:val="006E7386"/>
    <w:rsid w:val="006E7542"/>
    <w:rsid w:val="006E7A24"/>
    <w:rsid w:val="006F03B8"/>
    <w:rsid w:val="006F0B4A"/>
    <w:rsid w:val="006F1169"/>
    <w:rsid w:val="006F16AF"/>
    <w:rsid w:val="006F2BA0"/>
    <w:rsid w:val="006F2BC8"/>
    <w:rsid w:val="006F3389"/>
    <w:rsid w:val="006F402F"/>
    <w:rsid w:val="006F4760"/>
    <w:rsid w:val="006F48B7"/>
    <w:rsid w:val="006F6886"/>
    <w:rsid w:val="006F68FA"/>
    <w:rsid w:val="006F7179"/>
    <w:rsid w:val="00700F9E"/>
    <w:rsid w:val="00701A19"/>
    <w:rsid w:val="00702AAF"/>
    <w:rsid w:val="00702AD0"/>
    <w:rsid w:val="00702AF3"/>
    <w:rsid w:val="007043F8"/>
    <w:rsid w:val="00705000"/>
    <w:rsid w:val="0070525F"/>
    <w:rsid w:val="007063E6"/>
    <w:rsid w:val="00706882"/>
    <w:rsid w:val="00706FE8"/>
    <w:rsid w:val="007077A6"/>
    <w:rsid w:val="00707DF7"/>
    <w:rsid w:val="00707E0E"/>
    <w:rsid w:val="00707F91"/>
    <w:rsid w:val="007110CB"/>
    <w:rsid w:val="00711427"/>
    <w:rsid w:val="00712128"/>
    <w:rsid w:val="007122C6"/>
    <w:rsid w:val="0071358A"/>
    <w:rsid w:val="00714628"/>
    <w:rsid w:val="00714793"/>
    <w:rsid w:val="00714D33"/>
    <w:rsid w:val="00714DCA"/>
    <w:rsid w:val="00715179"/>
    <w:rsid w:val="007151B0"/>
    <w:rsid w:val="007154B6"/>
    <w:rsid w:val="00715AF2"/>
    <w:rsid w:val="00715F3C"/>
    <w:rsid w:val="00716179"/>
    <w:rsid w:val="00716454"/>
    <w:rsid w:val="00716A3A"/>
    <w:rsid w:val="007173B4"/>
    <w:rsid w:val="007201DF"/>
    <w:rsid w:val="00720FFD"/>
    <w:rsid w:val="0072131D"/>
    <w:rsid w:val="00721359"/>
    <w:rsid w:val="0072182E"/>
    <w:rsid w:val="00723207"/>
    <w:rsid w:val="00724659"/>
    <w:rsid w:val="00724B3D"/>
    <w:rsid w:val="00726B89"/>
    <w:rsid w:val="00727518"/>
    <w:rsid w:val="00727A5C"/>
    <w:rsid w:val="00730161"/>
    <w:rsid w:val="00730E4A"/>
    <w:rsid w:val="00731F7E"/>
    <w:rsid w:val="00733125"/>
    <w:rsid w:val="007336F7"/>
    <w:rsid w:val="00734277"/>
    <w:rsid w:val="00734CFB"/>
    <w:rsid w:val="00735BD7"/>
    <w:rsid w:val="00735DC5"/>
    <w:rsid w:val="00737960"/>
    <w:rsid w:val="0074149C"/>
    <w:rsid w:val="0074216A"/>
    <w:rsid w:val="00742974"/>
    <w:rsid w:val="00742AC5"/>
    <w:rsid w:val="00743727"/>
    <w:rsid w:val="00743DAF"/>
    <w:rsid w:val="0074437D"/>
    <w:rsid w:val="00744E29"/>
    <w:rsid w:val="00745A05"/>
    <w:rsid w:val="00746292"/>
    <w:rsid w:val="00746605"/>
    <w:rsid w:val="00747257"/>
    <w:rsid w:val="00747531"/>
    <w:rsid w:val="00747B9A"/>
    <w:rsid w:val="007503F1"/>
    <w:rsid w:val="007504E4"/>
    <w:rsid w:val="00751153"/>
    <w:rsid w:val="0075197B"/>
    <w:rsid w:val="00752369"/>
    <w:rsid w:val="007529B0"/>
    <w:rsid w:val="00752D99"/>
    <w:rsid w:val="007530C6"/>
    <w:rsid w:val="0075380F"/>
    <w:rsid w:val="00754A6E"/>
    <w:rsid w:val="00754B78"/>
    <w:rsid w:val="00754FF2"/>
    <w:rsid w:val="007553D0"/>
    <w:rsid w:val="007553DD"/>
    <w:rsid w:val="007558B7"/>
    <w:rsid w:val="007558DA"/>
    <w:rsid w:val="007569D1"/>
    <w:rsid w:val="007575D0"/>
    <w:rsid w:val="0075779A"/>
    <w:rsid w:val="00757D28"/>
    <w:rsid w:val="00757EB8"/>
    <w:rsid w:val="0076033A"/>
    <w:rsid w:val="00760FFE"/>
    <w:rsid w:val="00761905"/>
    <w:rsid w:val="00762034"/>
    <w:rsid w:val="007623DE"/>
    <w:rsid w:val="00762973"/>
    <w:rsid w:val="00762CBA"/>
    <w:rsid w:val="00763F7E"/>
    <w:rsid w:val="007643F8"/>
    <w:rsid w:val="00764624"/>
    <w:rsid w:val="0076492E"/>
    <w:rsid w:val="0076508B"/>
    <w:rsid w:val="007652CB"/>
    <w:rsid w:val="00765D2D"/>
    <w:rsid w:val="0076632A"/>
    <w:rsid w:val="0076750D"/>
    <w:rsid w:val="00767BF6"/>
    <w:rsid w:val="0077028F"/>
    <w:rsid w:val="00770AF8"/>
    <w:rsid w:val="00771104"/>
    <w:rsid w:val="00771938"/>
    <w:rsid w:val="00771BD3"/>
    <w:rsid w:val="0077223E"/>
    <w:rsid w:val="00772BE0"/>
    <w:rsid w:val="00772F29"/>
    <w:rsid w:val="007737B2"/>
    <w:rsid w:val="00774632"/>
    <w:rsid w:val="00774D8B"/>
    <w:rsid w:val="00774E61"/>
    <w:rsid w:val="00775827"/>
    <w:rsid w:val="00775B7C"/>
    <w:rsid w:val="00775F45"/>
    <w:rsid w:val="00776D97"/>
    <w:rsid w:val="00776F9F"/>
    <w:rsid w:val="00777062"/>
    <w:rsid w:val="00780635"/>
    <w:rsid w:val="0078181D"/>
    <w:rsid w:val="00782689"/>
    <w:rsid w:val="00783286"/>
    <w:rsid w:val="00783C78"/>
    <w:rsid w:val="00784B09"/>
    <w:rsid w:val="0078547F"/>
    <w:rsid w:val="00785EEA"/>
    <w:rsid w:val="007865C4"/>
    <w:rsid w:val="0078671F"/>
    <w:rsid w:val="00787127"/>
    <w:rsid w:val="0078749F"/>
    <w:rsid w:val="007902CF"/>
    <w:rsid w:val="0079071B"/>
    <w:rsid w:val="007908D1"/>
    <w:rsid w:val="00792DC5"/>
    <w:rsid w:val="00795839"/>
    <w:rsid w:val="00795D38"/>
    <w:rsid w:val="0079604A"/>
    <w:rsid w:val="0079612A"/>
    <w:rsid w:val="0079620B"/>
    <w:rsid w:val="00797372"/>
    <w:rsid w:val="0079792F"/>
    <w:rsid w:val="00797AE1"/>
    <w:rsid w:val="00797E40"/>
    <w:rsid w:val="007A005D"/>
    <w:rsid w:val="007A0A46"/>
    <w:rsid w:val="007A135B"/>
    <w:rsid w:val="007A1DAF"/>
    <w:rsid w:val="007A1F83"/>
    <w:rsid w:val="007A212B"/>
    <w:rsid w:val="007A2EB3"/>
    <w:rsid w:val="007A30E5"/>
    <w:rsid w:val="007A50CC"/>
    <w:rsid w:val="007A520C"/>
    <w:rsid w:val="007A6F55"/>
    <w:rsid w:val="007A7F6F"/>
    <w:rsid w:val="007B0A6E"/>
    <w:rsid w:val="007B3C26"/>
    <w:rsid w:val="007B3CC1"/>
    <w:rsid w:val="007B4029"/>
    <w:rsid w:val="007B4E5F"/>
    <w:rsid w:val="007B50ED"/>
    <w:rsid w:val="007B67C1"/>
    <w:rsid w:val="007B7525"/>
    <w:rsid w:val="007C05FC"/>
    <w:rsid w:val="007C06EE"/>
    <w:rsid w:val="007C0F74"/>
    <w:rsid w:val="007C1966"/>
    <w:rsid w:val="007C21A5"/>
    <w:rsid w:val="007C2CD4"/>
    <w:rsid w:val="007C310A"/>
    <w:rsid w:val="007C4C8F"/>
    <w:rsid w:val="007C4E75"/>
    <w:rsid w:val="007C5C17"/>
    <w:rsid w:val="007C65D7"/>
    <w:rsid w:val="007C6748"/>
    <w:rsid w:val="007D05FA"/>
    <w:rsid w:val="007D0736"/>
    <w:rsid w:val="007D1197"/>
    <w:rsid w:val="007D124E"/>
    <w:rsid w:val="007D18F0"/>
    <w:rsid w:val="007D1C07"/>
    <w:rsid w:val="007D28AC"/>
    <w:rsid w:val="007D2906"/>
    <w:rsid w:val="007D29A4"/>
    <w:rsid w:val="007D2EED"/>
    <w:rsid w:val="007D307C"/>
    <w:rsid w:val="007D32CE"/>
    <w:rsid w:val="007D3396"/>
    <w:rsid w:val="007D3E5B"/>
    <w:rsid w:val="007D4068"/>
    <w:rsid w:val="007D4880"/>
    <w:rsid w:val="007D5030"/>
    <w:rsid w:val="007D579F"/>
    <w:rsid w:val="007D7506"/>
    <w:rsid w:val="007E397C"/>
    <w:rsid w:val="007E3C50"/>
    <w:rsid w:val="007E4446"/>
    <w:rsid w:val="007E4625"/>
    <w:rsid w:val="007E462B"/>
    <w:rsid w:val="007E4873"/>
    <w:rsid w:val="007E52D7"/>
    <w:rsid w:val="007E57E1"/>
    <w:rsid w:val="007E5911"/>
    <w:rsid w:val="007E63BA"/>
    <w:rsid w:val="007E6AF6"/>
    <w:rsid w:val="007E6F42"/>
    <w:rsid w:val="007F0B07"/>
    <w:rsid w:val="007F0DB1"/>
    <w:rsid w:val="007F1171"/>
    <w:rsid w:val="007F12D0"/>
    <w:rsid w:val="007F1ACB"/>
    <w:rsid w:val="007F1BAC"/>
    <w:rsid w:val="007F1BF0"/>
    <w:rsid w:val="007F2893"/>
    <w:rsid w:val="007F28FF"/>
    <w:rsid w:val="007F2D84"/>
    <w:rsid w:val="007F2EF7"/>
    <w:rsid w:val="007F31F1"/>
    <w:rsid w:val="007F3941"/>
    <w:rsid w:val="007F3B7D"/>
    <w:rsid w:val="007F4998"/>
    <w:rsid w:val="007F4F12"/>
    <w:rsid w:val="007F519E"/>
    <w:rsid w:val="007F51EC"/>
    <w:rsid w:val="007F5B12"/>
    <w:rsid w:val="007F5D73"/>
    <w:rsid w:val="007F6411"/>
    <w:rsid w:val="008001EA"/>
    <w:rsid w:val="008009ED"/>
    <w:rsid w:val="00800BB2"/>
    <w:rsid w:val="00800C70"/>
    <w:rsid w:val="00800CF7"/>
    <w:rsid w:val="00801365"/>
    <w:rsid w:val="0080188C"/>
    <w:rsid w:val="00802247"/>
    <w:rsid w:val="008025E6"/>
    <w:rsid w:val="00803DAF"/>
    <w:rsid w:val="008040B0"/>
    <w:rsid w:val="008057F9"/>
    <w:rsid w:val="00806683"/>
    <w:rsid w:val="00806915"/>
    <w:rsid w:val="00807B84"/>
    <w:rsid w:val="0081063C"/>
    <w:rsid w:val="0081143B"/>
    <w:rsid w:val="008122B7"/>
    <w:rsid w:val="0081265D"/>
    <w:rsid w:val="00813C46"/>
    <w:rsid w:val="008143B0"/>
    <w:rsid w:val="00814533"/>
    <w:rsid w:val="00814C17"/>
    <w:rsid w:val="00816546"/>
    <w:rsid w:val="00816ABD"/>
    <w:rsid w:val="00816BD9"/>
    <w:rsid w:val="00816E35"/>
    <w:rsid w:val="00817304"/>
    <w:rsid w:val="0081747D"/>
    <w:rsid w:val="00817B1F"/>
    <w:rsid w:val="00817F5B"/>
    <w:rsid w:val="008203E9"/>
    <w:rsid w:val="0082136B"/>
    <w:rsid w:val="00821C1A"/>
    <w:rsid w:val="0082284F"/>
    <w:rsid w:val="00822884"/>
    <w:rsid w:val="00822D52"/>
    <w:rsid w:val="00822FB4"/>
    <w:rsid w:val="00823050"/>
    <w:rsid w:val="00823195"/>
    <w:rsid w:val="00823734"/>
    <w:rsid w:val="00824563"/>
    <w:rsid w:val="00824D34"/>
    <w:rsid w:val="008257C9"/>
    <w:rsid w:val="00825AFA"/>
    <w:rsid w:val="00826B7D"/>
    <w:rsid w:val="00831C80"/>
    <w:rsid w:val="00832531"/>
    <w:rsid w:val="00832DCE"/>
    <w:rsid w:val="00832EA1"/>
    <w:rsid w:val="0083325C"/>
    <w:rsid w:val="00833D3C"/>
    <w:rsid w:val="00833E1C"/>
    <w:rsid w:val="00835113"/>
    <w:rsid w:val="0083578E"/>
    <w:rsid w:val="00835D44"/>
    <w:rsid w:val="008361B7"/>
    <w:rsid w:val="0083643C"/>
    <w:rsid w:val="008366C0"/>
    <w:rsid w:val="00836981"/>
    <w:rsid w:val="008373A9"/>
    <w:rsid w:val="0083766B"/>
    <w:rsid w:val="00840009"/>
    <w:rsid w:val="0084089B"/>
    <w:rsid w:val="008411F2"/>
    <w:rsid w:val="00841EDE"/>
    <w:rsid w:val="00841F70"/>
    <w:rsid w:val="008442C1"/>
    <w:rsid w:val="00844E0B"/>
    <w:rsid w:val="00844E3B"/>
    <w:rsid w:val="00845433"/>
    <w:rsid w:val="00845C27"/>
    <w:rsid w:val="0084626B"/>
    <w:rsid w:val="00846687"/>
    <w:rsid w:val="00847067"/>
    <w:rsid w:val="008471EE"/>
    <w:rsid w:val="00847310"/>
    <w:rsid w:val="00850422"/>
    <w:rsid w:val="00850C86"/>
    <w:rsid w:val="00850DDE"/>
    <w:rsid w:val="00850FF6"/>
    <w:rsid w:val="0085160F"/>
    <w:rsid w:val="00851DF3"/>
    <w:rsid w:val="0085210B"/>
    <w:rsid w:val="00852FC2"/>
    <w:rsid w:val="00853D7B"/>
    <w:rsid w:val="00853E19"/>
    <w:rsid w:val="00854FFB"/>
    <w:rsid w:val="00855DE0"/>
    <w:rsid w:val="0085671C"/>
    <w:rsid w:val="00857C02"/>
    <w:rsid w:val="00857E02"/>
    <w:rsid w:val="00860DBF"/>
    <w:rsid w:val="00860F96"/>
    <w:rsid w:val="008613A2"/>
    <w:rsid w:val="0086168C"/>
    <w:rsid w:val="00861DC2"/>
    <w:rsid w:val="00861E5F"/>
    <w:rsid w:val="00862626"/>
    <w:rsid w:val="008627CE"/>
    <w:rsid w:val="00862821"/>
    <w:rsid w:val="00862CE8"/>
    <w:rsid w:val="008635C2"/>
    <w:rsid w:val="00864599"/>
    <w:rsid w:val="00864749"/>
    <w:rsid w:val="008649E8"/>
    <w:rsid w:val="0086641D"/>
    <w:rsid w:val="00867223"/>
    <w:rsid w:val="008678E8"/>
    <w:rsid w:val="00870ADA"/>
    <w:rsid w:val="00870BAF"/>
    <w:rsid w:val="008715B4"/>
    <w:rsid w:val="008718AD"/>
    <w:rsid w:val="00871C6A"/>
    <w:rsid w:val="00871C7C"/>
    <w:rsid w:val="008729F6"/>
    <w:rsid w:val="00872A56"/>
    <w:rsid w:val="00872D3B"/>
    <w:rsid w:val="00872EB5"/>
    <w:rsid w:val="00875E1C"/>
    <w:rsid w:val="00875EEA"/>
    <w:rsid w:val="00877066"/>
    <w:rsid w:val="00877A6B"/>
    <w:rsid w:val="00877A86"/>
    <w:rsid w:val="0088282D"/>
    <w:rsid w:val="00882A50"/>
    <w:rsid w:val="00883399"/>
    <w:rsid w:val="00883763"/>
    <w:rsid w:val="00883838"/>
    <w:rsid w:val="00883E6B"/>
    <w:rsid w:val="00884164"/>
    <w:rsid w:val="00884510"/>
    <w:rsid w:val="0088469C"/>
    <w:rsid w:val="00884EB5"/>
    <w:rsid w:val="008852FC"/>
    <w:rsid w:val="00885D6D"/>
    <w:rsid w:val="00885F1B"/>
    <w:rsid w:val="00886B14"/>
    <w:rsid w:val="00890042"/>
    <w:rsid w:val="008904F3"/>
    <w:rsid w:val="008913F0"/>
    <w:rsid w:val="008915CB"/>
    <w:rsid w:val="008918F3"/>
    <w:rsid w:val="00891D22"/>
    <w:rsid w:val="00892CE9"/>
    <w:rsid w:val="008931B5"/>
    <w:rsid w:val="008939F3"/>
    <w:rsid w:val="00894229"/>
    <w:rsid w:val="00895353"/>
    <w:rsid w:val="00895913"/>
    <w:rsid w:val="00895BCE"/>
    <w:rsid w:val="008963CB"/>
    <w:rsid w:val="00896D09"/>
    <w:rsid w:val="0089735C"/>
    <w:rsid w:val="008A0F61"/>
    <w:rsid w:val="008A163A"/>
    <w:rsid w:val="008A1B2F"/>
    <w:rsid w:val="008A2389"/>
    <w:rsid w:val="008A28C2"/>
    <w:rsid w:val="008A2E24"/>
    <w:rsid w:val="008A3B69"/>
    <w:rsid w:val="008A408B"/>
    <w:rsid w:val="008A43E5"/>
    <w:rsid w:val="008A4665"/>
    <w:rsid w:val="008A5CBD"/>
    <w:rsid w:val="008A5FB7"/>
    <w:rsid w:val="008A6609"/>
    <w:rsid w:val="008A66B8"/>
    <w:rsid w:val="008A7193"/>
    <w:rsid w:val="008A7F2A"/>
    <w:rsid w:val="008B0E1D"/>
    <w:rsid w:val="008B1431"/>
    <w:rsid w:val="008B17A1"/>
    <w:rsid w:val="008B1897"/>
    <w:rsid w:val="008B1A99"/>
    <w:rsid w:val="008B1C18"/>
    <w:rsid w:val="008B1FF4"/>
    <w:rsid w:val="008B2387"/>
    <w:rsid w:val="008B28BC"/>
    <w:rsid w:val="008B2B6B"/>
    <w:rsid w:val="008B463E"/>
    <w:rsid w:val="008B49D7"/>
    <w:rsid w:val="008B6F3F"/>
    <w:rsid w:val="008B7B01"/>
    <w:rsid w:val="008C00CA"/>
    <w:rsid w:val="008C03C4"/>
    <w:rsid w:val="008C0C7C"/>
    <w:rsid w:val="008C126D"/>
    <w:rsid w:val="008C1423"/>
    <w:rsid w:val="008C1C2B"/>
    <w:rsid w:val="008C316A"/>
    <w:rsid w:val="008C41E8"/>
    <w:rsid w:val="008C4848"/>
    <w:rsid w:val="008C4D7D"/>
    <w:rsid w:val="008C56A5"/>
    <w:rsid w:val="008C6707"/>
    <w:rsid w:val="008C7472"/>
    <w:rsid w:val="008C7A26"/>
    <w:rsid w:val="008D00ED"/>
    <w:rsid w:val="008D0608"/>
    <w:rsid w:val="008D09AC"/>
    <w:rsid w:val="008D102C"/>
    <w:rsid w:val="008D1710"/>
    <w:rsid w:val="008D22D5"/>
    <w:rsid w:val="008D29CC"/>
    <w:rsid w:val="008D2DE0"/>
    <w:rsid w:val="008D3071"/>
    <w:rsid w:val="008D437F"/>
    <w:rsid w:val="008D5213"/>
    <w:rsid w:val="008D5287"/>
    <w:rsid w:val="008D5AED"/>
    <w:rsid w:val="008D5F1B"/>
    <w:rsid w:val="008D616C"/>
    <w:rsid w:val="008D627D"/>
    <w:rsid w:val="008D68D0"/>
    <w:rsid w:val="008D7FB6"/>
    <w:rsid w:val="008E0351"/>
    <w:rsid w:val="008E06F4"/>
    <w:rsid w:val="008E101B"/>
    <w:rsid w:val="008E1071"/>
    <w:rsid w:val="008E126C"/>
    <w:rsid w:val="008E1D7E"/>
    <w:rsid w:val="008E1F98"/>
    <w:rsid w:val="008E2457"/>
    <w:rsid w:val="008E273B"/>
    <w:rsid w:val="008E3479"/>
    <w:rsid w:val="008E36AE"/>
    <w:rsid w:val="008E3BAA"/>
    <w:rsid w:val="008E3FC6"/>
    <w:rsid w:val="008E61F0"/>
    <w:rsid w:val="008E639C"/>
    <w:rsid w:val="008E66BD"/>
    <w:rsid w:val="008E6ACC"/>
    <w:rsid w:val="008E6E96"/>
    <w:rsid w:val="008E755E"/>
    <w:rsid w:val="008E7E17"/>
    <w:rsid w:val="008F067D"/>
    <w:rsid w:val="008F0C0E"/>
    <w:rsid w:val="008F170C"/>
    <w:rsid w:val="008F1A2D"/>
    <w:rsid w:val="008F226E"/>
    <w:rsid w:val="008F2BF2"/>
    <w:rsid w:val="008F2DA3"/>
    <w:rsid w:val="008F353C"/>
    <w:rsid w:val="008F44EE"/>
    <w:rsid w:val="008F4836"/>
    <w:rsid w:val="008F6789"/>
    <w:rsid w:val="008F6F0D"/>
    <w:rsid w:val="008F71B7"/>
    <w:rsid w:val="0090092A"/>
    <w:rsid w:val="0090099C"/>
    <w:rsid w:val="00900EDC"/>
    <w:rsid w:val="009014D3"/>
    <w:rsid w:val="00901992"/>
    <w:rsid w:val="009019E4"/>
    <w:rsid w:val="00901D8E"/>
    <w:rsid w:val="00901E7D"/>
    <w:rsid w:val="00901F85"/>
    <w:rsid w:val="009022E6"/>
    <w:rsid w:val="0090232E"/>
    <w:rsid w:val="0090289E"/>
    <w:rsid w:val="009029B9"/>
    <w:rsid w:val="00903A97"/>
    <w:rsid w:val="00903D19"/>
    <w:rsid w:val="00904F17"/>
    <w:rsid w:val="00905384"/>
    <w:rsid w:val="009057E2"/>
    <w:rsid w:val="009072F5"/>
    <w:rsid w:val="00907935"/>
    <w:rsid w:val="009101AA"/>
    <w:rsid w:val="00910870"/>
    <w:rsid w:val="0091100E"/>
    <w:rsid w:val="00911F65"/>
    <w:rsid w:val="00912C8E"/>
    <w:rsid w:val="00912F4E"/>
    <w:rsid w:val="00913597"/>
    <w:rsid w:val="0091377E"/>
    <w:rsid w:val="009138FA"/>
    <w:rsid w:val="00913CD4"/>
    <w:rsid w:val="00913E25"/>
    <w:rsid w:val="00914104"/>
    <w:rsid w:val="009143A9"/>
    <w:rsid w:val="009145C9"/>
    <w:rsid w:val="00914632"/>
    <w:rsid w:val="00915E92"/>
    <w:rsid w:val="00916EE1"/>
    <w:rsid w:val="00917100"/>
    <w:rsid w:val="009177D0"/>
    <w:rsid w:val="009178D1"/>
    <w:rsid w:val="00917BB1"/>
    <w:rsid w:val="00917E4E"/>
    <w:rsid w:val="00917FC3"/>
    <w:rsid w:val="009200E8"/>
    <w:rsid w:val="0092061E"/>
    <w:rsid w:val="00921037"/>
    <w:rsid w:val="009213C1"/>
    <w:rsid w:val="009218C5"/>
    <w:rsid w:val="00921AF5"/>
    <w:rsid w:val="00921B92"/>
    <w:rsid w:val="009220DB"/>
    <w:rsid w:val="00922C21"/>
    <w:rsid w:val="009238F4"/>
    <w:rsid w:val="00924529"/>
    <w:rsid w:val="00924F9D"/>
    <w:rsid w:val="00925094"/>
    <w:rsid w:val="0092554D"/>
    <w:rsid w:val="00925599"/>
    <w:rsid w:val="00925C2A"/>
    <w:rsid w:val="00925F1A"/>
    <w:rsid w:val="009265E9"/>
    <w:rsid w:val="0092661F"/>
    <w:rsid w:val="00926678"/>
    <w:rsid w:val="00926958"/>
    <w:rsid w:val="0092702B"/>
    <w:rsid w:val="009276B9"/>
    <w:rsid w:val="0093002E"/>
    <w:rsid w:val="009320A7"/>
    <w:rsid w:val="009321CB"/>
    <w:rsid w:val="009326AF"/>
    <w:rsid w:val="00932F92"/>
    <w:rsid w:val="00933182"/>
    <w:rsid w:val="00933B35"/>
    <w:rsid w:val="00933BC0"/>
    <w:rsid w:val="00933FC6"/>
    <w:rsid w:val="009359D0"/>
    <w:rsid w:val="00936374"/>
    <w:rsid w:val="00936C45"/>
    <w:rsid w:val="00936CB5"/>
    <w:rsid w:val="00936EB7"/>
    <w:rsid w:val="0093711B"/>
    <w:rsid w:val="00940203"/>
    <w:rsid w:val="009406CF"/>
    <w:rsid w:val="009416CD"/>
    <w:rsid w:val="00941ABE"/>
    <w:rsid w:val="0094207A"/>
    <w:rsid w:val="0094211A"/>
    <w:rsid w:val="009435A6"/>
    <w:rsid w:val="00943BA0"/>
    <w:rsid w:val="00943EEF"/>
    <w:rsid w:val="00944368"/>
    <w:rsid w:val="00944AF7"/>
    <w:rsid w:val="00944E1C"/>
    <w:rsid w:val="009454AA"/>
    <w:rsid w:val="00946368"/>
    <w:rsid w:val="009465F7"/>
    <w:rsid w:val="00947214"/>
    <w:rsid w:val="00947349"/>
    <w:rsid w:val="009501EB"/>
    <w:rsid w:val="00950239"/>
    <w:rsid w:val="00950A5D"/>
    <w:rsid w:val="00951435"/>
    <w:rsid w:val="0095260B"/>
    <w:rsid w:val="00953722"/>
    <w:rsid w:val="00953E20"/>
    <w:rsid w:val="00953F76"/>
    <w:rsid w:val="0095478E"/>
    <w:rsid w:val="00954D0F"/>
    <w:rsid w:val="00955B24"/>
    <w:rsid w:val="00955F81"/>
    <w:rsid w:val="009562C7"/>
    <w:rsid w:val="009563F4"/>
    <w:rsid w:val="009565D9"/>
    <w:rsid w:val="00956657"/>
    <w:rsid w:val="009615CC"/>
    <w:rsid w:val="00962217"/>
    <w:rsid w:val="009625CE"/>
    <w:rsid w:val="0096282D"/>
    <w:rsid w:val="0096285D"/>
    <w:rsid w:val="009629EF"/>
    <w:rsid w:val="00962CE0"/>
    <w:rsid w:val="00963643"/>
    <w:rsid w:val="0096377B"/>
    <w:rsid w:val="00963F1F"/>
    <w:rsid w:val="00964466"/>
    <w:rsid w:val="00964990"/>
    <w:rsid w:val="00964D5D"/>
    <w:rsid w:val="0096531C"/>
    <w:rsid w:val="00965D17"/>
    <w:rsid w:val="00967158"/>
    <w:rsid w:val="0096760E"/>
    <w:rsid w:val="00970220"/>
    <w:rsid w:val="00970E82"/>
    <w:rsid w:val="00971572"/>
    <w:rsid w:val="00971773"/>
    <w:rsid w:val="009719DF"/>
    <w:rsid w:val="00971B2C"/>
    <w:rsid w:val="00972110"/>
    <w:rsid w:val="00972CBB"/>
    <w:rsid w:val="00972FEA"/>
    <w:rsid w:val="00973117"/>
    <w:rsid w:val="0097346F"/>
    <w:rsid w:val="00973910"/>
    <w:rsid w:val="0097395A"/>
    <w:rsid w:val="00973DD6"/>
    <w:rsid w:val="00973FE7"/>
    <w:rsid w:val="009743A0"/>
    <w:rsid w:val="009748AD"/>
    <w:rsid w:val="009748CC"/>
    <w:rsid w:val="0097549E"/>
    <w:rsid w:val="00977027"/>
    <w:rsid w:val="00977060"/>
    <w:rsid w:val="00977B4C"/>
    <w:rsid w:val="00977E00"/>
    <w:rsid w:val="00977F2B"/>
    <w:rsid w:val="009800DF"/>
    <w:rsid w:val="009804B6"/>
    <w:rsid w:val="0098087F"/>
    <w:rsid w:val="00980CC9"/>
    <w:rsid w:val="00981398"/>
    <w:rsid w:val="0098192D"/>
    <w:rsid w:val="009820EB"/>
    <w:rsid w:val="00982148"/>
    <w:rsid w:val="009829EB"/>
    <w:rsid w:val="00982F69"/>
    <w:rsid w:val="009842A1"/>
    <w:rsid w:val="00984503"/>
    <w:rsid w:val="009845B2"/>
    <w:rsid w:val="00984A5C"/>
    <w:rsid w:val="00985B76"/>
    <w:rsid w:val="00986838"/>
    <w:rsid w:val="0098686D"/>
    <w:rsid w:val="00991E12"/>
    <w:rsid w:val="00991E7C"/>
    <w:rsid w:val="009924DC"/>
    <w:rsid w:val="009948D2"/>
    <w:rsid w:val="00994A72"/>
    <w:rsid w:val="00994BD0"/>
    <w:rsid w:val="00994D52"/>
    <w:rsid w:val="00995574"/>
    <w:rsid w:val="009956AF"/>
    <w:rsid w:val="00995E99"/>
    <w:rsid w:val="0099601E"/>
    <w:rsid w:val="00996C40"/>
    <w:rsid w:val="00997372"/>
    <w:rsid w:val="009A0E97"/>
    <w:rsid w:val="009A11BB"/>
    <w:rsid w:val="009A1330"/>
    <w:rsid w:val="009A18CE"/>
    <w:rsid w:val="009A2234"/>
    <w:rsid w:val="009A2503"/>
    <w:rsid w:val="009A3011"/>
    <w:rsid w:val="009A511D"/>
    <w:rsid w:val="009A5FFE"/>
    <w:rsid w:val="009B10CA"/>
    <w:rsid w:val="009B2897"/>
    <w:rsid w:val="009B38D9"/>
    <w:rsid w:val="009B3A9C"/>
    <w:rsid w:val="009B3C42"/>
    <w:rsid w:val="009B4487"/>
    <w:rsid w:val="009B4937"/>
    <w:rsid w:val="009B494F"/>
    <w:rsid w:val="009B4C56"/>
    <w:rsid w:val="009B4F6F"/>
    <w:rsid w:val="009B5F78"/>
    <w:rsid w:val="009B60AF"/>
    <w:rsid w:val="009B6351"/>
    <w:rsid w:val="009B650E"/>
    <w:rsid w:val="009B65BA"/>
    <w:rsid w:val="009B6778"/>
    <w:rsid w:val="009B6CD6"/>
    <w:rsid w:val="009B7953"/>
    <w:rsid w:val="009B7DB4"/>
    <w:rsid w:val="009B7DC2"/>
    <w:rsid w:val="009B7F77"/>
    <w:rsid w:val="009C0A99"/>
    <w:rsid w:val="009C10A0"/>
    <w:rsid w:val="009C14E8"/>
    <w:rsid w:val="009C1E1A"/>
    <w:rsid w:val="009C1F4B"/>
    <w:rsid w:val="009C276A"/>
    <w:rsid w:val="009C2BBF"/>
    <w:rsid w:val="009C2EA5"/>
    <w:rsid w:val="009C337C"/>
    <w:rsid w:val="009C485C"/>
    <w:rsid w:val="009C6947"/>
    <w:rsid w:val="009C703D"/>
    <w:rsid w:val="009D03CC"/>
    <w:rsid w:val="009D11CD"/>
    <w:rsid w:val="009D1984"/>
    <w:rsid w:val="009D2120"/>
    <w:rsid w:val="009D2693"/>
    <w:rsid w:val="009D3266"/>
    <w:rsid w:val="009D416C"/>
    <w:rsid w:val="009D4787"/>
    <w:rsid w:val="009D4CB5"/>
    <w:rsid w:val="009D5253"/>
    <w:rsid w:val="009D55FC"/>
    <w:rsid w:val="009D5F62"/>
    <w:rsid w:val="009D6072"/>
    <w:rsid w:val="009D65F6"/>
    <w:rsid w:val="009D76F2"/>
    <w:rsid w:val="009D7C6F"/>
    <w:rsid w:val="009E0328"/>
    <w:rsid w:val="009E0A6A"/>
    <w:rsid w:val="009E174E"/>
    <w:rsid w:val="009E1E5F"/>
    <w:rsid w:val="009E3184"/>
    <w:rsid w:val="009E33BD"/>
    <w:rsid w:val="009E37F6"/>
    <w:rsid w:val="009E3986"/>
    <w:rsid w:val="009E3C11"/>
    <w:rsid w:val="009E3FC1"/>
    <w:rsid w:val="009E4253"/>
    <w:rsid w:val="009E4C0B"/>
    <w:rsid w:val="009E54E2"/>
    <w:rsid w:val="009E7D68"/>
    <w:rsid w:val="009F0B2B"/>
    <w:rsid w:val="009F0F5F"/>
    <w:rsid w:val="009F19DB"/>
    <w:rsid w:val="009F2354"/>
    <w:rsid w:val="009F3AE6"/>
    <w:rsid w:val="009F3DCD"/>
    <w:rsid w:val="009F4C25"/>
    <w:rsid w:val="009F4E85"/>
    <w:rsid w:val="009F556C"/>
    <w:rsid w:val="009F5D94"/>
    <w:rsid w:val="009F622B"/>
    <w:rsid w:val="009F62DB"/>
    <w:rsid w:val="009F68ED"/>
    <w:rsid w:val="009F73BB"/>
    <w:rsid w:val="009F7A9C"/>
    <w:rsid w:val="009F7D13"/>
    <w:rsid w:val="00A003F8"/>
    <w:rsid w:val="00A009A6"/>
    <w:rsid w:val="00A01776"/>
    <w:rsid w:val="00A01CFA"/>
    <w:rsid w:val="00A01F18"/>
    <w:rsid w:val="00A034B0"/>
    <w:rsid w:val="00A03C5C"/>
    <w:rsid w:val="00A03CBA"/>
    <w:rsid w:val="00A04DA1"/>
    <w:rsid w:val="00A0526F"/>
    <w:rsid w:val="00A05578"/>
    <w:rsid w:val="00A058D7"/>
    <w:rsid w:val="00A05EA1"/>
    <w:rsid w:val="00A05EE6"/>
    <w:rsid w:val="00A06BF8"/>
    <w:rsid w:val="00A071CC"/>
    <w:rsid w:val="00A07558"/>
    <w:rsid w:val="00A10017"/>
    <w:rsid w:val="00A10688"/>
    <w:rsid w:val="00A10FD1"/>
    <w:rsid w:val="00A11057"/>
    <w:rsid w:val="00A11BA2"/>
    <w:rsid w:val="00A123CB"/>
    <w:rsid w:val="00A1278E"/>
    <w:rsid w:val="00A13277"/>
    <w:rsid w:val="00A1484C"/>
    <w:rsid w:val="00A14CBE"/>
    <w:rsid w:val="00A15ABD"/>
    <w:rsid w:val="00A165C3"/>
    <w:rsid w:val="00A16F05"/>
    <w:rsid w:val="00A173CD"/>
    <w:rsid w:val="00A20B7F"/>
    <w:rsid w:val="00A211B6"/>
    <w:rsid w:val="00A21DE4"/>
    <w:rsid w:val="00A22135"/>
    <w:rsid w:val="00A23A7E"/>
    <w:rsid w:val="00A240ED"/>
    <w:rsid w:val="00A242B5"/>
    <w:rsid w:val="00A251B1"/>
    <w:rsid w:val="00A251DA"/>
    <w:rsid w:val="00A25C9B"/>
    <w:rsid w:val="00A26CAC"/>
    <w:rsid w:val="00A26CE8"/>
    <w:rsid w:val="00A26DA1"/>
    <w:rsid w:val="00A2709F"/>
    <w:rsid w:val="00A270AD"/>
    <w:rsid w:val="00A27DCB"/>
    <w:rsid w:val="00A30663"/>
    <w:rsid w:val="00A31327"/>
    <w:rsid w:val="00A31656"/>
    <w:rsid w:val="00A32F6C"/>
    <w:rsid w:val="00A33A54"/>
    <w:rsid w:val="00A3673E"/>
    <w:rsid w:val="00A37566"/>
    <w:rsid w:val="00A37637"/>
    <w:rsid w:val="00A377AA"/>
    <w:rsid w:val="00A37AC5"/>
    <w:rsid w:val="00A40457"/>
    <w:rsid w:val="00A40F55"/>
    <w:rsid w:val="00A42011"/>
    <w:rsid w:val="00A42113"/>
    <w:rsid w:val="00A43903"/>
    <w:rsid w:val="00A43AAE"/>
    <w:rsid w:val="00A43C97"/>
    <w:rsid w:val="00A443C4"/>
    <w:rsid w:val="00A45CBC"/>
    <w:rsid w:val="00A45E6A"/>
    <w:rsid w:val="00A4712C"/>
    <w:rsid w:val="00A4782C"/>
    <w:rsid w:val="00A47DFF"/>
    <w:rsid w:val="00A509EB"/>
    <w:rsid w:val="00A51478"/>
    <w:rsid w:val="00A5200C"/>
    <w:rsid w:val="00A52269"/>
    <w:rsid w:val="00A534F7"/>
    <w:rsid w:val="00A54603"/>
    <w:rsid w:val="00A54C08"/>
    <w:rsid w:val="00A56B87"/>
    <w:rsid w:val="00A56FCD"/>
    <w:rsid w:val="00A57273"/>
    <w:rsid w:val="00A57578"/>
    <w:rsid w:val="00A57A06"/>
    <w:rsid w:val="00A607E7"/>
    <w:rsid w:val="00A60B9C"/>
    <w:rsid w:val="00A60D45"/>
    <w:rsid w:val="00A6105A"/>
    <w:rsid w:val="00A614BC"/>
    <w:rsid w:val="00A61C79"/>
    <w:rsid w:val="00A61D55"/>
    <w:rsid w:val="00A61E72"/>
    <w:rsid w:val="00A62372"/>
    <w:rsid w:val="00A625EC"/>
    <w:rsid w:val="00A62943"/>
    <w:rsid w:val="00A62BFF"/>
    <w:rsid w:val="00A630CB"/>
    <w:rsid w:val="00A63122"/>
    <w:rsid w:val="00A63B81"/>
    <w:rsid w:val="00A641AA"/>
    <w:rsid w:val="00A64B9E"/>
    <w:rsid w:val="00A64E9C"/>
    <w:rsid w:val="00A65518"/>
    <w:rsid w:val="00A65711"/>
    <w:rsid w:val="00A657D6"/>
    <w:rsid w:val="00A65B89"/>
    <w:rsid w:val="00A65E2A"/>
    <w:rsid w:val="00A67301"/>
    <w:rsid w:val="00A70014"/>
    <w:rsid w:val="00A700D0"/>
    <w:rsid w:val="00A7020B"/>
    <w:rsid w:val="00A70EEA"/>
    <w:rsid w:val="00A718ED"/>
    <w:rsid w:val="00A71D73"/>
    <w:rsid w:val="00A73164"/>
    <w:rsid w:val="00A74049"/>
    <w:rsid w:val="00A742F8"/>
    <w:rsid w:val="00A744C5"/>
    <w:rsid w:val="00A74661"/>
    <w:rsid w:val="00A75918"/>
    <w:rsid w:val="00A7610B"/>
    <w:rsid w:val="00A76FA1"/>
    <w:rsid w:val="00A77000"/>
    <w:rsid w:val="00A77966"/>
    <w:rsid w:val="00A8095C"/>
    <w:rsid w:val="00A81E59"/>
    <w:rsid w:val="00A82039"/>
    <w:rsid w:val="00A82ADB"/>
    <w:rsid w:val="00A8360E"/>
    <w:rsid w:val="00A83712"/>
    <w:rsid w:val="00A83818"/>
    <w:rsid w:val="00A842D6"/>
    <w:rsid w:val="00A85723"/>
    <w:rsid w:val="00A858B7"/>
    <w:rsid w:val="00A86373"/>
    <w:rsid w:val="00A86846"/>
    <w:rsid w:val="00A868F5"/>
    <w:rsid w:val="00A86C49"/>
    <w:rsid w:val="00A86C65"/>
    <w:rsid w:val="00A870BA"/>
    <w:rsid w:val="00A876C0"/>
    <w:rsid w:val="00A87938"/>
    <w:rsid w:val="00A87F34"/>
    <w:rsid w:val="00A9026C"/>
    <w:rsid w:val="00A90BF8"/>
    <w:rsid w:val="00A9150B"/>
    <w:rsid w:val="00A91A80"/>
    <w:rsid w:val="00A92125"/>
    <w:rsid w:val="00A92353"/>
    <w:rsid w:val="00A933D7"/>
    <w:rsid w:val="00A94B32"/>
    <w:rsid w:val="00A95340"/>
    <w:rsid w:val="00A96438"/>
    <w:rsid w:val="00A96E20"/>
    <w:rsid w:val="00A9780A"/>
    <w:rsid w:val="00AA02BE"/>
    <w:rsid w:val="00AA0312"/>
    <w:rsid w:val="00AA08D8"/>
    <w:rsid w:val="00AA1DB7"/>
    <w:rsid w:val="00AA22E3"/>
    <w:rsid w:val="00AA2359"/>
    <w:rsid w:val="00AA2559"/>
    <w:rsid w:val="00AA260C"/>
    <w:rsid w:val="00AA298F"/>
    <w:rsid w:val="00AA2F32"/>
    <w:rsid w:val="00AA2FC5"/>
    <w:rsid w:val="00AA4843"/>
    <w:rsid w:val="00AA4F03"/>
    <w:rsid w:val="00AA5743"/>
    <w:rsid w:val="00AA7953"/>
    <w:rsid w:val="00AB057C"/>
    <w:rsid w:val="00AB0643"/>
    <w:rsid w:val="00AB07B3"/>
    <w:rsid w:val="00AB0C44"/>
    <w:rsid w:val="00AB1837"/>
    <w:rsid w:val="00AB26E2"/>
    <w:rsid w:val="00AB2C82"/>
    <w:rsid w:val="00AB3BA2"/>
    <w:rsid w:val="00AB49F2"/>
    <w:rsid w:val="00AB4DAF"/>
    <w:rsid w:val="00AB51DC"/>
    <w:rsid w:val="00AB651F"/>
    <w:rsid w:val="00AB6F21"/>
    <w:rsid w:val="00AB75F5"/>
    <w:rsid w:val="00AB7AEE"/>
    <w:rsid w:val="00AC0547"/>
    <w:rsid w:val="00AC0C46"/>
    <w:rsid w:val="00AC1566"/>
    <w:rsid w:val="00AC273A"/>
    <w:rsid w:val="00AC37F5"/>
    <w:rsid w:val="00AC4450"/>
    <w:rsid w:val="00AC455D"/>
    <w:rsid w:val="00AC55B3"/>
    <w:rsid w:val="00AC5691"/>
    <w:rsid w:val="00AC5857"/>
    <w:rsid w:val="00AC62B3"/>
    <w:rsid w:val="00AC716B"/>
    <w:rsid w:val="00AC7545"/>
    <w:rsid w:val="00AD0486"/>
    <w:rsid w:val="00AD1396"/>
    <w:rsid w:val="00AD298C"/>
    <w:rsid w:val="00AD354E"/>
    <w:rsid w:val="00AD366B"/>
    <w:rsid w:val="00AD3E29"/>
    <w:rsid w:val="00AD3FE1"/>
    <w:rsid w:val="00AD4653"/>
    <w:rsid w:val="00AD4A9C"/>
    <w:rsid w:val="00AD4D0F"/>
    <w:rsid w:val="00AD61AB"/>
    <w:rsid w:val="00AD644F"/>
    <w:rsid w:val="00AD67CA"/>
    <w:rsid w:val="00AD681E"/>
    <w:rsid w:val="00AD6A67"/>
    <w:rsid w:val="00AE0FEB"/>
    <w:rsid w:val="00AE1396"/>
    <w:rsid w:val="00AE1DAD"/>
    <w:rsid w:val="00AE1DD8"/>
    <w:rsid w:val="00AE28C2"/>
    <w:rsid w:val="00AE30C6"/>
    <w:rsid w:val="00AE3738"/>
    <w:rsid w:val="00AE380F"/>
    <w:rsid w:val="00AE3FCC"/>
    <w:rsid w:val="00AE4915"/>
    <w:rsid w:val="00AE4DEF"/>
    <w:rsid w:val="00AE5446"/>
    <w:rsid w:val="00AE56B6"/>
    <w:rsid w:val="00AE5B95"/>
    <w:rsid w:val="00AE5D3B"/>
    <w:rsid w:val="00AE6082"/>
    <w:rsid w:val="00AE6CC3"/>
    <w:rsid w:val="00AE73A2"/>
    <w:rsid w:val="00AE7CEE"/>
    <w:rsid w:val="00AF0910"/>
    <w:rsid w:val="00AF0E80"/>
    <w:rsid w:val="00AF167E"/>
    <w:rsid w:val="00AF1726"/>
    <w:rsid w:val="00AF2430"/>
    <w:rsid w:val="00AF28E7"/>
    <w:rsid w:val="00AF28EB"/>
    <w:rsid w:val="00AF2A58"/>
    <w:rsid w:val="00AF2F7A"/>
    <w:rsid w:val="00AF39E0"/>
    <w:rsid w:val="00AF3D21"/>
    <w:rsid w:val="00AF4606"/>
    <w:rsid w:val="00AF5001"/>
    <w:rsid w:val="00AF56D2"/>
    <w:rsid w:val="00AF589E"/>
    <w:rsid w:val="00AF63F6"/>
    <w:rsid w:val="00AF648C"/>
    <w:rsid w:val="00AF67EA"/>
    <w:rsid w:val="00AF6E89"/>
    <w:rsid w:val="00AF7255"/>
    <w:rsid w:val="00AF7E1C"/>
    <w:rsid w:val="00B0032C"/>
    <w:rsid w:val="00B008B2"/>
    <w:rsid w:val="00B00D4C"/>
    <w:rsid w:val="00B010F9"/>
    <w:rsid w:val="00B01A46"/>
    <w:rsid w:val="00B02E2F"/>
    <w:rsid w:val="00B031D6"/>
    <w:rsid w:val="00B039BC"/>
    <w:rsid w:val="00B0453A"/>
    <w:rsid w:val="00B04585"/>
    <w:rsid w:val="00B046E4"/>
    <w:rsid w:val="00B058EE"/>
    <w:rsid w:val="00B06AAC"/>
    <w:rsid w:val="00B06DDF"/>
    <w:rsid w:val="00B0742A"/>
    <w:rsid w:val="00B07916"/>
    <w:rsid w:val="00B07B87"/>
    <w:rsid w:val="00B101B6"/>
    <w:rsid w:val="00B1032F"/>
    <w:rsid w:val="00B10E44"/>
    <w:rsid w:val="00B11A8A"/>
    <w:rsid w:val="00B121EB"/>
    <w:rsid w:val="00B12734"/>
    <w:rsid w:val="00B12B23"/>
    <w:rsid w:val="00B12C4F"/>
    <w:rsid w:val="00B12F9A"/>
    <w:rsid w:val="00B13088"/>
    <w:rsid w:val="00B13603"/>
    <w:rsid w:val="00B13B17"/>
    <w:rsid w:val="00B13F3C"/>
    <w:rsid w:val="00B15FE4"/>
    <w:rsid w:val="00B162E4"/>
    <w:rsid w:val="00B1659F"/>
    <w:rsid w:val="00B169AE"/>
    <w:rsid w:val="00B16A1D"/>
    <w:rsid w:val="00B20C7D"/>
    <w:rsid w:val="00B20D49"/>
    <w:rsid w:val="00B21367"/>
    <w:rsid w:val="00B2139E"/>
    <w:rsid w:val="00B21A4D"/>
    <w:rsid w:val="00B221FC"/>
    <w:rsid w:val="00B223AB"/>
    <w:rsid w:val="00B23F25"/>
    <w:rsid w:val="00B23F75"/>
    <w:rsid w:val="00B24723"/>
    <w:rsid w:val="00B25B1B"/>
    <w:rsid w:val="00B25BDB"/>
    <w:rsid w:val="00B25E07"/>
    <w:rsid w:val="00B2673E"/>
    <w:rsid w:val="00B26947"/>
    <w:rsid w:val="00B2738A"/>
    <w:rsid w:val="00B273B7"/>
    <w:rsid w:val="00B30D18"/>
    <w:rsid w:val="00B31583"/>
    <w:rsid w:val="00B31F41"/>
    <w:rsid w:val="00B324AD"/>
    <w:rsid w:val="00B3273C"/>
    <w:rsid w:val="00B33D8F"/>
    <w:rsid w:val="00B34814"/>
    <w:rsid w:val="00B34C74"/>
    <w:rsid w:val="00B35DE4"/>
    <w:rsid w:val="00B362E5"/>
    <w:rsid w:val="00B36377"/>
    <w:rsid w:val="00B36EAD"/>
    <w:rsid w:val="00B371FA"/>
    <w:rsid w:val="00B40D04"/>
    <w:rsid w:val="00B41353"/>
    <w:rsid w:val="00B41794"/>
    <w:rsid w:val="00B4216E"/>
    <w:rsid w:val="00B424E0"/>
    <w:rsid w:val="00B42A62"/>
    <w:rsid w:val="00B42CEC"/>
    <w:rsid w:val="00B43070"/>
    <w:rsid w:val="00B430E2"/>
    <w:rsid w:val="00B43D1F"/>
    <w:rsid w:val="00B44931"/>
    <w:rsid w:val="00B459B4"/>
    <w:rsid w:val="00B45A2C"/>
    <w:rsid w:val="00B45CA6"/>
    <w:rsid w:val="00B46127"/>
    <w:rsid w:val="00B464F0"/>
    <w:rsid w:val="00B46F06"/>
    <w:rsid w:val="00B47448"/>
    <w:rsid w:val="00B47506"/>
    <w:rsid w:val="00B5015F"/>
    <w:rsid w:val="00B5079B"/>
    <w:rsid w:val="00B50B15"/>
    <w:rsid w:val="00B51726"/>
    <w:rsid w:val="00B53404"/>
    <w:rsid w:val="00B53A37"/>
    <w:rsid w:val="00B54B2B"/>
    <w:rsid w:val="00B54BD0"/>
    <w:rsid w:val="00B54D7A"/>
    <w:rsid w:val="00B54DAA"/>
    <w:rsid w:val="00B553CF"/>
    <w:rsid w:val="00B557A1"/>
    <w:rsid w:val="00B55FAA"/>
    <w:rsid w:val="00B57288"/>
    <w:rsid w:val="00B57423"/>
    <w:rsid w:val="00B57974"/>
    <w:rsid w:val="00B57B0F"/>
    <w:rsid w:val="00B606D7"/>
    <w:rsid w:val="00B61670"/>
    <w:rsid w:val="00B617EB"/>
    <w:rsid w:val="00B621CA"/>
    <w:rsid w:val="00B62804"/>
    <w:rsid w:val="00B62DE7"/>
    <w:rsid w:val="00B63313"/>
    <w:rsid w:val="00B6472C"/>
    <w:rsid w:val="00B64EB7"/>
    <w:rsid w:val="00B65E5D"/>
    <w:rsid w:val="00B65EEB"/>
    <w:rsid w:val="00B65FA0"/>
    <w:rsid w:val="00B6624C"/>
    <w:rsid w:val="00B670B9"/>
    <w:rsid w:val="00B675E5"/>
    <w:rsid w:val="00B67CA4"/>
    <w:rsid w:val="00B7302E"/>
    <w:rsid w:val="00B734A7"/>
    <w:rsid w:val="00B7359D"/>
    <w:rsid w:val="00B73B67"/>
    <w:rsid w:val="00B73BD4"/>
    <w:rsid w:val="00B73C5C"/>
    <w:rsid w:val="00B75CBD"/>
    <w:rsid w:val="00B761C8"/>
    <w:rsid w:val="00B762D6"/>
    <w:rsid w:val="00B7731E"/>
    <w:rsid w:val="00B77686"/>
    <w:rsid w:val="00B80C72"/>
    <w:rsid w:val="00B820B0"/>
    <w:rsid w:val="00B82843"/>
    <w:rsid w:val="00B82D90"/>
    <w:rsid w:val="00B832C6"/>
    <w:rsid w:val="00B83317"/>
    <w:rsid w:val="00B83842"/>
    <w:rsid w:val="00B83CDA"/>
    <w:rsid w:val="00B84269"/>
    <w:rsid w:val="00B84E10"/>
    <w:rsid w:val="00B8528F"/>
    <w:rsid w:val="00B852BD"/>
    <w:rsid w:val="00B85726"/>
    <w:rsid w:val="00B85A1C"/>
    <w:rsid w:val="00B862E3"/>
    <w:rsid w:val="00B872F8"/>
    <w:rsid w:val="00B87685"/>
    <w:rsid w:val="00B907D5"/>
    <w:rsid w:val="00B90EAC"/>
    <w:rsid w:val="00B90F31"/>
    <w:rsid w:val="00B91057"/>
    <w:rsid w:val="00B91956"/>
    <w:rsid w:val="00B91A63"/>
    <w:rsid w:val="00B91C39"/>
    <w:rsid w:val="00B9257F"/>
    <w:rsid w:val="00B925FC"/>
    <w:rsid w:val="00B93D6D"/>
    <w:rsid w:val="00B93DFA"/>
    <w:rsid w:val="00B941CA"/>
    <w:rsid w:val="00B94356"/>
    <w:rsid w:val="00B94BFE"/>
    <w:rsid w:val="00B952E3"/>
    <w:rsid w:val="00B95454"/>
    <w:rsid w:val="00B954CA"/>
    <w:rsid w:val="00B95516"/>
    <w:rsid w:val="00B967C0"/>
    <w:rsid w:val="00B96DFA"/>
    <w:rsid w:val="00B97B02"/>
    <w:rsid w:val="00BA044D"/>
    <w:rsid w:val="00BA0818"/>
    <w:rsid w:val="00BA0AC7"/>
    <w:rsid w:val="00BA16C8"/>
    <w:rsid w:val="00BA18B1"/>
    <w:rsid w:val="00BA1956"/>
    <w:rsid w:val="00BA28D5"/>
    <w:rsid w:val="00BA2B0E"/>
    <w:rsid w:val="00BA347C"/>
    <w:rsid w:val="00BA34E6"/>
    <w:rsid w:val="00BA3C1F"/>
    <w:rsid w:val="00BA43BA"/>
    <w:rsid w:val="00BA5043"/>
    <w:rsid w:val="00BA54C9"/>
    <w:rsid w:val="00BA54FE"/>
    <w:rsid w:val="00BA6211"/>
    <w:rsid w:val="00BA78E5"/>
    <w:rsid w:val="00BA7EC4"/>
    <w:rsid w:val="00BB033B"/>
    <w:rsid w:val="00BB052E"/>
    <w:rsid w:val="00BB07F8"/>
    <w:rsid w:val="00BB184B"/>
    <w:rsid w:val="00BB1B5E"/>
    <w:rsid w:val="00BB1FF5"/>
    <w:rsid w:val="00BB26B6"/>
    <w:rsid w:val="00BB30E6"/>
    <w:rsid w:val="00BB32F7"/>
    <w:rsid w:val="00BB353C"/>
    <w:rsid w:val="00BB4205"/>
    <w:rsid w:val="00BB4897"/>
    <w:rsid w:val="00BB5262"/>
    <w:rsid w:val="00BB53A0"/>
    <w:rsid w:val="00BB6CFD"/>
    <w:rsid w:val="00BB7E57"/>
    <w:rsid w:val="00BC0491"/>
    <w:rsid w:val="00BC0E2B"/>
    <w:rsid w:val="00BC0F35"/>
    <w:rsid w:val="00BC165E"/>
    <w:rsid w:val="00BC229F"/>
    <w:rsid w:val="00BC25B8"/>
    <w:rsid w:val="00BC2D27"/>
    <w:rsid w:val="00BC2E93"/>
    <w:rsid w:val="00BC4471"/>
    <w:rsid w:val="00BC4E70"/>
    <w:rsid w:val="00BC4EE3"/>
    <w:rsid w:val="00BC511B"/>
    <w:rsid w:val="00BC69CA"/>
    <w:rsid w:val="00BC6C57"/>
    <w:rsid w:val="00BC6F1F"/>
    <w:rsid w:val="00BC7D88"/>
    <w:rsid w:val="00BD09D3"/>
    <w:rsid w:val="00BD0AE8"/>
    <w:rsid w:val="00BD0F16"/>
    <w:rsid w:val="00BD14DC"/>
    <w:rsid w:val="00BD196C"/>
    <w:rsid w:val="00BD2817"/>
    <w:rsid w:val="00BD2AE6"/>
    <w:rsid w:val="00BD51BE"/>
    <w:rsid w:val="00BD540A"/>
    <w:rsid w:val="00BD5E31"/>
    <w:rsid w:val="00BD6285"/>
    <w:rsid w:val="00BD6C37"/>
    <w:rsid w:val="00BD71F4"/>
    <w:rsid w:val="00BD76F2"/>
    <w:rsid w:val="00BD7CB7"/>
    <w:rsid w:val="00BE0546"/>
    <w:rsid w:val="00BE06C2"/>
    <w:rsid w:val="00BE2FF3"/>
    <w:rsid w:val="00BE3354"/>
    <w:rsid w:val="00BE3EB2"/>
    <w:rsid w:val="00BE5056"/>
    <w:rsid w:val="00BE6247"/>
    <w:rsid w:val="00BE6255"/>
    <w:rsid w:val="00BE65D6"/>
    <w:rsid w:val="00BE6BD5"/>
    <w:rsid w:val="00BF0ED8"/>
    <w:rsid w:val="00BF1EE3"/>
    <w:rsid w:val="00BF367F"/>
    <w:rsid w:val="00BF45FC"/>
    <w:rsid w:val="00BF4736"/>
    <w:rsid w:val="00BF4838"/>
    <w:rsid w:val="00BF4842"/>
    <w:rsid w:val="00BF4AD7"/>
    <w:rsid w:val="00BF5607"/>
    <w:rsid w:val="00BF5919"/>
    <w:rsid w:val="00BF5D59"/>
    <w:rsid w:val="00BF635D"/>
    <w:rsid w:val="00BF657C"/>
    <w:rsid w:val="00BF657D"/>
    <w:rsid w:val="00BF6606"/>
    <w:rsid w:val="00BF6C6C"/>
    <w:rsid w:val="00BF72DE"/>
    <w:rsid w:val="00BF72E3"/>
    <w:rsid w:val="00BF7610"/>
    <w:rsid w:val="00BF78C7"/>
    <w:rsid w:val="00BF7CB0"/>
    <w:rsid w:val="00C003E3"/>
    <w:rsid w:val="00C005A9"/>
    <w:rsid w:val="00C01841"/>
    <w:rsid w:val="00C03E48"/>
    <w:rsid w:val="00C04747"/>
    <w:rsid w:val="00C05E3B"/>
    <w:rsid w:val="00C05EDF"/>
    <w:rsid w:val="00C06109"/>
    <w:rsid w:val="00C06379"/>
    <w:rsid w:val="00C0671F"/>
    <w:rsid w:val="00C068EA"/>
    <w:rsid w:val="00C07B65"/>
    <w:rsid w:val="00C07E55"/>
    <w:rsid w:val="00C109F8"/>
    <w:rsid w:val="00C11859"/>
    <w:rsid w:val="00C11E36"/>
    <w:rsid w:val="00C121EA"/>
    <w:rsid w:val="00C12309"/>
    <w:rsid w:val="00C12482"/>
    <w:rsid w:val="00C12815"/>
    <w:rsid w:val="00C12AA3"/>
    <w:rsid w:val="00C1358A"/>
    <w:rsid w:val="00C14404"/>
    <w:rsid w:val="00C14A6F"/>
    <w:rsid w:val="00C14F5F"/>
    <w:rsid w:val="00C15420"/>
    <w:rsid w:val="00C165BF"/>
    <w:rsid w:val="00C20C75"/>
    <w:rsid w:val="00C21DAB"/>
    <w:rsid w:val="00C21DAC"/>
    <w:rsid w:val="00C22F58"/>
    <w:rsid w:val="00C23149"/>
    <w:rsid w:val="00C2400D"/>
    <w:rsid w:val="00C25816"/>
    <w:rsid w:val="00C25B88"/>
    <w:rsid w:val="00C26022"/>
    <w:rsid w:val="00C26A75"/>
    <w:rsid w:val="00C273D4"/>
    <w:rsid w:val="00C27D40"/>
    <w:rsid w:val="00C304A6"/>
    <w:rsid w:val="00C30535"/>
    <w:rsid w:val="00C30D83"/>
    <w:rsid w:val="00C314AF"/>
    <w:rsid w:val="00C335F7"/>
    <w:rsid w:val="00C33818"/>
    <w:rsid w:val="00C343A7"/>
    <w:rsid w:val="00C343DE"/>
    <w:rsid w:val="00C34F13"/>
    <w:rsid w:val="00C35980"/>
    <w:rsid w:val="00C35FA1"/>
    <w:rsid w:val="00C36386"/>
    <w:rsid w:val="00C36E1D"/>
    <w:rsid w:val="00C37E19"/>
    <w:rsid w:val="00C415A4"/>
    <w:rsid w:val="00C41858"/>
    <w:rsid w:val="00C41AD5"/>
    <w:rsid w:val="00C41F57"/>
    <w:rsid w:val="00C428CC"/>
    <w:rsid w:val="00C4486B"/>
    <w:rsid w:val="00C45742"/>
    <w:rsid w:val="00C4643C"/>
    <w:rsid w:val="00C4727B"/>
    <w:rsid w:val="00C47E7A"/>
    <w:rsid w:val="00C50A8D"/>
    <w:rsid w:val="00C50EC1"/>
    <w:rsid w:val="00C53841"/>
    <w:rsid w:val="00C54D41"/>
    <w:rsid w:val="00C56296"/>
    <w:rsid w:val="00C56A60"/>
    <w:rsid w:val="00C57824"/>
    <w:rsid w:val="00C57C1E"/>
    <w:rsid w:val="00C57FFC"/>
    <w:rsid w:val="00C61398"/>
    <w:rsid w:val="00C616CF"/>
    <w:rsid w:val="00C617A0"/>
    <w:rsid w:val="00C61A3D"/>
    <w:rsid w:val="00C61DA7"/>
    <w:rsid w:val="00C625FE"/>
    <w:rsid w:val="00C637DC"/>
    <w:rsid w:val="00C63C73"/>
    <w:rsid w:val="00C63CBD"/>
    <w:rsid w:val="00C63EFB"/>
    <w:rsid w:val="00C64BBA"/>
    <w:rsid w:val="00C64D61"/>
    <w:rsid w:val="00C6561E"/>
    <w:rsid w:val="00C65989"/>
    <w:rsid w:val="00C65AFD"/>
    <w:rsid w:val="00C65B9B"/>
    <w:rsid w:val="00C66E56"/>
    <w:rsid w:val="00C67B67"/>
    <w:rsid w:val="00C700D7"/>
    <w:rsid w:val="00C7114E"/>
    <w:rsid w:val="00C7134F"/>
    <w:rsid w:val="00C71810"/>
    <w:rsid w:val="00C71D02"/>
    <w:rsid w:val="00C71EAB"/>
    <w:rsid w:val="00C72993"/>
    <w:rsid w:val="00C72AC1"/>
    <w:rsid w:val="00C72B92"/>
    <w:rsid w:val="00C7317A"/>
    <w:rsid w:val="00C7382A"/>
    <w:rsid w:val="00C74053"/>
    <w:rsid w:val="00C749DA"/>
    <w:rsid w:val="00C75C2E"/>
    <w:rsid w:val="00C77481"/>
    <w:rsid w:val="00C80414"/>
    <w:rsid w:val="00C80B21"/>
    <w:rsid w:val="00C814D9"/>
    <w:rsid w:val="00C81A0E"/>
    <w:rsid w:val="00C81E62"/>
    <w:rsid w:val="00C82957"/>
    <w:rsid w:val="00C829C6"/>
    <w:rsid w:val="00C82CFA"/>
    <w:rsid w:val="00C82E40"/>
    <w:rsid w:val="00C82ED5"/>
    <w:rsid w:val="00C835B4"/>
    <w:rsid w:val="00C83619"/>
    <w:rsid w:val="00C83DBF"/>
    <w:rsid w:val="00C843CA"/>
    <w:rsid w:val="00C8456B"/>
    <w:rsid w:val="00C84A8F"/>
    <w:rsid w:val="00C85239"/>
    <w:rsid w:val="00C85787"/>
    <w:rsid w:val="00C85E73"/>
    <w:rsid w:val="00C860D8"/>
    <w:rsid w:val="00C86513"/>
    <w:rsid w:val="00C867BC"/>
    <w:rsid w:val="00C87257"/>
    <w:rsid w:val="00C87886"/>
    <w:rsid w:val="00C90B1A"/>
    <w:rsid w:val="00C91E8F"/>
    <w:rsid w:val="00C92111"/>
    <w:rsid w:val="00C92846"/>
    <w:rsid w:val="00C92AAE"/>
    <w:rsid w:val="00C92F3C"/>
    <w:rsid w:val="00C93FF4"/>
    <w:rsid w:val="00C94560"/>
    <w:rsid w:val="00C94917"/>
    <w:rsid w:val="00C95F81"/>
    <w:rsid w:val="00C96A56"/>
    <w:rsid w:val="00C9761C"/>
    <w:rsid w:val="00C97BE3"/>
    <w:rsid w:val="00C97F33"/>
    <w:rsid w:val="00C97F45"/>
    <w:rsid w:val="00CA04F7"/>
    <w:rsid w:val="00CA1A06"/>
    <w:rsid w:val="00CA1EB3"/>
    <w:rsid w:val="00CA2737"/>
    <w:rsid w:val="00CA3FCF"/>
    <w:rsid w:val="00CA4730"/>
    <w:rsid w:val="00CA56E8"/>
    <w:rsid w:val="00CA5BEC"/>
    <w:rsid w:val="00CA65FC"/>
    <w:rsid w:val="00CA701A"/>
    <w:rsid w:val="00CA73E5"/>
    <w:rsid w:val="00CB00C4"/>
    <w:rsid w:val="00CB02B2"/>
    <w:rsid w:val="00CB0508"/>
    <w:rsid w:val="00CB08DF"/>
    <w:rsid w:val="00CB1BB6"/>
    <w:rsid w:val="00CB2E40"/>
    <w:rsid w:val="00CB2F61"/>
    <w:rsid w:val="00CB41AD"/>
    <w:rsid w:val="00CB48A2"/>
    <w:rsid w:val="00CB51B8"/>
    <w:rsid w:val="00CB588A"/>
    <w:rsid w:val="00CB72F5"/>
    <w:rsid w:val="00CB76E1"/>
    <w:rsid w:val="00CB77EA"/>
    <w:rsid w:val="00CB7EE7"/>
    <w:rsid w:val="00CC056F"/>
    <w:rsid w:val="00CC0DB2"/>
    <w:rsid w:val="00CC1925"/>
    <w:rsid w:val="00CC1B71"/>
    <w:rsid w:val="00CC1D6C"/>
    <w:rsid w:val="00CC1F25"/>
    <w:rsid w:val="00CC2E4F"/>
    <w:rsid w:val="00CC3E10"/>
    <w:rsid w:val="00CC402D"/>
    <w:rsid w:val="00CC4DD8"/>
    <w:rsid w:val="00CC515C"/>
    <w:rsid w:val="00CC5B5E"/>
    <w:rsid w:val="00CC6074"/>
    <w:rsid w:val="00CC6C50"/>
    <w:rsid w:val="00CC6FBB"/>
    <w:rsid w:val="00CC745E"/>
    <w:rsid w:val="00CD0102"/>
    <w:rsid w:val="00CD0774"/>
    <w:rsid w:val="00CD0FCE"/>
    <w:rsid w:val="00CD13C4"/>
    <w:rsid w:val="00CD13ED"/>
    <w:rsid w:val="00CD1F58"/>
    <w:rsid w:val="00CD2A6A"/>
    <w:rsid w:val="00CD2AB6"/>
    <w:rsid w:val="00CD3A82"/>
    <w:rsid w:val="00CD3E1D"/>
    <w:rsid w:val="00CD408F"/>
    <w:rsid w:val="00CD42EB"/>
    <w:rsid w:val="00CD44AB"/>
    <w:rsid w:val="00CD52E1"/>
    <w:rsid w:val="00CD57FC"/>
    <w:rsid w:val="00CD76AB"/>
    <w:rsid w:val="00CD7891"/>
    <w:rsid w:val="00CD7C22"/>
    <w:rsid w:val="00CD7C32"/>
    <w:rsid w:val="00CD7EA6"/>
    <w:rsid w:val="00CE100E"/>
    <w:rsid w:val="00CE147F"/>
    <w:rsid w:val="00CE157D"/>
    <w:rsid w:val="00CE1613"/>
    <w:rsid w:val="00CE1A0D"/>
    <w:rsid w:val="00CE2118"/>
    <w:rsid w:val="00CE2B28"/>
    <w:rsid w:val="00CE30AC"/>
    <w:rsid w:val="00CE3A47"/>
    <w:rsid w:val="00CE3CC5"/>
    <w:rsid w:val="00CE52B2"/>
    <w:rsid w:val="00CE59D8"/>
    <w:rsid w:val="00CE5C29"/>
    <w:rsid w:val="00CE6319"/>
    <w:rsid w:val="00CE7294"/>
    <w:rsid w:val="00CE74E3"/>
    <w:rsid w:val="00CE7979"/>
    <w:rsid w:val="00CF1256"/>
    <w:rsid w:val="00CF13B4"/>
    <w:rsid w:val="00CF1D1C"/>
    <w:rsid w:val="00CF214A"/>
    <w:rsid w:val="00CF27D8"/>
    <w:rsid w:val="00CF315F"/>
    <w:rsid w:val="00CF3627"/>
    <w:rsid w:val="00CF4017"/>
    <w:rsid w:val="00CF44B4"/>
    <w:rsid w:val="00CF4615"/>
    <w:rsid w:val="00CF4E15"/>
    <w:rsid w:val="00CF4FC0"/>
    <w:rsid w:val="00CF54C4"/>
    <w:rsid w:val="00CF5674"/>
    <w:rsid w:val="00CF5828"/>
    <w:rsid w:val="00CF663F"/>
    <w:rsid w:val="00D007BE"/>
    <w:rsid w:val="00D00E27"/>
    <w:rsid w:val="00D0212C"/>
    <w:rsid w:val="00D043CE"/>
    <w:rsid w:val="00D04707"/>
    <w:rsid w:val="00D0490F"/>
    <w:rsid w:val="00D04F64"/>
    <w:rsid w:val="00D05049"/>
    <w:rsid w:val="00D056C3"/>
    <w:rsid w:val="00D05C53"/>
    <w:rsid w:val="00D07773"/>
    <w:rsid w:val="00D10A29"/>
    <w:rsid w:val="00D1131B"/>
    <w:rsid w:val="00D1149C"/>
    <w:rsid w:val="00D1278E"/>
    <w:rsid w:val="00D132FA"/>
    <w:rsid w:val="00D13EA4"/>
    <w:rsid w:val="00D1457E"/>
    <w:rsid w:val="00D16604"/>
    <w:rsid w:val="00D20487"/>
    <w:rsid w:val="00D2070B"/>
    <w:rsid w:val="00D217BC"/>
    <w:rsid w:val="00D223DC"/>
    <w:rsid w:val="00D223EA"/>
    <w:rsid w:val="00D25565"/>
    <w:rsid w:val="00D26F49"/>
    <w:rsid w:val="00D27416"/>
    <w:rsid w:val="00D30041"/>
    <w:rsid w:val="00D30AB2"/>
    <w:rsid w:val="00D30EBF"/>
    <w:rsid w:val="00D30F73"/>
    <w:rsid w:val="00D3105E"/>
    <w:rsid w:val="00D31DCA"/>
    <w:rsid w:val="00D32619"/>
    <w:rsid w:val="00D33445"/>
    <w:rsid w:val="00D34462"/>
    <w:rsid w:val="00D350DE"/>
    <w:rsid w:val="00D35417"/>
    <w:rsid w:val="00D35616"/>
    <w:rsid w:val="00D356EA"/>
    <w:rsid w:val="00D37947"/>
    <w:rsid w:val="00D40336"/>
    <w:rsid w:val="00D40DD2"/>
    <w:rsid w:val="00D42489"/>
    <w:rsid w:val="00D42506"/>
    <w:rsid w:val="00D435C5"/>
    <w:rsid w:val="00D441A2"/>
    <w:rsid w:val="00D445FB"/>
    <w:rsid w:val="00D44653"/>
    <w:rsid w:val="00D447CA"/>
    <w:rsid w:val="00D44812"/>
    <w:rsid w:val="00D4485C"/>
    <w:rsid w:val="00D45437"/>
    <w:rsid w:val="00D459DB"/>
    <w:rsid w:val="00D45D2D"/>
    <w:rsid w:val="00D45F10"/>
    <w:rsid w:val="00D4678D"/>
    <w:rsid w:val="00D46913"/>
    <w:rsid w:val="00D47274"/>
    <w:rsid w:val="00D4776F"/>
    <w:rsid w:val="00D506E0"/>
    <w:rsid w:val="00D508EE"/>
    <w:rsid w:val="00D51DFC"/>
    <w:rsid w:val="00D5223D"/>
    <w:rsid w:val="00D52A2F"/>
    <w:rsid w:val="00D52AB6"/>
    <w:rsid w:val="00D5347B"/>
    <w:rsid w:val="00D540B4"/>
    <w:rsid w:val="00D540B6"/>
    <w:rsid w:val="00D54AD8"/>
    <w:rsid w:val="00D54D2A"/>
    <w:rsid w:val="00D558DC"/>
    <w:rsid w:val="00D55F33"/>
    <w:rsid w:val="00D565BF"/>
    <w:rsid w:val="00D56A7E"/>
    <w:rsid w:val="00D56B4C"/>
    <w:rsid w:val="00D56D6E"/>
    <w:rsid w:val="00D57F0E"/>
    <w:rsid w:val="00D60E89"/>
    <w:rsid w:val="00D61EE0"/>
    <w:rsid w:val="00D64664"/>
    <w:rsid w:val="00D646C0"/>
    <w:rsid w:val="00D64F29"/>
    <w:rsid w:val="00D64F34"/>
    <w:rsid w:val="00D65F12"/>
    <w:rsid w:val="00D65FF7"/>
    <w:rsid w:val="00D66A89"/>
    <w:rsid w:val="00D674EA"/>
    <w:rsid w:val="00D705A8"/>
    <w:rsid w:val="00D7104F"/>
    <w:rsid w:val="00D716E1"/>
    <w:rsid w:val="00D73B49"/>
    <w:rsid w:val="00D73D41"/>
    <w:rsid w:val="00D75931"/>
    <w:rsid w:val="00D75EFD"/>
    <w:rsid w:val="00D761A0"/>
    <w:rsid w:val="00D7664E"/>
    <w:rsid w:val="00D7781D"/>
    <w:rsid w:val="00D7789A"/>
    <w:rsid w:val="00D8037D"/>
    <w:rsid w:val="00D810CE"/>
    <w:rsid w:val="00D8172E"/>
    <w:rsid w:val="00D82E1D"/>
    <w:rsid w:val="00D835AE"/>
    <w:rsid w:val="00D83A33"/>
    <w:rsid w:val="00D844E2"/>
    <w:rsid w:val="00D8475B"/>
    <w:rsid w:val="00D84E43"/>
    <w:rsid w:val="00D85A25"/>
    <w:rsid w:val="00D85F34"/>
    <w:rsid w:val="00D86209"/>
    <w:rsid w:val="00D86321"/>
    <w:rsid w:val="00D86DE8"/>
    <w:rsid w:val="00D871C6"/>
    <w:rsid w:val="00D87CD1"/>
    <w:rsid w:val="00D87D17"/>
    <w:rsid w:val="00D9149F"/>
    <w:rsid w:val="00D920D8"/>
    <w:rsid w:val="00D9274D"/>
    <w:rsid w:val="00D92BBC"/>
    <w:rsid w:val="00D92CDF"/>
    <w:rsid w:val="00D92D6A"/>
    <w:rsid w:val="00D92D6F"/>
    <w:rsid w:val="00D92EF4"/>
    <w:rsid w:val="00D93237"/>
    <w:rsid w:val="00D934C2"/>
    <w:rsid w:val="00D93DBC"/>
    <w:rsid w:val="00D94D1B"/>
    <w:rsid w:val="00D953EF"/>
    <w:rsid w:val="00D95BFE"/>
    <w:rsid w:val="00D967B8"/>
    <w:rsid w:val="00D96CC3"/>
    <w:rsid w:val="00D971E0"/>
    <w:rsid w:val="00D97855"/>
    <w:rsid w:val="00DA102C"/>
    <w:rsid w:val="00DA142F"/>
    <w:rsid w:val="00DA1E09"/>
    <w:rsid w:val="00DA3089"/>
    <w:rsid w:val="00DA321F"/>
    <w:rsid w:val="00DA39EC"/>
    <w:rsid w:val="00DA3CFB"/>
    <w:rsid w:val="00DA3E54"/>
    <w:rsid w:val="00DA5803"/>
    <w:rsid w:val="00DA68C4"/>
    <w:rsid w:val="00DA717B"/>
    <w:rsid w:val="00DA733A"/>
    <w:rsid w:val="00DB1C4F"/>
    <w:rsid w:val="00DB2C9F"/>
    <w:rsid w:val="00DB3184"/>
    <w:rsid w:val="00DB363A"/>
    <w:rsid w:val="00DB3C52"/>
    <w:rsid w:val="00DB4281"/>
    <w:rsid w:val="00DB444A"/>
    <w:rsid w:val="00DB460F"/>
    <w:rsid w:val="00DB4BAE"/>
    <w:rsid w:val="00DB5225"/>
    <w:rsid w:val="00DB5250"/>
    <w:rsid w:val="00DB5B03"/>
    <w:rsid w:val="00DB5EAA"/>
    <w:rsid w:val="00DB6A4F"/>
    <w:rsid w:val="00DB6C37"/>
    <w:rsid w:val="00DC0D8D"/>
    <w:rsid w:val="00DC1057"/>
    <w:rsid w:val="00DC167C"/>
    <w:rsid w:val="00DC174B"/>
    <w:rsid w:val="00DC1C00"/>
    <w:rsid w:val="00DC5014"/>
    <w:rsid w:val="00DC55A2"/>
    <w:rsid w:val="00DC693D"/>
    <w:rsid w:val="00DC70F6"/>
    <w:rsid w:val="00DD0BFF"/>
    <w:rsid w:val="00DD0E11"/>
    <w:rsid w:val="00DD12AC"/>
    <w:rsid w:val="00DD240D"/>
    <w:rsid w:val="00DD2579"/>
    <w:rsid w:val="00DD34EB"/>
    <w:rsid w:val="00DD3F4A"/>
    <w:rsid w:val="00DD3F79"/>
    <w:rsid w:val="00DD45DA"/>
    <w:rsid w:val="00DD4AED"/>
    <w:rsid w:val="00DD550D"/>
    <w:rsid w:val="00DD6505"/>
    <w:rsid w:val="00DD66DC"/>
    <w:rsid w:val="00DD704B"/>
    <w:rsid w:val="00DD7EF1"/>
    <w:rsid w:val="00DE006E"/>
    <w:rsid w:val="00DE0225"/>
    <w:rsid w:val="00DE04A9"/>
    <w:rsid w:val="00DE096A"/>
    <w:rsid w:val="00DE0B11"/>
    <w:rsid w:val="00DE2CC3"/>
    <w:rsid w:val="00DE3BCE"/>
    <w:rsid w:val="00DE3CB5"/>
    <w:rsid w:val="00DE3F60"/>
    <w:rsid w:val="00DE41BF"/>
    <w:rsid w:val="00DE460C"/>
    <w:rsid w:val="00DE5BDD"/>
    <w:rsid w:val="00DE60D5"/>
    <w:rsid w:val="00DE61D9"/>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B59"/>
    <w:rsid w:val="00DF4FA0"/>
    <w:rsid w:val="00DF510B"/>
    <w:rsid w:val="00DF57D7"/>
    <w:rsid w:val="00DF59E6"/>
    <w:rsid w:val="00DF6195"/>
    <w:rsid w:val="00DF73FF"/>
    <w:rsid w:val="00DF7423"/>
    <w:rsid w:val="00E00464"/>
    <w:rsid w:val="00E0079E"/>
    <w:rsid w:val="00E00A80"/>
    <w:rsid w:val="00E00C48"/>
    <w:rsid w:val="00E00D57"/>
    <w:rsid w:val="00E01730"/>
    <w:rsid w:val="00E036C5"/>
    <w:rsid w:val="00E04667"/>
    <w:rsid w:val="00E0562A"/>
    <w:rsid w:val="00E05ED5"/>
    <w:rsid w:val="00E06724"/>
    <w:rsid w:val="00E103E7"/>
    <w:rsid w:val="00E105C1"/>
    <w:rsid w:val="00E10855"/>
    <w:rsid w:val="00E1088E"/>
    <w:rsid w:val="00E1136A"/>
    <w:rsid w:val="00E121B0"/>
    <w:rsid w:val="00E125CA"/>
    <w:rsid w:val="00E13470"/>
    <w:rsid w:val="00E13F9E"/>
    <w:rsid w:val="00E150AC"/>
    <w:rsid w:val="00E15768"/>
    <w:rsid w:val="00E15B91"/>
    <w:rsid w:val="00E16082"/>
    <w:rsid w:val="00E1636A"/>
    <w:rsid w:val="00E16550"/>
    <w:rsid w:val="00E168AD"/>
    <w:rsid w:val="00E175A7"/>
    <w:rsid w:val="00E17687"/>
    <w:rsid w:val="00E17F3A"/>
    <w:rsid w:val="00E20994"/>
    <w:rsid w:val="00E20ECA"/>
    <w:rsid w:val="00E21224"/>
    <w:rsid w:val="00E21B86"/>
    <w:rsid w:val="00E22A9B"/>
    <w:rsid w:val="00E22E9A"/>
    <w:rsid w:val="00E231BF"/>
    <w:rsid w:val="00E24650"/>
    <w:rsid w:val="00E257F2"/>
    <w:rsid w:val="00E25A81"/>
    <w:rsid w:val="00E266F7"/>
    <w:rsid w:val="00E27C71"/>
    <w:rsid w:val="00E31738"/>
    <w:rsid w:val="00E31C96"/>
    <w:rsid w:val="00E32FE2"/>
    <w:rsid w:val="00E33692"/>
    <w:rsid w:val="00E33EE5"/>
    <w:rsid w:val="00E34BD6"/>
    <w:rsid w:val="00E355B7"/>
    <w:rsid w:val="00E366DB"/>
    <w:rsid w:val="00E372C0"/>
    <w:rsid w:val="00E37D3E"/>
    <w:rsid w:val="00E37F29"/>
    <w:rsid w:val="00E416A8"/>
    <w:rsid w:val="00E42204"/>
    <w:rsid w:val="00E4255A"/>
    <w:rsid w:val="00E427F7"/>
    <w:rsid w:val="00E428FE"/>
    <w:rsid w:val="00E4340E"/>
    <w:rsid w:val="00E436A0"/>
    <w:rsid w:val="00E439D0"/>
    <w:rsid w:val="00E43AF9"/>
    <w:rsid w:val="00E43CA3"/>
    <w:rsid w:val="00E43D1B"/>
    <w:rsid w:val="00E44A3B"/>
    <w:rsid w:val="00E44E3E"/>
    <w:rsid w:val="00E45F53"/>
    <w:rsid w:val="00E47565"/>
    <w:rsid w:val="00E50253"/>
    <w:rsid w:val="00E50798"/>
    <w:rsid w:val="00E50A02"/>
    <w:rsid w:val="00E515BC"/>
    <w:rsid w:val="00E519DC"/>
    <w:rsid w:val="00E51A8F"/>
    <w:rsid w:val="00E51B3E"/>
    <w:rsid w:val="00E521D5"/>
    <w:rsid w:val="00E5239B"/>
    <w:rsid w:val="00E5332E"/>
    <w:rsid w:val="00E53C59"/>
    <w:rsid w:val="00E53F60"/>
    <w:rsid w:val="00E546BF"/>
    <w:rsid w:val="00E550A3"/>
    <w:rsid w:val="00E562E0"/>
    <w:rsid w:val="00E5637E"/>
    <w:rsid w:val="00E568C5"/>
    <w:rsid w:val="00E601E7"/>
    <w:rsid w:val="00E6051E"/>
    <w:rsid w:val="00E6059E"/>
    <w:rsid w:val="00E60AB6"/>
    <w:rsid w:val="00E6220E"/>
    <w:rsid w:val="00E62B28"/>
    <w:rsid w:val="00E62BE5"/>
    <w:rsid w:val="00E63142"/>
    <w:rsid w:val="00E63616"/>
    <w:rsid w:val="00E63B68"/>
    <w:rsid w:val="00E63CD0"/>
    <w:rsid w:val="00E645A0"/>
    <w:rsid w:val="00E6546B"/>
    <w:rsid w:val="00E655FE"/>
    <w:rsid w:val="00E65BE5"/>
    <w:rsid w:val="00E6752B"/>
    <w:rsid w:val="00E67563"/>
    <w:rsid w:val="00E7046B"/>
    <w:rsid w:val="00E7127E"/>
    <w:rsid w:val="00E7146E"/>
    <w:rsid w:val="00E71499"/>
    <w:rsid w:val="00E718B1"/>
    <w:rsid w:val="00E719C0"/>
    <w:rsid w:val="00E72666"/>
    <w:rsid w:val="00E72A27"/>
    <w:rsid w:val="00E7552F"/>
    <w:rsid w:val="00E75E6D"/>
    <w:rsid w:val="00E76732"/>
    <w:rsid w:val="00E76911"/>
    <w:rsid w:val="00E77017"/>
    <w:rsid w:val="00E775D9"/>
    <w:rsid w:val="00E80050"/>
    <w:rsid w:val="00E80870"/>
    <w:rsid w:val="00E810A8"/>
    <w:rsid w:val="00E81745"/>
    <w:rsid w:val="00E81E21"/>
    <w:rsid w:val="00E83659"/>
    <w:rsid w:val="00E83DAA"/>
    <w:rsid w:val="00E84129"/>
    <w:rsid w:val="00E84A6D"/>
    <w:rsid w:val="00E84B83"/>
    <w:rsid w:val="00E84DA6"/>
    <w:rsid w:val="00E84F03"/>
    <w:rsid w:val="00E85D52"/>
    <w:rsid w:val="00E85DE2"/>
    <w:rsid w:val="00E872F7"/>
    <w:rsid w:val="00E902BA"/>
    <w:rsid w:val="00E90551"/>
    <w:rsid w:val="00E90F5E"/>
    <w:rsid w:val="00E91289"/>
    <w:rsid w:val="00E913E3"/>
    <w:rsid w:val="00E91F22"/>
    <w:rsid w:val="00E933D5"/>
    <w:rsid w:val="00E954C2"/>
    <w:rsid w:val="00E9563F"/>
    <w:rsid w:val="00E95D0D"/>
    <w:rsid w:val="00E960B2"/>
    <w:rsid w:val="00E96300"/>
    <w:rsid w:val="00E96389"/>
    <w:rsid w:val="00E9648F"/>
    <w:rsid w:val="00E967A4"/>
    <w:rsid w:val="00E96841"/>
    <w:rsid w:val="00E971BC"/>
    <w:rsid w:val="00E97AA1"/>
    <w:rsid w:val="00E97E09"/>
    <w:rsid w:val="00EA0E4D"/>
    <w:rsid w:val="00EA26DC"/>
    <w:rsid w:val="00EA2EEF"/>
    <w:rsid w:val="00EA4AAB"/>
    <w:rsid w:val="00EA4B04"/>
    <w:rsid w:val="00EA4F20"/>
    <w:rsid w:val="00EA5D3F"/>
    <w:rsid w:val="00EA6DF6"/>
    <w:rsid w:val="00EA7295"/>
    <w:rsid w:val="00EA7CB6"/>
    <w:rsid w:val="00EA7D7E"/>
    <w:rsid w:val="00EB0F39"/>
    <w:rsid w:val="00EB124A"/>
    <w:rsid w:val="00EB139E"/>
    <w:rsid w:val="00EB1851"/>
    <w:rsid w:val="00EB23B4"/>
    <w:rsid w:val="00EB274E"/>
    <w:rsid w:val="00EB283B"/>
    <w:rsid w:val="00EB2E65"/>
    <w:rsid w:val="00EB320D"/>
    <w:rsid w:val="00EB3C1D"/>
    <w:rsid w:val="00EB3D8B"/>
    <w:rsid w:val="00EB5BB6"/>
    <w:rsid w:val="00EB66A6"/>
    <w:rsid w:val="00EB6FD3"/>
    <w:rsid w:val="00EB737D"/>
    <w:rsid w:val="00EC001D"/>
    <w:rsid w:val="00EC0F85"/>
    <w:rsid w:val="00EC15A3"/>
    <w:rsid w:val="00EC1EE4"/>
    <w:rsid w:val="00EC221D"/>
    <w:rsid w:val="00EC25AB"/>
    <w:rsid w:val="00EC2B55"/>
    <w:rsid w:val="00EC343E"/>
    <w:rsid w:val="00EC3589"/>
    <w:rsid w:val="00EC3BCD"/>
    <w:rsid w:val="00EC5519"/>
    <w:rsid w:val="00EC5837"/>
    <w:rsid w:val="00EC58E7"/>
    <w:rsid w:val="00EC60B0"/>
    <w:rsid w:val="00EC6345"/>
    <w:rsid w:val="00EC6A16"/>
    <w:rsid w:val="00EC6CFC"/>
    <w:rsid w:val="00EC71BA"/>
    <w:rsid w:val="00EC72A7"/>
    <w:rsid w:val="00EC7B78"/>
    <w:rsid w:val="00EC7D09"/>
    <w:rsid w:val="00ED1AC4"/>
    <w:rsid w:val="00ED230C"/>
    <w:rsid w:val="00ED38D9"/>
    <w:rsid w:val="00ED3C77"/>
    <w:rsid w:val="00ED3E12"/>
    <w:rsid w:val="00ED4899"/>
    <w:rsid w:val="00ED4905"/>
    <w:rsid w:val="00ED4E85"/>
    <w:rsid w:val="00ED539D"/>
    <w:rsid w:val="00ED58ED"/>
    <w:rsid w:val="00ED5C96"/>
    <w:rsid w:val="00ED5CD5"/>
    <w:rsid w:val="00ED5D85"/>
    <w:rsid w:val="00ED5EFE"/>
    <w:rsid w:val="00ED63A8"/>
    <w:rsid w:val="00ED68DA"/>
    <w:rsid w:val="00ED7DAA"/>
    <w:rsid w:val="00EE00DD"/>
    <w:rsid w:val="00EE08C4"/>
    <w:rsid w:val="00EE16A9"/>
    <w:rsid w:val="00EE1DF1"/>
    <w:rsid w:val="00EE2326"/>
    <w:rsid w:val="00EE2521"/>
    <w:rsid w:val="00EE2FC3"/>
    <w:rsid w:val="00EE39C5"/>
    <w:rsid w:val="00EE61B3"/>
    <w:rsid w:val="00EE6822"/>
    <w:rsid w:val="00EE6877"/>
    <w:rsid w:val="00EE77B0"/>
    <w:rsid w:val="00EE7C26"/>
    <w:rsid w:val="00EF002E"/>
    <w:rsid w:val="00EF0467"/>
    <w:rsid w:val="00EF05F5"/>
    <w:rsid w:val="00EF0D6E"/>
    <w:rsid w:val="00EF154F"/>
    <w:rsid w:val="00EF2A95"/>
    <w:rsid w:val="00EF3D57"/>
    <w:rsid w:val="00EF5133"/>
    <w:rsid w:val="00EF5643"/>
    <w:rsid w:val="00EF591C"/>
    <w:rsid w:val="00EF5962"/>
    <w:rsid w:val="00EF5D2A"/>
    <w:rsid w:val="00EF6142"/>
    <w:rsid w:val="00EF6205"/>
    <w:rsid w:val="00EF67D7"/>
    <w:rsid w:val="00EF6C36"/>
    <w:rsid w:val="00EF6D71"/>
    <w:rsid w:val="00EF7291"/>
    <w:rsid w:val="00EF7A3C"/>
    <w:rsid w:val="00F0018C"/>
    <w:rsid w:val="00F00875"/>
    <w:rsid w:val="00F0089E"/>
    <w:rsid w:val="00F00978"/>
    <w:rsid w:val="00F0131C"/>
    <w:rsid w:val="00F024B1"/>
    <w:rsid w:val="00F0286A"/>
    <w:rsid w:val="00F02F5F"/>
    <w:rsid w:val="00F0306D"/>
    <w:rsid w:val="00F035CA"/>
    <w:rsid w:val="00F03ED9"/>
    <w:rsid w:val="00F0413B"/>
    <w:rsid w:val="00F04CE2"/>
    <w:rsid w:val="00F054BD"/>
    <w:rsid w:val="00F05BBA"/>
    <w:rsid w:val="00F05BF8"/>
    <w:rsid w:val="00F05FC6"/>
    <w:rsid w:val="00F06563"/>
    <w:rsid w:val="00F06752"/>
    <w:rsid w:val="00F06802"/>
    <w:rsid w:val="00F06E0D"/>
    <w:rsid w:val="00F0702A"/>
    <w:rsid w:val="00F07DBA"/>
    <w:rsid w:val="00F10564"/>
    <w:rsid w:val="00F10A63"/>
    <w:rsid w:val="00F10BBD"/>
    <w:rsid w:val="00F10D85"/>
    <w:rsid w:val="00F11CCA"/>
    <w:rsid w:val="00F12FDA"/>
    <w:rsid w:val="00F1344D"/>
    <w:rsid w:val="00F14317"/>
    <w:rsid w:val="00F14526"/>
    <w:rsid w:val="00F14737"/>
    <w:rsid w:val="00F152D4"/>
    <w:rsid w:val="00F1568E"/>
    <w:rsid w:val="00F156D3"/>
    <w:rsid w:val="00F156F7"/>
    <w:rsid w:val="00F16020"/>
    <w:rsid w:val="00F160D1"/>
    <w:rsid w:val="00F168EB"/>
    <w:rsid w:val="00F176BF"/>
    <w:rsid w:val="00F17A26"/>
    <w:rsid w:val="00F20454"/>
    <w:rsid w:val="00F2051F"/>
    <w:rsid w:val="00F20977"/>
    <w:rsid w:val="00F2115E"/>
    <w:rsid w:val="00F21BAA"/>
    <w:rsid w:val="00F224C1"/>
    <w:rsid w:val="00F23A64"/>
    <w:rsid w:val="00F24544"/>
    <w:rsid w:val="00F2466F"/>
    <w:rsid w:val="00F247E4"/>
    <w:rsid w:val="00F2500C"/>
    <w:rsid w:val="00F25567"/>
    <w:rsid w:val="00F26690"/>
    <w:rsid w:val="00F2717B"/>
    <w:rsid w:val="00F2743B"/>
    <w:rsid w:val="00F277DE"/>
    <w:rsid w:val="00F27CE6"/>
    <w:rsid w:val="00F30B65"/>
    <w:rsid w:val="00F30E71"/>
    <w:rsid w:val="00F30FEF"/>
    <w:rsid w:val="00F312DB"/>
    <w:rsid w:val="00F312FD"/>
    <w:rsid w:val="00F31DB1"/>
    <w:rsid w:val="00F32342"/>
    <w:rsid w:val="00F32474"/>
    <w:rsid w:val="00F3267D"/>
    <w:rsid w:val="00F32FCC"/>
    <w:rsid w:val="00F33B1C"/>
    <w:rsid w:val="00F342F5"/>
    <w:rsid w:val="00F35A32"/>
    <w:rsid w:val="00F35F93"/>
    <w:rsid w:val="00F363FB"/>
    <w:rsid w:val="00F3651F"/>
    <w:rsid w:val="00F36B21"/>
    <w:rsid w:val="00F36E0B"/>
    <w:rsid w:val="00F434ED"/>
    <w:rsid w:val="00F438B8"/>
    <w:rsid w:val="00F44856"/>
    <w:rsid w:val="00F44AE8"/>
    <w:rsid w:val="00F44DC7"/>
    <w:rsid w:val="00F450F0"/>
    <w:rsid w:val="00F475AD"/>
    <w:rsid w:val="00F47D44"/>
    <w:rsid w:val="00F50489"/>
    <w:rsid w:val="00F50DE8"/>
    <w:rsid w:val="00F50DFD"/>
    <w:rsid w:val="00F50E47"/>
    <w:rsid w:val="00F5187B"/>
    <w:rsid w:val="00F54274"/>
    <w:rsid w:val="00F54B41"/>
    <w:rsid w:val="00F5507C"/>
    <w:rsid w:val="00F552BC"/>
    <w:rsid w:val="00F55CA5"/>
    <w:rsid w:val="00F57144"/>
    <w:rsid w:val="00F57568"/>
    <w:rsid w:val="00F60153"/>
    <w:rsid w:val="00F604C5"/>
    <w:rsid w:val="00F60AE1"/>
    <w:rsid w:val="00F60D26"/>
    <w:rsid w:val="00F612AF"/>
    <w:rsid w:val="00F620D2"/>
    <w:rsid w:val="00F62778"/>
    <w:rsid w:val="00F627AF"/>
    <w:rsid w:val="00F630DE"/>
    <w:rsid w:val="00F63AB7"/>
    <w:rsid w:val="00F63FF3"/>
    <w:rsid w:val="00F64401"/>
    <w:rsid w:val="00F64AE5"/>
    <w:rsid w:val="00F65391"/>
    <w:rsid w:val="00F65C9A"/>
    <w:rsid w:val="00F65E5D"/>
    <w:rsid w:val="00F66524"/>
    <w:rsid w:val="00F66E9E"/>
    <w:rsid w:val="00F678A9"/>
    <w:rsid w:val="00F704DC"/>
    <w:rsid w:val="00F70A75"/>
    <w:rsid w:val="00F7180E"/>
    <w:rsid w:val="00F718CC"/>
    <w:rsid w:val="00F71908"/>
    <w:rsid w:val="00F71C06"/>
    <w:rsid w:val="00F71E2D"/>
    <w:rsid w:val="00F71FC4"/>
    <w:rsid w:val="00F7234C"/>
    <w:rsid w:val="00F7249C"/>
    <w:rsid w:val="00F727E3"/>
    <w:rsid w:val="00F732A8"/>
    <w:rsid w:val="00F737C1"/>
    <w:rsid w:val="00F73E20"/>
    <w:rsid w:val="00F7411E"/>
    <w:rsid w:val="00F74AB3"/>
    <w:rsid w:val="00F74DAC"/>
    <w:rsid w:val="00F759D6"/>
    <w:rsid w:val="00F75B4A"/>
    <w:rsid w:val="00F76EDF"/>
    <w:rsid w:val="00F77CB4"/>
    <w:rsid w:val="00F80025"/>
    <w:rsid w:val="00F8032D"/>
    <w:rsid w:val="00F80CA9"/>
    <w:rsid w:val="00F80D19"/>
    <w:rsid w:val="00F81198"/>
    <w:rsid w:val="00F811FF"/>
    <w:rsid w:val="00F816A5"/>
    <w:rsid w:val="00F81941"/>
    <w:rsid w:val="00F82DB3"/>
    <w:rsid w:val="00F83846"/>
    <w:rsid w:val="00F83CE5"/>
    <w:rsid w:val="00F858C5"/>
    <w:rsid w:val="00F86013"/>
    <w:rsid w:val="00F879E6"/>
    <w:rsid w:val="00F91309"/>
    <w:rsid w:val="00F91554"/>
    <w:rsid w:val="00F93772"/>
    <w:rsid w:val="00F939E3"/>
    <w:rsid w:val="00F93C1F"/>
    <w:rsid w:val="00F94FB4"/>
    <w:rsid w:val="00F95F33"/>
    <w:rsid w:val="00F96E65"/>
    <w:rsid w:val="00F9750B"/>
    <w:rsid w:val="00FA0695"/>
    <w:rsid w:val="00FA12D4"/>
    <w:rsid w:val="00FA132B"/>
    <w:rsid w:val="00FA173F"/>
    <w:rsid w:val="00FA1FF2"/>
    <w:rsid w:val="00FA2253"/>
    <w:rsid w:val="00FA2FD4"/>
    <w:rsid w:val="00FA3CEA"/>
    <w:rsid w:val="00FA3D4F"/>
    <w:rsid w:val="00FA4103"/>
    <w:rsid w:val="00FA46C9"/>
    <w:rsid w:val="00FA4C1D"/>
    <w:rsid w:val="00FA548C"/>
    <w:rsid w:val="00FA7E02"/>
    <w:rsid w:val="00FB0CD0"/>
    <w:rsid w:val="00FB12CA"/>
    <w:rsid w:val="00FB16A1"/>
    <w:rsid w:val="00FB1E7D"/>
    <w:rsid w:val="00FB26B7"/>
    <w:rsid w:val="00FB26F8"/>
    <w:rsid w:val="00FB2D1B"/>
    <w:rsid w:val="00FB2D54"/>
    <w:rsid w:val="00FB2DE7"/>
    <w:rsid w:val="00FB356A"/>
    <w:rsid w:val="00FB3B95"/>
    <w:rsid w:val="00FB4471"/>
    <w:rsid w:val="00FB4D24"/>
    <w:rsid w:val="00FB5120"/>
    <w:rsid w:val="00FB61CD"/>
    <w:rsid w:val="00FB6865"/>
    <w:rsid w:val="00FB7303"/>
    <w:rsid w:val="00FB7F47"/>
    <w:rsid w:val="00FC10E9"/>
    <w:rsid w:val="00FC17B1"/>
    <w:rsid w:val="00FC1898"/>
    <w:rsid w:val="00FC263B"/>
    <w:rsid w:val="00FC28DF"/>
    <w:rsid w:val="00FC3590"/>
    <w:rsid w:val="00FC43AD"/>
    <w:rsid w:val="00FC4544"/>
    <w:rsid w:val="00FC5A3F"/>
    <w:rsid w:val="00FC5C14"/>
    <w:rsid w:val="00FC6731"/>
    <w:rsid w:val="00FC6B50"/>
    <w:rsid w:val="00FC7580"/>
    <w:rsid w:val="00FD0CC7"/>
    <w:rsid w:val="00FD0FF6"/>
    <w:rsid w:val="00FD1826"/>
    <w:rsid w:val="00FD1E4A"/>
    <w:rsid w:val="00FD1F3B"/>
    <w:rsid w:val="00FD25F8"/>
    <w:rsid w:val="00FD261B"/>
    <w:rsid w:val="00FD2BB5"/>
    <w:rsid w:val="00FD30BA"/>
    <w:rsid w:val="00FD320D"/>
    <w:rsid w:val="00FD3EAE"/>
    <w:rsid w:val="00FD41F6"/>
    <w:rsid w:val="00FD46DF"/>
    <w:rsid w:val="00FD5740"/>
    <w:rsid w:val="00FD58CE"/>
    <w:rsid w:val="00FD5E76"/>
    <w:rsid w:val="00FD68AB"/>
    <w:rsid w:val="00FD69D0"/>
    <w:rsid w:val="00FD7B6E"/>
    <w:rsid w:val="00FD7C3F"/>
    <w:rsid w:val="00FD7E06"/>
    <w:rsid w:val="00FD7EA1"/>
    <w:rsid w:val="00FE0355"/>
    <w:rsid w:val="00FE1088"/>
    <w:rsid w:val="00FE116B"/>
    <w:rsid w:val="00FE23F5"/>
    <w:rsid w:val="00FE2BDE"/>
    <w:rsid w:val="00FE2EEB"/>
    <w:rsid w:val="00FE30F6"/>
    <w:rsid w:val="00FE3C4E"/>
    <w:rsid w:val="00FE4200"/>
    <w:rsid w:val="00FE4722"/>
    <w:rsid w:val="00FE528F"/>
    <w:rsid w:val="00FE54DD"/>
    <w:rsid w:val="00FE5E16"/>
    <w:rsid w:val="00FE639C"/>
    <w:rsid w:val="00FF03D7"/>
    <w:rsid w:val="00FF041F"/>
    <w:rsid w:val="00FF045D"/>
    <w:rsid w:val="00FF0E9B"/>
    <w:rsid w:val="00FF15CB"/>
    <w:rsid w:val="00FF2402"/>
    <w:rsid w:val="00FF2511"/>
    <w:rsid w:val="00FF290E"/>
    <w:rsid w:val="00FF301D"/>
    <w:rsid w:val="00FF34A4"/>
    <w:rsid w:val="00FF5C20"/>
    <w:rsid w:val="00FF60AC"/>
    <w:rsid w:val="00FF634F"/>
    <w:rsid w:val="00FF6846"/>
    <w:rsid w:val="00FF6F75"/>
    <w:rsid w:val="00FF770A"/>
    <w:rsid w:val="00FF77C8"/>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F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24E"/>
    <w:pPr>
      <w:spacing w:after="240"/>
    </w:pPr>
    <w:rPr>
      <w:rFonts w:ascii="Arial" w:hAnsi="Arial"/>
      <w:sz w:val="24"/>
      <w:szCs w:val="24"/>
    </w:rPr>
  </w:style>
  <w:style w:type="paragraph" w:styleId="Heading1">
    <w:name w:val="heading 1"/>
    <w:basedOn w:val="Normal"/>
    <w:next w:val="Normal"/>
    <w:link w:val="Heading1Char"/>
    <w:qFormat/>
    <w:rsid w:val="00E125CA"/>
    <w:pPr>
      <w:keepNext/>
      <w:spacing w:before="360"/>
      <w:jc w:val="center"/>
      <w:outlineLvl w:val="0"/>
    </w:pPr>
    <w:rPr>
      <w:rFonts w:cs="Arial"/>
      <w:b/>
      <w:bCs/>
      <w:kern w:val="32"/>
      <w:sz w:val="36"/>
      <w:szCs w:val="32"/>
    </w:rPr>
  </w:style>
  <w:style w:type="paragraph" w:styleId="Heading2">
    <w:name w:val="heading 2"/>
    <w:basedOn w:val="Normal"/>
    <w:next w:val="Normal"/>
    <w:link w:val="Heading2Char"/>
    <w:qFormat/>
    <w:rsid w:val="003C4441"/>
    <w:pPr>
      <w:keepNext/>
      <w:spacing w:before="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unhideWhenUsed/>
    <w:qFormat/>
    <w:rsid w:val="00621C87"/>
    <w:pPr>
      <w:outlineLvl w:val="3"/>
    </w:pPr>
    <w:rPr>
      <w:rFonts w:cs="Arial"/>
      <w:b/>
      <w:i/>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B101B6"/>
    <w:pPr>
      <w:spacing w:before="120" w:after="120"/>
      <w:jc w:val="center"/>
    </w:pPr>
    <w:rPr>
      <w:b/>
      <w:bCs/>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3C4441"/>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E125CA"/>
    <w:rPr>
      <w:rFonts w:ascii="Arial" w:hAnsi="Arial" w:cs="Arial"/>
      <w:b/>
      <w:bCs/>
      <w:kern w:val="32"/>
      <w:sz w:val="36"/>
      <w:szCs w:val="32"/>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uiPriority w:val="99"/>
    <w:semiHidden/>
    <w:rsid w:val="006F6886"/>
    <w:rPr>
      <w:rFonts w:ascii="Times New Roman" w:eastAsia="Calibri" w:hAnsi="Times New Roman"/>
      <w:sz w:val="20"/>
      <w:szCs w:val="20"/>
    </w:rPr>
  </w:style>
  <w:style w:type="character" w:customStyle="1" w:styleId="FootnoteTextChar">
    <w:name w:val="Footnote Text Char"/>
    <w:link w:val="FootnoteText"/>
    <w:uiPriority w:val="99"/>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uiPriority w:val="99"/>
    <w:rsid w:val="006F6886"/>
    <w:rPr>
      <w:rFonts w:eastAsia="Calibri"/>
      <w:sz w:val="20"/>
      <w:szCs w:val="20"/>
    </w:rPr>
  </w:style>
  <w:style w:type="character" w:customStyle="1" w:styleId="CommentTextChar">
    <w:name w:val="Comment Text Char"/>
    <w:link w:val="CommentText"/>
    <w:uiPriority w:val="99"/>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2"/>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uiPriority w:val="99"/>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paragraph" w:styleId="EndnoteText">
    <w:name w:val="endnote text"/>
    <w:basedOn w:val="Normal"/>
    <w:link w:val="EndnoteTextChar"/>
    <w:semiHidden/>
    <w:unhideWhenUsed/>
    <w:rsid w:val="00245C69"/>
    <w:pPr>
      <w:spacing w:after="0"/>
    </w:pPr>
    <w:rPr>
      <w:sz w:val="20"/>
      <w:szCs w:val="20"/>
    </w:rPr>
  </w:style>
  <w:style w:type="character" w:customStyle="1" w:styleId="EndnoteTextChar">
    <w:name w:val="Endnote Text Char"/>
    <w:basedOn w:val="DefaultParagraphFont"/>
    <w:link w:val="EndnoteText"/>
    <w:semiHidden/>
    <w:rsid w:val="00245C69"/>
    <w:rPr>
      <w:rFonts w:ascii="Arial" w:hAnsi="Arial"/>
    </w:rPr>
  </w:style>
  <w:style w:type="character" w:styleId="EndnoteReference">
    <w:name w:val="endnote reference"/>
    <w:basedOn w:val="DefaultParagraphFont"/>
    <w:semiHidden/>
    <w:unhideWhenUsed/>
    <w:rsid w:val="00245C69"/>
    <w:rPr>
      <w:vertAlign w:val="superscript"/>
    </w:rPr>
  </w:style>
  <w:style w:type="table" w:styleId="GridTable4">
    <w:name w:val="Grid Table 4"/>
    <w:basedOn w:val="TableNormal"/>
    <w:uiPriority w:val="49"/>
    <w:rsid w:val="00B10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33149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List1 Char,List11 Char,Step Paragraph Char"/>
    <w:link w:val="ListParagraph"/>
    <w:uiPriority w:val="34"/>
    <w:locked/>
    <w:rsid w:val="0086641D"/>
    <w:rPr>
      <w:rFonts w:ascii="Calibri" w:hAnsi="Calibri"/>
      <w:sz w:val="22"/>
      <w:szCs w:val="22"/>
    </w:rPr>
  </w:style>
  <w:style w:type="character" w:customStyle="1" w:styleId="authors">
    <w:name w:val="authors"/>
    <w:basedOn w:val="DefaultParagraphFont"/>
    <w:rsid w:val="00304802"/>
  </w:style>
  <w:style w:type="character" w:customStyle="1" w:styleId="Date1">
    <w:name w:val="Date1"/>
    <w:basedOn w:val="DefaultParagraphFont"/>
    <w:rsid w:val="00304802"/>
  </w:style>
  <w:style w:type="character" w:customStyle="1" w:styleId="arttitle">
    <w:name w:val="art_title"/>
    <w:basedOn w:val="DefaultParagraphFont"/>
    <w:rsid w:val="00304802"/>
  </w:style>
  <w:style w:type="character" w:customStyle="1" w:styleId="serialtitle">
    <w:name w:val="serial_title"/>
    <w:basedOn w:val="DefaultParagraphFont"/>
    <w:rsid w:val="00304802"/>
  </w:style>
  <w:style w:type="character" w:customStyle="1" w:styleId="volumeissue">
    <w:name w:val="volume_issue"/>
    <w:basedOn w:val="DefaultParagraphFont"/>
    <w:rsid w:val="00304802"/>
  </w:style>
  <w:style w:type="character" w:customStyle="1" w:styleId="pagerange">
    <w:name w:val="page_range"/>
    <w:basedOn w:val="DefaultParagraphFont"/>
    <w:rsid w:val="00304802"/>
  </w:style>
  <w:style w:type="character" w:customStyle="1" w:styleId="doilink">
    <w:name w:val="doi_link"/>
    <w:basedOn w:val="DefaultParagraphFont"/>
    <w:rsid w:val="00304802"/>
  </w:style>
  <w:style w:type="character" w:customStyle="1" w:styleId="UnresolvedMention2">
    <w:name w:val="Unresolved Mention2"/>
    <w:basedOn w:val="DefaultParagraphFont"/>
    <w:uiPriority w:val="99"/>
    <w:semiHidden/>
    <w:unhideWhenUsed/>
    <w:rsid w:val="00175570"/>
    <w:rPr>
      <w:color w:val="605E5C"/>
      <w:shd w:val="clear" w:color="auto" w:fill="E1DFDD"/>
    </w:rPr>
  </w:style>
  <w:style w:type="paragraph" w:customStyle="1" w:styleId="xxmsonormal">
    <w:name w:val="x_xmsonormal"/>
    <w:basedOn w:val="Normal"/>
    <w:rsid w:val="008F1A2D"/>
    <w:pPr>
      <w:spacing w:after="0"/>
    </w:pPr>
    <w:rPr>
      <w:rFonts w:ascii="Calibri" w:eastAsiaTheme="minorHAnsi" w:hAnsi="Calibri" w:cs="Calibri"/>
      <w:sz w:val="22"/>
      <w:szCs w:val="22"/>
    </w:rPr>
  </w:style>
  <w:style w:type="paragraph" w:customStyle="1" w:styleId="xxmsonormal0">
    <w:name w:val="x_x_msonormal"/>
    <w:basedOn w:val="Normal"/>
    <w:rsid w:val="008C41E8"/>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rsid w:val="00621C87"/>
    <w:rPr>
      <w:rFonts w:ascii="Arial" w:hAnsi="Arial" w:cs="Arial"/>
      <w:b/>
      <w:i/>
      <w:sz w:val="24"/>
      <w:szCs w:val="24"/>
    </w:rPr>
  </w:style>
  <w:style w:type="character" w:styleId="UnresolvedMention">
    <w:name w:val="Unresolved Mention"/>
    <w:basedOn w:val="DefaultParagraphFont"/>
    <w:uiPriority w:val="99"/>
    <w:semiHidden/>
    <w:unhideWhenUsed/>
    <w:rsid w:val="00533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88702739">
      <w:bodyDiv w:val="1"/>
      <w:marLeft w:val="0"/>
      <w:marRight w:val="0"/>
      <w:marTop w:val="0"/>
      <w:marBottom w:val="0"/>
      <w:divBdr>
        <w:top w:val="none" w:sz="0" w:space="0" w:color="auto"/>
        <w:left w:val="none" w:sz="0" w:space="0" w:color="auto"/>
        <w:bottom w:val="none" w:sz="0" w:space="0" w:color="auto"/>
        <w:right w:val="none" w:sz="0" w:space="0" w:color="auto"/>
      </w:divBdr>
    </w:div>
    <w:div w:id="184099575">
      <w:bodyDiv w:val="1"/>
      <w:marLeft w:val="0"/>
      <w:marRight w:val="0"/>
      <w:marTop w:val="0"/>
      <w:marBottom w:val="0"/>
      <w:divBdr>
        <w:top w:val="none" w:sz="0" w:space="0" w:color="auto"/>
        <w:left w:val="none" w:sz="0" w:space="0" w:color="auto"/>
        <w:bottom w:val="none" w:sz="0" w:space="0" w:color="auto"/>
        <w:right w:val="none" w:sz="0" w:space="0" w:color="auto"/>
      </w:divBdr>
      <w:divsChild>
        <w:div w:id="809904829">
          <w:marLeft w:val="240"/>
          <w:marRight w:val="0"/>
          <w:marTop w:val="0"/>
          <w:marBottom w:val="240"/>
          <w:divBdr>
            <w:top w:val="none" w:sz="0" w:space="0" w:color="auto"/>
            <w:left w:val="none" w:sz="0" w:space="0" w:color="auto"/>
            <w:bottom w:val="none" w:sz="0" w:space="0" w:color="auto"/>
            <w:right w:val="none" w:sz="0" w:space="0" w:color="auto"/>
          </w:divBdr>
        </w:div>
        <w:div w:id="873618011">
          <w:marLeft w:val="240"/>
          <w:marRight w:val="0"/>
          <w:marTop w:val="0"/>
          <w:marBottom w:val="240"/>
          <w:divBdr>
            <w:top w:val="none" w:sz="0" w:space="0" w:color="auto"/>
            <w:left w:val="none" w:sz="0" w:space="0" w:color="auto"/>
            <w:bottom w:val="none" w:sz="0" w:space="0" w:color="auto"/>
            <w:right w:val="none" w:sz="0" w:space="0" w:color="auto"/>
          </w:divBdr>
        </w:div>
        <w:div w:id="2085452775">
          <w:marLeft w:val="240"/>
          <w:marRight w:val="0"/>
          <w:marTop w:val="0"/>
          <w:marBottom w:val="240"/>
          <w:divBdr>
            <w:top w:val="none" w:sz="0" w:space="0" w:color="auto"/>
            <w:left w:val="none" w:sz="0" w:space="0" w:color="auto"/>
            <w:bottom w:val="none" w:sz="0" w:space="0" w:color="auto"/>
            <w:right w:val="none" w:sz="0" w:space="0" w:color="auto"/>
          </w:divBdr>
        </w:div>
      </w:divsChild>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401878415">
      <w:bodyDiv w:val="1"/>
      <w:marLeft w:val="0"/>
      <w:marRight w:val="0"/>
      <w:marTop w:val="0"/>
      <w:marBottom w:val="0"/>
      <w:divBdr>
        <w:top w:val="none" w:sz="0" w:space="0" w:color="auto"/>
        <w:left w:val="none" w:sz="0" w:space="0" w:color="auto"/>
        <w:bottom w:val="none" w:sz="0" w:space="0" w:color="auto"/>
        <w:right w:val="none" w:sz="0" w:space="0" w:color="auto"/>
      </w:divBdr>
    </w:div>
    <w:div w:id="419837360">
      <w:bodyDiv w:val="1"/>
      <w:marLeft w:val="0"/>
      <w:marRight w:val="0"/>
      <w:marTop w:val="0"/>
      <w:marBottom w:val="0"/>
      <w:divBdr>
        <w:top w:val="none" w:sz="0" w:space="0" w:color="auto"/>
        <w:left w:val="none" w:sz="0" w:space="0" w:color="auto"/>
        <w:bottom w:val="none" w:sz="0" w:space="0" w:color="auto"/>
        <w:right w:val="none" w:sz="0" w:space="0" w:color="auto"/>
      </w:divBdr>
    </w:div>
    <w:div w:id="471555901">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78827929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847527332">
      <w:bodyDiv w:val="1"/>
      <w:marLeft w:val="0"/>
      <w:marRight w:val="0"/>
      <w:marTop w:val="0"/>
      <w:marBottom w:val="0"/>
      <w:divBdr>
        <w:top w:val="none" w:sz="0" w:space="0" w:color="auto"/>
        <w:left w:val="none" w:sz="0" w:space="0" w:color="auto"/>
        <w:bottom w:val="none" w:sz="0" w:space="0" w:color="auto"/>
        <w:right w:val="none" w:sz="0" w:space="0" w:color="auto"/>
      </w:divBdr>
      <w:divsChild>
        <w:div w:id="135880052">
          <w:marLeft w:val="240"/>
          <w:marRight w:val="0"/>
          <w:marTop w:val="0"/>
          <w:marBottom w:val="240"/>
          <w:divBdr>
            <w:top w:val="none" w:sz="0" w:space="0" w:color="auto"/>
            <w:left w:val="none" w:sz="0" w:space="0" w:color="auto"/>
            <w:bottom w:val="none" w:sz="0" w:space="0" w:color="auto"/>
            <w:right w:val="none" w:sz="0" w:space="0" w:color="auto"/>
          </w:divBdr>
        </w:div>
        <w:div w:id="444156724">
          <w:marLeft w:val="240"/>
          <w:marRight w:val="0"/>
          <w:marTop w:val="0"/>
          <w:marBottom w:val="240"/>
          <w:divBdr>
            <w:top w:val="none" w:sz="0" w:space="0" w:color="auto"/>
            <w:left w:val="none" w:sz="0" w:space="0" w:color="auto"/>
            <w:bottom w:val="none" w:sz="0" w:space="0" w:color="auto"/>
            <w:right w:val="none" w:sz="0" w:space="0" w:color="auto"/>
          </w:divBdr>
        </w:div>
        <w:div w:id="980815891">
          <w:marLeft w:val="240"/>
          <w:marRight w:val="0"/>
          <w:marTop w:val="0"/>
          <w:marBottom w:val="240"/>
          <w:divBdr>
            <w:top w:val="none" w:sz="0" w:space="0" w:color="auto"/>
            <w:left w:val="none" w:sz="0" w:space="0" w:color="auto"/>
            <w:bottom w:val="none" w:sz="0" w:space="0" w:color="auto"/>
            <w:right w:val="none" w:sz="0" w:space="0" w:color="auto"/>
          </w:divBdr>
        </w:div>
        <w:div w:id="1019939391">
          <w:marLeft w:val="240"/>
          <w:marRight w:val="0"/>
          <w:marTop w:val="0"/>
          <w:marBottom w:val="240"/>
          <w:divBdr>
            <w:top w:val="none" w:sz="0" w:space="0" w:color="auto"/>
            <w:left w:val="none" w:sz="0" w:space="0" w:color="auto"/>
            <w:bottom w:val="none" w:sz="0" w:space="0" w:color="auto"/>
            <w:right w:val="none" w:sz="0" w:space="0" w:color="auto"/>
          </w:divBdr>
        </w:div>
        <w:div w:id="1417165723">
          <w:marLeft w:val="240"/>
          <w:marRight w:val="0"/>
          <w:marTop w:val="0"/>
          <w:marBottom w:val="240"/>
          <w:divBdr>
            <w:top w:val="none" w:sz="0" w:space="0" w:color="auto"/>
            <w:left w:val="none" w:sz="0" w:space="0" w:color="auto"/>
            <w:bottom w:val="none" w:sz="0" w:space="0" w:color="auto"/>
            <w:right w:val="none" w:sz="0" w:space="0" w:color="auto"/>
          </w:divBdr>
        </w:div>
      </w:divsChild>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098330072">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191453489">
      <w:bodyDiv w:val="1"/>
      <w:marLeft w:val="0"/>
      <w:marRight w:val="0"/>
      <w:marTop w:val="0"/>
      <w:marBottom w:val="0"/>
      <w:divBdr>
        <w:top w:val="none" w:sz="0" w:space="0" w:color="auto"/>
        <w:left w:val="none" w:sz="0" w:space="0" w:color="auto"/>
        <w:bottom w:val="none" w:sz="0" w:space="0" w:color="auto"/>
        <w:right w:val="none" w:sz="0" w:space="0" w:color="auto"/>
      </w:divBdr>
    </w:div>
    <w:div w:id="1206286462">
      <w:bodyDiv w:val="1"/>
      <w:marLeft w:val="0"/>
      <w:marRight w:val="0"/>
      <w:marTop w:val="0"/>
      <w:marBottom w:val="0"/>
      <w:divBdr>
        <w:top w:val="none" w:sz="0" w:space="0" w:color="auto"/>
        <w:left w:val="none" w:sz="0" w:space="0" w:color="auto"/>
        <w:bottom w:val="none" w:sz="0" w:space="0" w:color="auto"/>
        <w:right w:val="none" w:sz="0" w:space="0" w:color="auto"/>
      </w:divBdr>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6063988">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3902332">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4166913">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79474050">
      <w:bodyDiv w:val="1"/>
      <w:marLeft w:val="0"/>
      <w:marRight w:val="0"/>
      <w:marTop w:val="0"/>
      <w:marBottom w:val="0"/>
      <w:divBdr>
        <w:top w:val="none" w:sz="0" w:space="0" w:color="auto"/>
        <w:left w:val="none" w:sz="0" w:space="0" w:color="auto"/>
        <w:bottom w:val="none" w:sz="0" w:space="0" w:color="auto"/>
        <w:right w:val="none" w:sz="0" w:space="0" w:color="auto"/>
      </w:divBdr>
      <w:divsChild>
        <w:div w:id="333150198">
          <w:marLeft w:val="240"/>
          <w:marRight w:val="0"/>
          <w:marTop w:val="0"/>
          <w:marBottom w:val="240"/>
          <w:divBdr>
            <w:top w:val="none" w:sz="0" w:space="0" w:color="auto"/>
            <w:left w:val="none" w:sz="0" w:space="0" w:color="auto"/>
            <w:bottom w:val="none" w:sz="0" w:space="0" w:color="auto"/>
            <w:right w:val="none" w:sz="0" w:space="0" w:color="auto"/>
          </w:divBdr>
        </w:div>
        <w:div w:id="522204259">
          <w:marLeft w:val="240"/>
          <w:marRight w:val="0"/>
          <w:marTop w:val="0"/>
          <w:marBottom w:val="240"/>
          <w:divBdr>
            <w:top w:val="none" w:sz="0" w:space="0" w:color="auto"/>
            <w:left w:val="none" w:sz="0" w:space="0" w:color="auto"/>
            <w:bottom w:val="none" w:sz="0" w:space="0" w:color="auto"/>
            <w:right w:val="none" w:sz="0" w:space="0" w:color="auto"/>
          </w:divBdr>
        </w:div>
        <w:div w:id="1569533322">
          <w:marLeft w:val="240"/>
          <w:marRight w:val="0"/>
          <w:marTop w:val="0"/>
          <w:marBottom w:val="240"/>
          <w:divBdr>
            <w:top w:val="none" w:sz="0" w:space="0" w:color="auto"/>
            <w:left w:val="none" w:sz="0" w:space="0" w:color="auto"/>
            <w:bottom w:val="none" w:sz="0" w:space="0" w:color="auto"/>
            <w:right w:val="none" w:sz="0" w:space="0" w:color="auto"/>
          </w:divBdr>
        </w:div>
      </w:divsChild>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21097182">
      <w:bodyDiv w:val="1"/>
      <w:marLeft w:val="0"/>
      <w:marRight w:val="0"/>
      <w:marTop w:val="0"/>
      <w:marBottom w:val="0"/>
      <w:divBdr>
        <w:top w:val="none" w:sz="0" w:space="0" w:color="auto"/>
        <w:left w:val="none" w:sz="0" w:space="0" w:color="auto"/>
        <w:bottom w:val="none" w:sz="0" w:space="0" w:color="auto"/>
        <w:right w:val="none" w:sz="0" w:space="0" w:color="auto"/>
      </w:divBdr>
    </w:div>
    <w:div w:id="1454903383">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11353356">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00471376">
      <w:bodyDiv w:val="1"/>
      <w:marLeft w:val="0"/>
      <w:marRight w:val="0"/>
      <w:marTop w:val="0"/>
      <w:marBottom w:val="0"/>
      <w:divBdr>
        <w:top w:val="none" w:sz="0" w:space="0" w:color="auto"/>
        <w:left w:val="none" w:sz="0" w:space="0" w:color="auto"/>
        <w:bottom w:val="none" w:sz="0" w:space="0" w:color="auto"/>
        <w:right w:val="none" w:sz="0" w:space="0" w:color="auto"/>
      </w:divBdr>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806968080">
      <w:bodyDiv w:val="1"/>
      <w:marLeft w:val="0"/>
      <w:marRight w:val="0"/>
      <w:marTop w:val="0"/>
      <w:marBottom w:val="0"/>
      <w:divBdr>
        <w:top w:val="none" w:sz="0" w:space="0" w:color="auto"/>
        <w:left w:val="none" w:sz="0" w:space="0" w:color="auto"/>
        <w:bottom w:val="none" w:sz="0" w:space="0" w:color="auto"/>
        <w:right w:val="none" w:sz="0" w:space="0" w:color="auto"/>
      </w:divBdr>
    </w:div>
    <w:div w:id="1838302461">
      <w:bodyDiv w:val="1"/>
      <w:marLeft w:val="0"/>
      <w:marRight w:val="0"/>
      <w:marTop w:val="0"/>
      <w:marBottom w:val="0"/>
      <w:divBdr>
        <w:top w:val="none" w:sz="0" w:space="0" w:color="auto"/>
        <w:left w:val="none" w:sz="0" w:space="0" w:color="auto"/>
        <w:bottom w:val="none" w:sz="0" w:space="0" w:color="auto"/>
        <w:right w:val="none" w:sz="0" w:space="0" w:color="auto"/>
      </w:divBdr>
      <w:divsChild>
        <w:div w:id="190844916">
          <w:marLeft w:val="240"/>
          <w:marRight w:val="0"/>
          <w:marTop w:val="0"/>
          <w:marBottom w:val="240"/>
          <w:divBdr>
            <w:top w:val="none" w:sz="0" w:space="0" w:color="auto"/>
            <w:left w:val="none" w:sz="0" w:space="0" w:color="auto"/>
            <w:bottom w:val="none" w:sz="0" w:space="0" w:color="auto"/>
            <w:right w:val="none" w:sz="0" w:space="0" w:color="auto"/>
          </w:divBdr>
        </w:div>
        <w:div w:id="177038793">
          <w:marLeft w:val="600"/>
          <w:marRight w:val="0"/>
          <w:marTop w:val="0"/>
          <w:marBottom w:val="240"/>
          <w:divBdr>
            <w:top w:val="none" w:sz="0" w:space="0" w:color="auto"/>
            <w:left w:val="none" w:sz="0" w:space="0" w:color="auto"/>
            <w:bottom w:val="none" w:sz="0" w:space="0" w:color="auto"/>
            <w:right w:val="none" w:sz="0" w:space="0" w:color="auto"/>
          </w:divBdr>
        </w:div>
        <w:div w:id="1881086070">
          <w:marLeft w:val="600"/>
          <w:marRight w:val="0"/>
          <w:marTop w:val="0"/>
          <w:marBottom w:val="240"/>
          <w:divBdr>
            <w:top w:val="none" w:sz="0" w:space="0" w:color="auto"/>
            <w:left w:val="none" w:sz="0" w:space="0" w:color="auto"/>
            <w:bottom w:val="none" w:sz="0" w:space="0" w:color="auto"/>
            <w:right w:val="none" w:sz="0" w:space="0" w:color="auto"/>
          </w:divBdr>
        </w:div>
      </w:divsChild>
    </w:div>
    <w:div w:id="1848473944">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865827034">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2057461975">
          <w:marLeft w:val="0"/>
          <w:marRight w:val="0"/>
          <w:marTop w:val="0"/>
          <w:marBottom w:val="240"/>
          <w:divBdr>
            <w:top w:val="none" w:sz="0" w:space="0" w:color="auto"/>
            <w:left w:val="none" w:sz="0" w:space="0" w:color="auto"/>
            <w:bottom w:val="none" w:sz="0" w:space="0" w:color="auto"/>
            <w:right w:val="none" w:sz="0" w:space="0" w:color="auto"/>
          </w:divBdr>
        </w:div>
      </w:divsChild>
    </w:div>
    <w:div w:id="1936555167">
      <w:bodyDiv w:val="1"/>
      <w:marLeft w:val="0"/>
      <w:marRight w:val="0"/>
      <w:marTop w:val="0"/>
      <w:marBottom w:val="0"/>
      <w:divBdr>
        <w:top w:val="none" w:sz="0" w:space="0" w:color="auto"/>
        <w:left w:val="none" w:sz="0" w:space="0" w:color="auto"/>
        <w:bottom w:val="none" w:sz="0" w:space="0" w:color="auto"/>
        <w:right w:val="none" w:sz="0" w:space="0" w:color="auto"/>
      </w:divBdr>
    </w:div>
    <w:div w:id="1989357121">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27360660">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090154491">
      <w:bodyDiv w:val="1"/>
      <w:marLeft w:val="0"/>
      <w:marRight w:val="0"/>
      <w:marTop w:val="0"/>
      <w:marBottom w:val="0"/>
      <w:divBdr>
        <w:top w:val="none" w:sz="0" w:space="0" w:color="auto"/>
        <w:left w:val="none" w:sz="0" w:space="0" w:color="auto"/>
        <w:bottom w:val="none" w:sz="0" w:space="0" w:color="auto"/>
        <w:right w:val="none" w:sz="0" w:space="0" w:color="auto"/>
      </w:divBdr>
      <w:divsChild>
        <w:div w:id="352541197">
          <w:marLeft w:val="0"/>
          <w:marRight w:val="0"/>
          <w:marTop w:val="0"/>
          <w:marBottom w:val="0"/>
          <w:divBdr>
            <w:top w:val="none" w:sz="0" w:space="0" w:color="auto"/>
            <w:left w:val="none" w:sz="0" w:space="0" w:color="auto"/>
            <w:bottom w:val="none" w:sz="0" w:space="0" w:color="auto"/>
            <w:right w:val="none" w:sz="0" w:space="0" w:color="auto"/>
          </w:divBdr>
        </w:div>
        <w:div w:id="544752157">
          <w:marLeft w:val="0"/>
          <w:marRight w:val="0"/>
          <w:marTop w:val="0"/>
          <w:marBottom w:val="0"/>
          <w:divBdr>
            <w:top w:val="none" w:sz="0" w:space="0" w:color="auto"/>
            <w:left w:val="none" w:sz="0" w:space="0" w:color="auto"/>
            <w:bottom w:val="none" w:sz="0" w:space="0" w:color="auto"/>
            <w:right w:val="none" w:sz="0" w:space="0" w:color="auto"/>
          </w:divBdr>
        </w:div>
        <w:div w:id="1073088213">
          <w:marLeft w:val="0"/>
          <w:marRight w:val="0"/>
          <w:marTop w:val="0"/>
          <w:marBottom w:val="0"/>
          <w:divBdr>
            <w:top w:val="none" w:sz="0" w:space="0" w:color="auto"/>
            <w:left w:val="none" w:sz="0" w:space="0" w:color="auto"/>
            <w:bottom w:val="none" w:sz="0" w:space="0" w:color="auto"/>
            <w:right w:val="none" w:sz="0" w:space="0" w:color="auto"/>
          </w:divBdr>
        </w:div>
        <w:div w:id="1386366714">
          <w:marLeft w:val="0"/>
          <w:marRight w:val="0"/>
          <w:marTop w:val="0"/>
          <w:marBottom w:val="0"/>
          <w:divBdr>
            <w:top w:val="none" w:sz="0" w:space="0" w:color="auto"/>
            <w:left w:val="none" w:sz="0" w:space="0" w:color="auto"/>
            <w:bottom w:val="none" w:sz="0" w:space="0" w:color="auto"/>
            <w:right w:val="none" w:sz="0" w:space="0" w:color="auto"/>
          </w:divBdr>
        </w:div>
        <w:div w:id="1875803259">
          <w:marLeft w:val="0"/>
          <w:marRight w:val="0"/>
          <w:marTop w:val="0"/>
          <w:marBottom w:val="0"/>
          <w:divBdr>
            <w:top w:val="none" w:sz="0" w:space="0" w:color="auto"/>
            <w:left w:val="none" w:sz="0" w:space="0" w:color="auto"/>
            <w:bottom w:val="none" w:sz="0" w:space="0" w:color="auto"/>
            <w:right w:val="none" w:sz="0" w:space="0" w:color="auto"/>
          </w:divBdr>
        </w:div>
      </w:divsChild>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fg/fo/r17/ccap24rfa.asp" TargetMode="External"/><Relationship Id="rId18" Type="http://schemas.openxmlformats.org/officeDocument/2006/relationships/hyperlink" Target="https://www.cde.ca.gov/fg/fo/profile.asp?id=6188" TargetMode="Externa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CAPgrant@cde.ca.gov"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CCAPgrant@cde.ca.gov" TargetMode="External"/><Relationship Id="rId17" Type="http://schemas.openxmlformats.org/officeDocument/2006/relationships/hyperlink" Target="mailto:CCAPgrant@cde.ca.gov"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yperlink" Target="https://www.cde.ca.gov/fg/ac/ic/index.asp" TargetMode="External"/><Relationship Id="rId2" Type="http://schemas.openxmlformats.org/officeDocument/2006/relationships/numbering" Target="numbering.xml"/><Relationship Id="rId16" Type="http://schemas.openxmlformats.org/officeDocument/2006/relationships/hyperlink" Target="https://www.cde.ca.gov/fg/fo/profile.asp?id=6188" TargetMode="External"/><Relationship Id="rId20" Type="http://schemas.openxmlformats.org/officeDocument/2006/relationships/hyperlink" Target="http://www.cde.ca.gov/fg/fo/fm/ff.asp" TargetMode="External"/><Relationship Id="rId29" Type="http://schemas.openxmlformats.org/officeDocument/2006/relationships/hyperlink" Target="mailto:CCAPgrant@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ic/index.asp"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CAPgrant@cde.ca.gov" TargetMode="External"/><Relationship Id="rId23" Type="http://schemas.openxmlformats.org/officeDocument/2006/relationships/hyperlink" Target="https://www.cde.ca.gov/fg/fo/profile.asp?id=6188" TargetMode="External"/><Relationship Id="rId28" Type="http://schemas.openxmlformats.org/officeDocument/2006/relationships/footer" Target="footer3.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mailto:CCAPgrant@cde.ca.gov"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CAPgrant@cde.ca.gov" TargetMode="External"/><Relationship Id="rId22" Type="http://schemas.openxmlformats.org/officeDocument/2006/relationships/hyperlink" Target="https://www.cde.ca.gov/fg/fo/profile.asp?id=6188"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s://dq.cde.ca.gov/dataquest/" TargetMode="External"/><Relationship Id="rId3" Type="http://schemas.openxmlformats.org/officeDocument/2006/relationships/hyperlink" Target="https://www.cde.ca.gov/ds/ad/filesacgr.asp" TargetMode="External"/><Relationship Id="rId7" Type="http://schemas.openxmlformats.org/officeDocument/2006/relationships/hyperlink" Target="https://dq.cde.ca.gov/dataquest/" TargetMode="External"/><Relationship Id="rId2" Type="http://schemas.openxmlformats.org/officeDocument/2006/relationships/hyperlink" Target="https://www.cde.ca.gov/ds/ad/filescupc.asp" TargetMode="External"/><Relationship Id="rId1" Type="http://schemas.openxmlformats.org/officeDocument/2006/relationships/hyperlink" Target="https://www.cde.ca.gov/ds/si/ds/" TargetMode="External"/><Relationship Id="rId6" Type="http://schemas.openxmlformats.org/officeDocument/2006/relationships/hyperlink" Target="https://www.cde.ca.gov/ds/ad/filessr.asp" TargetMode="External"/><Relationship Id="rId5" Type="http://schemas.openxmlformats.org/officeDocument/2006/relationships/hyperlink" Target="https://www.cde.ca.gov/ds/ad/filesed.asp" TargetMode="External"/><Relationship Id="rId4" Type="http://schemas.openxmlformats.org/officeDocument/2006/relationships/hyperlink" Target="https://www.cde.ca.gov/ds/ad/filessd.asp" TargetMode="External"/><Relationship Id="rId9" Type="http://schemas.openxmlformats.org/officeDocument/2006/relationships/hyperlink" Target="https://dq.cde.ca.gov/data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A654-81B7-4A2C-8791-401E7E6C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6765</Words>
  <Characters>38565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RFA-24: CCAP (CA Dept of Education)</vt:lpstr>
    </vt:vector>
  </TitlesOfParts>
  <Manager/>
  <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CCAP (CA Dept of Education)</dc:title>
  <dc:subject>Career and College Access Pathways (CCAP) Request for Applications (RFA).</dc:subject>
  <dc:creator/>
  <cp:keywords>Request for Applications for the Career and College Access Pathways Grant</cp:keywords>
  <dc:description/>
  <cp:lastModifiedBy/>
  <cp:revision>1</cp:revision>
  <dcterms:created xsi:type="dcterms:W3CDTF">2023-12-27T23:14:00Z</dcterms:created>
  <dcterms:modified xsi:type="dcterms:W3CDTF">2024-02-07T17:02:00Z</dcterms:modified>
</cp:coreProperties>
</file>