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6A5B3D" w14:textId="40746B94" w:rsidR="00A11505" w:rsidRDefault="1E32F836" w:rsidP="549D99CB">
      <w:pPr>
        <w:contextualSpacing/>
        <w:rPr>
          <w:rFonts w:cs="Arial"/>
        </w:rPr>
      </w:pPr>
      <w:r w:rsidRPr="549D99CB">
        <w:rPr>
          <w:rFonts w:cs="Arial"/>
        </w:rPr>
        <w:t>California</w:t>
      </w:r>
      <w:r w:rsidR="2379C1BF" w:rsidRPr="549D99CB">
        <w:rPr>
          <w:rFonts w:cs="Arial"/>
        </w:rPr>
        <w:t xml:space="preserve"> Department of Education</w:t>
      </w:r>
    </w:p>
    <w:p w14:paraId="2DBE2096" w14:textId="15E92077" w:rsidR="00A11505" w:rsidRDefault="00A11505" w:rsidP="00A11505">
      <w:pPr>
        <w:contextualSpacing/>
        <w:rPr>
          <w:rFonts w:cs="Arial"/>
          <w:szCs w:val="24"/>
        </w:rPr>
      </w:pPr>
      <w:r>
        <w:rPr>
          <w:rFonts w:cs="Arial"/>
          <w:szCs w:val="24"/>
        </w:rPr>
        <w:t>Nutrition Services Division</w:t>
      </w:r>
    </w:p>
    <w:p w14:paraId="2B8F2A48" w14:textId="056DE5B7" w:rsidR="00A11505" w:rsidRPr="00447489" w:rsidRDefault="007F4860" w:rsidP="328F708A">
      <w:pPr>
        <w:contextualSpacing/>
        <w:jc w:val="right"/>
        <w:rPr>
          <w:rFonts w:cs="Arial"/>
        </w:rPr>
      </w:pPr>
      <w:r>
        <w:rPr>
          <w:rFonts w:cs="Arial"/>
        </w:rPr>
        <w:t>Octo</w:t>
      </w:r>
      <w:r w:rsidR="002E322C">
        <w:rPr>
          <w:rFonts w:cs="Arial"/>
        </w:rPr>
        <w:t>ber</w:t>
      </w:r>
      <w:r w:rsidR="00A11505" w:rsidRPr="328F708A">
        <w:rPr>
          <w:rFonts w:cs="Arial"/>
        </w:rPr>
        <w:t xml:space="preserve"> 2022</w:t>
      </w:r>
    </w:p>
    <w:p w14:paraId="31BC85DF" w14:textId="2BF82CDA" w:rsidR="00A11505" w:rsidRDefault="1EFF71BA" w:rsidP="49490F93">
      <w:pPr>
        <w:spacing w:line="259" w:lineRule="auto"/>
        <w:contextualSpacing/>
        <w:jc w:val="right"/>
        <w:rPr>
          <w:rFonts w:cs="Arial"/>
        </w:rPr>
      </w:pPr>
      <w:r w:rsidRPr="21F0E790">
        <w:rPr>
          <w:rFonts w:cs="Arial"/>
        </w:rPr>
        <w:t xml:space="preserve">Page </w:t>
      </w:r>
      <w:r w:rsidRPr="21F0E790">
        <w:rPr>
          <w:rFonts w:cs="Arial"/>
          <w:b/>
          <w:bCs/>
        </w:rPr>
        <w:t>1</w:t>
      </w:r>
      <w:r w:rsidRPr="21F0E790">
        <w:rPr>
          <w:rFonts w:cs="Arial"/>
        </w:rPr>
        <w:t xml:space="preserve"> of </w:t>
      </w:r>
      <w:r w:rsidR="00B55060" w:rsidRPr="00B55060">
        <w:rPr>
          <w:rFonts w:cs="Arial"/>
          <w:b/>
        </w:rPr>
        <w:t>1</w:t>
      </w:r>
      <w:r w:rsidR="007F4860">
        <w:rPr>
          <w:rFonts w:cs="Arial"/>
          <w:b/>
        </w:rPr>
        <w:t>4</w:t>
      </w:r>
    </w:p>
    <w:p w14:paraId="13093484" w14:textId="77777777" w:rsidR="00A11505" w:rsidRPr="00447489" w:rsidRDefault="00A11505" w:rsidP="00BE45A3">
      <w:pPr>
        <w:spacing w:after="0"/>
        <w:rPr>
          <w:rFonts w:cs="Arial"/>
          <w:szCs w:val="24"/>
        </w:rPr>
        <w:sectPr w:rsidR="00A11505" w:rsidRPr="00447489" w:rsidSect="00A11505">
          <w:headerReference w:type="default" r:id="rId11"/>
          <w:footerReference w:type="default" r:id="rId12"/>
          <w:pgSz w:w="20160" w:h="12240" w:orient="landscape" w:code="5"/>
          <w:pgMar w:top="720" w:right="720" w:bottom="720" w:left="720" w:header="288" w:footer="432" w:gutter="0"/>
          <w:cols w:num="2" w:space="720"/>
          <w:titlePg/>
          <w:docGrid w:linePitch="360"/>
        </w:sectPr>
      </w:pPr>
    </w:p>
    <w:p w14:paraId="06D5427F" w14:textId="6ADAFA69" w:rsidR="00A11505" w:rsidRDefault="00A11505" w:rsidP="00A11505">
      <w:pPr>
        <w:pStyle w:val="Heading1"/>
        <w:jc w:val="center"/>
        <w:rPr>
          <w:sz w:val="28"/>
          <w:szCs w:val="28"/>
        </w:rPr>
      </w:pPr>
      <w:r w:rsidRPr="328F708A">
        <w:rPr>
          <w:sz w:val="28"/>
          <w:szCs w:val="28"/>
        </w:rPr>
        <w:t>School Nutrition Programs Integrity Plan for School Year 2022</w:t>
      </w:r>
      <w:r w:rsidRPr="328F708A">
        <w:rPr>
          <w:rFonts w:cs="Arial"/>
          <w:sz w:val="28"/>
          <w:szCs w:val="28"/>
        </w:rPr>
        <w:t>–</w:t>
      </w:r>
      <w:r w:rsidRPr="328F708A">
        <w:rPr>
          <w:sz w:val="28"/>
          <w:szCs w:val="28"/>
        </w:rPr>
        <w:t>23</w:t>
      </w:r>
    </w:p>
    <w:p w14:paraId="708D0CDF" w14:textId="715FECF0" w:rsidR="00BE45A3" w:rsidRDefault="6853EEC6" w:rsidP="549D99CB">
      <w:pPr>
        <w:rPr>
          <w:rFonts w:cs="Arial"/>
        </w:rPr>
      </w:pPr>
      <w:r w:rsidRPr="549D99CB">
        <w:rPr>
          <w:rFonts w:cs="Arial"/>
        </w:rPr>
        <w:t>The purpose for this document is to assist program operators in the development of their standard operating procedures</w:t>
      </w:r>
      <w:r w:rsidR="00D1580D">
        <w:rPr>
          <w:rFonts w:cs="Arial"/>
        </w:rPr>
        <w:t xml:space="preserve"> (SOP) or</w:t>
      </w:r>
      <w:r w:rsidRPr="549D99CB">
        <w:rPr>
          <w:rFonts w:cs="Arial"/>
        </w:rPr>
        <w:t xml:space="preserve"> </w:t>
      </w:r>
      <w:r w:rsidR="00D1580D">
        <w:rPr>
          <w:rFonts w:cs="Arial"/>
        </w:rPr>
        <w:t>i</w:t>
      </w:r>
      <w:r w:rsidRPr="549D99CB">
        <w:rPr>
          <w:rFonts w:cs="Arial"/>
        </w:rPr>
        <w:t xml:space="preserve">ntegrity </w:t>
      </w:r>
      <w:r w:rsidR="00D1580D">
        <w:rPr>
          <w:rFonts w:cs="Arial"/>
        </w:rPr>
        <w:t>p</w:t>
      </w:r>
      <w:r w:rsidRPr="549D99CB">
        <w:rPr>
          <w:rFonts w:cs="Arial"/>
        </w:rPr>
        <w:t xml:space="preserve">lan for implementing the state agency and nationwide waivers. </w:t>
      </w:r>
      <w:r w:rsidR="390ACBE7" w:rsidRPr="549D99CB">
        <w:rPr>
          <w:rFonts w:cs="Arial"/>
        </w:rPr>
        <w:t>Program operators are required to maintain written procedures that outline plans to ensure the integrity of the School Nutrition Programs (SNP) while serving</w:t>
      </w:r>
      <w:r w:rsidR="756F52CB" w:rsidRPr="549D99CB">
        <w:rPr>
          <w:rFonts w:cs="Arial"/>
        </w:rPr>
        <w:t>,</w:t>
      </w:r>
      <w:r w:rsidR="390ACBE7" w:rsidRPr="549D99CB">
        <w:rPr>
          <w:rFonts w:cs="Arial"/>
        </w:rPr>
        <w:t xml:space="preserve"> distributing</w:t>
      </w:r>
      <w:r w:rsidR="00217174">
        <w:rPr>
          <w:rFonts w:cs="Arial"/>
        </w:rPr>
        <w:t>,</w:t>
      </w:r>
      <w:r w:rsidR="390ACBE7" w:rsidRPr="549D99CB">
        <w:rPr>
          <w:rFonts w:cs="Arial"/>
        </w:rPr>
        <w:t xml:space="preserve"> </w:t>
      </w:r>
      <w:r w:rsidR="2DB44326" w:rsidRPr="549D99CB">
        <w:rPr>
          <w:rFonts w:cs="Arial"/>
        </w:rPr>
        <w:t xml:space="preserve">and claiming </w:t>
      </w:r>
      <w:r w:rsidR="390ACBE7" w:rsidRPr="549D99CB">
        <w:rPr>
          <w:rFonts w:cs="Arial"/>
        </w:rPr>
        <w:t>meals during the COVID-19 pandemic.</w:t>
      </w:r>
    </w:p>
    <w:p w14:paraId="09DA6879" w14:textId="1078B1C6" w:rsidR="00785E24" w:rsidRDefault="390ACBE7" w:rsidP="549D99CB">
      <w:pPr>
        <w:autoSpaceDE w:val="0"/>
        <w:autoSpaceDN w:val="0"/>
        <w:adjustRightInd w:val="0"/>
        <w:spacing w:before="0"/>
        <w:rPr>
          <w:rFonts w:cs="Arial"/>
          <w:color w:val="1B1B1B"/>
        </w:rPr>
      </w:pPr>
      <w:r w:rsidRPr="549D99CB">
        <w:rPr>
          <w:rFonts w:cs="Arial"/>
        </w:rPr>
        <w:t>This document lists some of the required document</w:t>
      </w:r>
      <w:r w:rsidR="630BD335" w:rsidRPr="549D99CB">
        <w:rPr>
          <w:rFonts w:cs="Arial"/>
        </w:rPr>
        <w:t>ation</w:t>
      </w:r>
      <w:r w:rsidRPr="549D99CB">
        <w:rPr>
          <w:rFonts w:cs="Arial"/>
        </w:rPr>
        <w:t xml:space="preserve"> program operators must collect and maintain to meet SNP requirements while implementing the </w:t>
      </w:r>
      <w:r w:rsidR="6853EEC6" w:rsidRPr="549D99CB">
        <w:rPr>
          <w:rFonts w:cs="Arial"/>
        </w:rPr>
        <w:t xml:space="preserve">state agency and </w:t>
      </w:r>
      <w:r w:rsidRPr="549D99CB">
        <w:rPr>
          <w:rFonts w:cs="Arial"/>
        </w:rPr>
        <w:t xml:space="preserve">nationwide waivers. </w:t>
      </w:r>
      <w:r w:rsidR="00D1580D">
        <w:rPr>
          <w:rFonts w:cs="Arial"/>
        </w:rPr>
        <w:t>It</w:t>
      </w:r>
      <w:r w:rsidRPr="549D99CB">
        <w:rPr>
          <w:rFonts w:cs="Arial"/>
        </w:rPr>
        <w:t xml:space="preserve"> also provides prompting questions program operators should consider and answer </w:t>
      </w:r>
      <w:r w:rsidR="6853EEC6" w:rsidRPr="549D99CB">
        <w:rPr>
          <w:rFonts w:cs="Arial"/>
        </w:rPr>
        <w:t xml:space="preserve">in writing </w:t>
      </w:r>
      <w:r w:rsidRPr="549D99CB">
        <w:rPr>
          <w:rFonts w:cs="Arial"/>
        </w:rPr>
        <w:t xml:space="preserve">when developing their </w:t>
      </w:r>
      <w:r w:rsidR="00D1580D">
        <w:rPr>
          <w:rFonts w:cs="Arial"/>
        </w:rPr>
        <w:t>i</w:t>
      </w:r>
      <w:r w:rsidRPr="549D99CB">
        <w:rPr>
          <w:rFonts w:cs="Arial"/>
        </w:rPr>
        <w:t xml:space="preserve">ntegrity </w:t>
      </w:r>
      <w:r w:rsidR="00D1580D">
        <w:rPr>
          <w:rFonts w:cs="Arial"/>
        </w:rPr>
        <w:t>p</w:t>
      </w:r>
      <w:r w:rsidRPr="549D99CB">
        <w:rPr>
          <w:rFonts w:cs="Arial"/>
        </w:rPr>
        <w:t>lan to ensure their procedures address and meet all SNP requirements.</w:t>
      </w:r>
      <w:r w:rsidR="6853EEC6" w:rsidRPr="549D99CB">
        <w:rPr>
          <w:rFonts w:cs="Arial"/>
          <w:color w:val="1B1B1B"/>
        </w:rPr>
        <w:t xml:space="preserve"> </w:t>
      </w:r>
    </w:p>
    <w:p w14:paraId="3BCD8FCD" w14:textId="2D732C44" w:rsidR="00360CB8" w:rsidRPr="00360CB8" w:rsidRDefault="00785E24" w:rsidP="49490F93">
      <w:pPr>
        <w:pStyle w:val="xxmsonormal"/>
        <w:shd w:val="clear" w:color="auto" w:fill="FFFFFF" w:themeFill="background1"/>
        <w:spacing w:before="0" w:beforeAutospacing="0" w:after="240" w:afterAutospacing="0"/>
        <w:rPr>
          <w:rFonts w:ascii="Calibri" w:hAnsi="Calibri" w:cs="Calibri"/>
          <w:color w:val="201F1E"/>
          <w:sz w:val="22"/>
          <w:szCs w:val="22"/>
        </w:rPr>
      </w:pPr>
      <w:r w:rsidRPr="007967BD">
        <w:rPr>
          <w:rFonts w:ascii="Arial" w:hAnsi="Arial" w:cs="Arial"/>
          <w:color w:val="1B1B1B"/>
        </w:rPr>
        <w:t xml:space="preserve">These National and State agency </w:t>
      </w:r>
      <w:r w:rsidRPr="00785E24">
        <w:rPr>
          <w:rFonts w:ascii="Arial" w:hAnsi="Arial" w:cs="Arial"/>
          <w:color w:val="1B1B1B"/>
        </w:rPr>
        <w:t>waivers are available through June 30, 2023</w:t>
      </w:r>
      <w:r w:rsidR="0024461D">
        <w:rPr>
          <w:rFonts w:ascii="Arial" w:hAnsi="Arial" w:cs="Arial"/>
          <w:color w:val="1B1B1B"/>
        </w:rPr>
        <w:t>.</w:t>
      </w:r>
      <w:r w:rsidRPr="00785E24">
        <w:rPr>
          <w:rFonts w:ascii="Arial" w:hAnsi="Arial" w:cs="Arial"/>
          <w:color w:val="1B1B1B"/>
        </w:rPr>
        <w:t xml:space="preserve"> </w:t>
      </w:r>
      <w:r w:rsidR="0024461D">
        <w:rPr>
          <w:rFonts w:ascii="Arial" w:hAnsi="Arial" w:cs="Arial"/>
          <w:color w:val="1B1B1B"/>
        </w:rPr>
        <w:t>F</w:t>
      </w:r>
      <w:r w:rsidRPr="00785E24">
        <w:rPr>
          <w:rFonts w:ascii="Arial" w:hAnsi="Arial" w:cs="Arial"/>
          <w:color w:val="1B1B1B"/>
        </w:rPr>
        <w:t xml:space="preserve">lexibilities under these waivers should only be implemented by </w:t>
      </w:r>
      <w:r w:rsidR="0062289F">
        <w:rPr>
          <w:rFonts w:ascii="Arial" w:hAnsi="Arial" w:cs="Arial"/>
          <w:color w:val="1B1B1B"/>
        </w:rPr>
        <w:t>p</w:t>
      </w:r>
      <w:r w:rsidRPr="00785E24">
        <w:rPr>
          <w:rFonts w:ascii="Arial" w:hAnsi="Arial" w:cs="Arial"/>
          <w:color w:val="1B1B1B"/>
        </w:rPr>
        <w:t xml:space="preserve">rogram operators when congregate meal service is limited </w:t>
      </w:r>
      <w:r w:rsidR="0030253B">
        <w:rPr>
          <w:rFonts w:ascii="Arial" w:hAnsi="Arial" w:cs="Arial"/>
          <w:color w:val="1B1B1B"/>
        </w:rPr>
        <w:t xml:space="preserve">and directly impacted </w:t>
      </w:r>
      <w:r w:rsidRPr="00785E24">
        <w:rPr>
          <w:rFonts w:ascii="Arial" w:hAnsi="Arial" w:cs="Arial"/>
          <w:color w:val="1B1B1B"/>
        </w:rPr>
        <w:t xml:space="preserve">by the COVID-19 pandemic. </w:t>
      </w:r>
    </w:p>
    <w:p w14:paraId="00AE63D9" w14:textId="186BC2F5" w:rsidR="00360CB8" w:rsidRPr="00360CB8" w:rsidRDefault="144E3F6D" w:rsidP="21F0E790">
      <w:pPr>
        <w:pStyle w:val="xxmsonormal"/>
        <w:shd w:val="clear" w:color="auto" w:fill="FFFFFF" w:themeFill="background1"/>
        <w:spacing w:before="0" w:beforeAutospacing="0" w:after="240" w:afterAutospacing="0"/>
        <w:rPr>
          <w:rFonts w:ascii="Arial" w:hAnsi="Arial" w:cs="Arial"/>
          <w:color w:val="000000" w:themeColor="text1"/>
        </w:rPr>
      </w:pPr>
      <w:r w:rsidRPr="00360CB8">
        <w:rPr>
          <w:rFonts w:ascii="Arial" w:hAnsi="Arial" w:cs="Arial"/>
          <w:b/>
          <w:bCs/>
          <w:color w:val="000000"/>
          <w:bdr w:val="none" w:sz="0" w:space="0" w:color="auto" w:frame="1"/>
        </w:rPr>
        <w:t>COVID-19 Limited Use Waivers</w:t>
      </w:r>
      <w:r w:rsidR="4B5A54FC" w:rsidRPr="00360CB8">
        <w:rPr>
          <w:rFonts w:ascii="Arial" w:hAnsi="Arial" w:cs="Arial"/>
          <w:b/>
          <w:bCs/>
          <w:color w:val="000000"/>
          <w:bdr w:val="none" w:sz="0" w:space="0" w:color="auto" w:frame="1"/>
        </w:rPr>
        <w:t>:</w:t>
      </w:r>
    </w:p>
    <w:p w14:paraId="3D3B3EBD" w14:textId="0826BD4B" w:rsidR="00360CB8" w:rsidRPr="00F3650B" w:rsidRDefault="1C6A7EE1" w:rsidP="549D99CB">
      <w:pPr>
        <w:shd w:val="clear" w:color="auto" w:fill="FFFFFF" w:themeFill="background1"/>
        <w:spacing w:before="0"/>
        <w:rPr>
          <w:rFonts w:ascii="Calibri" w:hAnsi="Calibri" w:cs="Calibri"/>
          <w:color w:val="000000" w:themeColor="text1"/>
          <w:sz w:val="22"/>
        </w:rPr>
      </w:pPr>
      <w:r w:rsidRPr="00A2708D">
        <w:rPr>
          <w:rFonts w:eastAsia="Times New Roman" w:cs="Arial"/>
          <w:color w:val="000000"/>
          <w:bdr w:val="none" w:sz="0" w:space="0" w:color="auto" w:frame="1"/>
          <w:shd w:val="clear" w:color="auto" w:fill="FFFFFF"/>
        </w:rPr>
        <w:t xml:space="preserve">The </w:t>
      </w:r>
      <w:r w:rsidR="006E166A">
        <w:rPr>
          <w:rFonts w:eastAsia="Times New Roman" w:cs="Arial"/>
          <w:color w:val="000000"/>
          <w:bdr w:val="none" w:sz="0" w:space="0" w:color="auto" w:frame="1"/>
          <w:shd w:val="clear" w:color="auto" w:fill="FFFFFF"/>
        </w:rPr>
        <w:t>U.S. Department of Agriculture (</w:t>
      </w:r>
      <w:r w:rsidRPr="00A2708D">
        <w:rPr>
          <w:rFonts w:eastAsia="Times New Roman" w:cs="Arial"/>
          <w:color w:val="000000"/>
          <w:bdr w:val="none" w:sz="0" w:space="0" w:color="auto" w:frame="1"/>
          <w:shd w:val="clear" w:color="auto" w:fill="FFFFFF"/>
        </w:rPr>
        <w:t>USDA</w:t>
      </w:r>
      <w:r w:rsidR="006E166A">
        <w:rPr>
          <w:rFonts w:eastAsia="Times New Roman" w:cs="Arial"/>
          <w:color w:val="000000"/>
          <w:bdr w:val="none" w:sz="0" w:space="0" w:color="auto" w:frame="1"/>
          <w:shd w:val="clear" w:color="auto" w:fill="FFFFFF"/>
        </w:rPr>
        <w:t>)</w:t>
      </w:r>
      <w:r w:rsidRPr="00A2708D">
        <w:rPr>
          <w:rFonts w:eastAsia="Times New Roman" w:cs="Arial"/>
          <w:color w:val="000000"/>
          <w:bdr w:val="none" w:sz="0" w:space="0" w:color="auto" w:frame="1"/>
          <w:shd w:val="clear" w:color="auto" w:fill="FFFFFF"/>
        </w:rPr>
        <w:t xml:space="preserve"> approved the</w:t>
      </w:r>
      <w:r w:rsidR="481DEE81" w:rsidRPr="00A2708D">
        <w:rPr>
          <w:rFonts w:eastAsia="Times New Roman" w:cs="Arial"/>
          <w:color w:val="000000"/>
          <w:bdr w:val="none" w:sz="0" w:space="0" w:color="auto" w:frame="1"/>
          <w:shd w:val="clear" w:color="auto" w:fill="FFFFFF"/>
        </w:rPr>
        <w:t xml:space="preserve"> </w:t>
      </w:r>
      <w:r w:rsidR="006E166A">
        <w:rPr>
          <w:rFonts w:eastAsia="Times New Roman" w:cs="Arial"/>
          <w:color w:val="000000"/>
          <w:bdr w:val="none" w:sz="0" w:space="0" w:color="auto" w:frame="1"/>
          <w:shd w:val="clear" w:color="auto" w:fill="FFFFFF"/>
        </w:rPr>
        <w:t>California Department of Education (</w:t>
      </w:r>
      <w:r w:rsidR="481DEE81" w:rsidRPr="00A2708D">
        <w:rPr>
          <w:rFonts w:eastAsia="Times New Roman" w:cs="Arial"/>
          <w:color w:val="000000"/>
          <w:bdr w:val="none" w:sz="0" w:space="0" w:color="auto" w:frame="1"/>
          <w:shd w:val="clear" w:color="auto" w:fill="FFFFFF"/>
        </w:rPr>
        <w:t>CDE</w:t>
      </w:r>
      <w:r w:rsidR="006E166A">
        <w:rPr>
          <w:rFonts w:eastAsia="Times New Roman" w:cs="Arial"/>
          <w:color w:val="000000"/>
          <w:bdr w:val="none" w:sz="0" w:space="0" w:color="auto" w:frame="1"/>
          <w:shd w:val="clear" w:color="auto" w:fill="FFFFFF"/>
        </w:rPr>
        <w:t>)</w:t>
      </w:r>
      <w:r w:rsidR="481DEE81" w:rsidRPr="00A2708D">
        <w:rPr>
          <w:rFonts w:eastAsia="Times New Roman" w:cs="Arial"/>
          <w:color w:val="000000"/>
          <w:bdr w:val="none" w:sz="0" w:space="0" w:color="auto" w:frame="1"/>
          <w:shd w:val="clear" w:color="auto" w:fill="FFFFFF"/>
        </w:rPr>
        <w:t xml:space="preserve"> </w:t>
      </w:r>
      <w:r w:rsidR="4BB7BFC9" w:rsidRPr="00A2708D">
        <w:rPr>
          <w:rFonts w:eastAsia="Times New Roman" w:cs="Arial"/>
          <w:color w:val="000000"/>
          <w:bdr w:val="none" w:sz="0" w:space="0" w:color="auto" w:frame="1"/>
          <w:shd w:val="clear" w:color="auto" w:fill="FFFFFF"/>
        </w:rPr>
        <w:t>for Limited Use</w:t>
      </w:r>
      <w:r w:rsidR="6F460244" w:rsidRPr="00A2708D">
        <w:rPr>
          <w:rFonts w:eastAsia="Times New Roman" w:cs="Arial"/>
          <w:color w:val="000000"/>
          <w:bdr w:val="none" w:sz="0" w:space="0" w:color="auto" w:frame="1"/>
          <w:shd w:val="clear" w:color="auto" w:fill="FFFFFF"/>
        </w:rPr>
        <w:t xml:space="preserve"> Waivers</w:t>
      </w:r>
      <w:r w:rsidR="69EFEA8C" w:rsidRPr="00A2708D">
        <w:rPr>
          <w:rFonts w:eastAsia="Times New Roman" w:cs="Arial"/>
          <w:color w:val="000000"/>
          <w:bdr w:val="none" w:sz="0" w:space="0" w:color="auto" w:frame="1"/>
          <w:shd w:val="clear" w:color="auto" w:fill="FFFFFF"/>
        </w:rPr>
        <w:t xml:space="preserve"> </w:t>
      </w:r>
      <w:r w:rsidR="001D4DED">
        <w:rPr>
          <w:rFonts w:eastAsia="Times New Roman" w:cs="Arial"/>
          <w:color w:val="000000"/>
          <w:bdr w:val="none" w:sz="0" w:space="0" w:color="auto" w:frame="1"/>
          <w:shd w:val="clear" w:color="auto" w:fill="FFFFFF"/>
        </w:rPr>
        <w:t>for</w:t>
      </w:r>
      <w:r w:rsidR="50D170B1" w:rsidRPr="00A2708D">
        <w:rPr>
          <w:rFonts w:eastAsia="Times New Roman" w:cs="Arial"/>
          <w:color w:val="000000"/>
          <w:bdr w:val="none" w:sz="0" w:space="0" w:color="auto" w:frame="1"/>
          <w:shd w:val="clear" w:color="auto" w:fill="FFFFFF"/>
        </w:rPr>
        <w:t xml:space="preserve"> </w:t>
      </w:r>
      <w:r w:rsidR="1B7E6882" w:rsidRPr="49490F93">
        <w:rPr>
          <w:rFonts w:eastAsia="Times New Roman" w:cs="Arial"/>
          <w:b/>
          <w:bCs/>
          <w:color w:val="000000"/>
          <w:bdr w:val="none" w:sz="0" w:space="0" w:color="auto" w:frame="1"/>
          <w:shd w:val="clear" w:color="auto" w:fill="FFFFFF"/>
        </w:rPr>
        <w:t>non-congregate</w:t>
      </w:r>
      <w:r w:rsidRPr="44F302F3">
        <w:rPr>
          <w:rFonts w:eastAsia="Times New Roman" w:cs="Arial"/>
          <w:b/>
          <w:bCs/>
          <w:color w:val="000000"/>
          <w:bdr w:val="none" w:sz="0" w:space="0" w:color="auto" w:frame="1"/>
          <w:shd w:val="clear" w:color="auto" w:fill="FFFFFF"/>
        </w:rPr>
        <w:t xml:space="preserve"> meals,</w:t>
      </w:r>
      <w:r w:rsidR="001D4DED">
        <w:rPr>
          <w:rFonts w:eastAsia="Times New Roman" w:cs="Arial"/>
          <w:b/>
          <w:bCs/>
          <w:color w:val="000000"/>
          <w:bdr w:val="none" w:sz="0" w:space="0" w:color="auto" w:frame="1"/>
          <w:shd w:val="clear" w:color="auto" w:fill="FFFFFF"/>
        </w:rPr>
        <w:t xml:space="preserve"> which includes</w:t>
      </w:r>
      <w:r w:rsidRPr="44F302F3">
        <w:rPr>
          <w:rFonts w:eastAsia="Times New Roman" w:cs="Arial"/>
          <w:b/>
          <w:bCs/>
          <w:color w:val="000000"/>
          <w:bdr w:val="none" w:sz="0" w:space="0" w:color="auto" w:frame="1"/>
          <w:shd w:val="clear" w:color="auto" w:fill="FFFFFF"/>
        </w:rPr>
        <w:t xml:space="preserve"> parent </w:t>
      </w:r>
      <w:r w:rsidR="001D4DED">
        <w:rPr>
          <w:rFonts w:eastAsia="Times New Roman" w:cs="Arial"/>
          <w:b/>
          <w:bCs/>
          <w:color w:val="000000"/>
          <w:bdr w:val="none" w:sz="0" w:space="0" w:color="auto" w:frame="1"/>
          <w:shd w:val="clear" w:color="auto" w:fill="FFFFFF"/>
        </w:rPr>
        <w:t xml:space="preserve">or guardian </w:t>
      </w:r>
      <w:r w:rsidRPr="44F302F3">
        <w:rPr>
          <w:rFonts w:eastAsia="Times New Roman" w:cs="Arial"/>
          <w:b/>
          <w:bCs/>
          <w:color w:val="000000"/>
          <w:bdr w:val="none" w:sz="0" w:space="0" w:color="auto" w:frame="1"/>
          <w:shd w:val="clear" w:color="auto" w:fill="FFFFFF"/>
        </w:rPr>
        <w:t>pick</w:t>
      </w:r>
      <w:r w:rsidR="5EA7F135" w:rsidRPr="44F302F3">
        <w:rPr>
          <w:rFonts w:eastAsia="Times New Roman" w:cs="Arial"/>
          <w:b/>
          <w:bCs/>
          <w:color w:val="000000"/>
          <w:bdr w:val="none" w:sz="0" w:space="0" w:color="auto" w:frame="1"/>
          <w:shd w:val="clear" w:color="auto" w:fill="FFFFFF"/>
        </w:rPr>
        <w:t>-</w:t>
      </w:r>
      <w:r w:rsidRPr="44F302F3">
        <w:rPr>
          <w:rFonts w:eastAsia="Times New Roman" w:cs="Arial"/>
          <w:b/>
          <w:bCs/>
          <w:color w:val="000000"/>
          <w:bdr w:val="none" w:sz="0" w:space="0" w:color="auto" w:frame="1"/>
          <w:shd w:val="clear" w:color="auto" w:fill="FFFFFF"/>
        </w:rPr>
        <w:t xml:space="preserve">up, meal service times, </w:t>
      </w:r>
      <w:r w:rsidR="001D4DED">
        <w:rPr>
          <w:rFonts w:eastAsia="Times New Roman" w:cs="Arial"/>
          <w:b/>
          <w:bCs/>
          <w:color w:val="000000"/>
          <w:bdr w:val="none" w:sz="0" w:space="0" w:color="auto" w:frame="1"/>
          <w:shd w:val="clear" w:color="auto" w:fill="FFFFFF"/>
        </w:rPr>
        <w:t xml:space="preserve">and </w:t>
      </w:r>
      <w:r w:rsidR="37FD6EBE" w:rsidRPr="44F302F3">
        <w:rPr>
          <w:rFonts w:eastAsia="Times New Roman" w:cs="Arial"/>
          <w:b/>
          <w:bCs/>
          <w:color w:val="000000"/>
          <w:bdr w:val="none" w:sz="0" w:space="0" w:color="auto" w:frame="1"/>
          <w:shd w:val="clear" w:color="auto" w:fill="FFFFFF"/>
        </w:rPr>
        <w:t>o</w:t>
      </w:r>
      <w:r w:rsidR="006E166A">
        <w:rPr>
          <w:rFonts w:eastAsia="Times New Roman" w:cs="Arial"/>
          <w:b/>
          <w:bCs/>
          <w:color w:val="000000"/>
          <w:bdr w:val="none" w:sz="0" w:space="0" w:color="auto" w:frame="1"/>
          <w:shd w:val="clear" w:color="auto" w:fill="FFFFFF"/>
        </w:rPr>
        <w:t>ff</w:t>
      </w:r>
      <w:r w:rsidR="37FD6EBE" w:rsidRPr="44F302F3">
        <w:rPr>
          <w:rFonts w:eastAsia="Times New Roman" w:cs="Arial"/>
          <w:b/>
          <w:bCs/>
          <w:color w:val="000000"/>
          <w:bdr w:val="none" w:sz="0" w:space="0" w:color="auto" w:frame="1"/>
          <w:shd w:val="clear" w:color="auto" w:fill="FFFFFF"/>
        </w:rPr>
        <w:t>er</w:t>
      </w:r>
      <w:r w:rsidRPr="44F302F3">
        <w:rPr>
          <w:rFonts w:eastAsia="Times New Roman" w:cs="Arial"/>
          <w:b/>
          <w:bCs/>
          <w:color w:val="000000"/>
          <w:bdr w:val="none" w:sz="0" w:space="0" w:color="auto" w:frame="1"/>
          <w:shd w:val="clear" w:color="auto" w:fill="FFFFFF"/>
        </w:rPr>
        <w:t xml:space="preserve"> versus serve</w:t>
      </w:r>
      <w:r w:rsidR="001D4DED">
        <w:rPr>
          <w:rFonts w:eastAsia="Times New Roman" w:cs="Arial"/>
          <w:b/>
          <w:bCs/>
          <w:color w:val="000000"/>
          <w:bdr w:val="none" w:sz="0" w:space="0" w:color="auto" w:frame="1"/>
          <w:shd w:val="clear" w:color="auto" w:fill="FFFFFF"/>
        </w:rPr>
        <w:t>; and</w:t>
      </w:r>
      <w:r w:rsidRPr="21F0E790">
        <w:rPr>
          <w:rFonts w:eastAsia="Times New Roman" w:cs="Arial"/>
          <w:b/>
          <w:bCs/>
          <w:color w:val="000000"/>
          <w:bdr w:val="none" w:sz="0" w:space="0" w:color="auto" w:frame="1"/>
          <w:shd w:val="clear" w:color="auto" w:fill="FFFFFF"/>
        </w:rPr>
        <w:t xml:space="preserve"> </w:t>
      </w:r>
      <w:r w:rsidR="3E0B1A93" w:rsidRPr="21F0E790">
        <w:rPr>
          <w:rFonts w:eastAsia="Times New Roman" w:cs="Arial"/>
          <w:b/>
          <w:bCs/>
          <w:color w:val="000000"/>
          <w:bdr w:val="none" w:sz="0" w:space="0" w:color="auto" w:frame="1"/>
          <w:shd w:val="clear" w:color="auto" w:fill="FFFFFF"/>
        </w:rPr>
        <w:t xml:space="preserve">for </w:t>
      </w:r>
      <w:r w:rsidR="6403F40E" w:rsidRPr="21F0E790">
        <w:rPr>
          <w:rFonts w:eastAsia="Times New Roman" w:cs="Arial"/>
          <w:b/>
          <w:bCs/>
          <w:color w:val="000000"/>
          <w:bdr w:val="none" w:sz="0" w:space="0" w:color="auto" w:frame="1"/>
          <w:shd w:val="clear" w:color="auto" w:fill="FFFFFF"/>
        </w:rPr>
        <w:t xml:space="preserve">the </w:t>
      </w:r>
      <w:r w:rsidR="3E0B1A93" w:rsidRPr="21F0E790">
        <w:rPr>
          <w:rFonts w:eastAsia="Times New Roman" w:cs="Arial"/>
          <w:b/>
          <w:bCs/>
          <w:color w:val="000000"/>
          <w:bdr w:val="none" w:sz="0" w:space="0" w:color="auto" w:frame="1"/>
          <w:shd w:val="clear" w:color="auto" w:fill="FFFFFF"/>
        </w:rPr>
        <w:t>F</w:t>
      </w:r>
      <w:r w:rsidR="6E9B8BAB" w:rsidRPr="21F0E790">
        <w:rPr>
          <w:rFonts w:eastAsia="Times New Roman" w:cs="Arial"/>
          <w:b/>
          <w:bCs/>
          <w:color w:val="000000"/>
          <w:bdr w:val="none" w:sz="0" w:space="0" w:color="auto" w:frame="1"/>
          <w:shd w:val="clear" w:color="auto" w:fill="FFFFFF"/>
        </w:rPr>
        <w:t xml:space="preserve">resh </w:t>
      </w:r>
      <w:r w:rsidR="3E0B1A93" w:rsidRPr="21F0E790">
        <w:rPr>
          <w:rFonts w:eastAsia="Times New Roman" w:cs="Arial"/>
          <w:b/>
          <w:bCs/>
          <w:color w:val="000000"/>
          <w:bdr w:val="none" w:sz="0" w:space="0" w:color="auto" w:frame="1"/>
          <w:shd w:val="clear" w:color="auto" w:fill="FFFFFF"/>
        </w:rPr>
        <w:t>F</w:t>
      </w:r>
      <w:r w:rsidR="7A17FEAF" w:rsidRPr="21F0E790">
        <w:rPr>
          <w:rFonts w:eastAsia="Times New Roman" w:cs="Arial"/>
          <w:b/>
          <w:bCs/>
          <w:color w:val="000000"/>
          <w:bdr w:val="none" w:sz="0" w:space="0" w:color="auto" w:frame="1"/>
          <w:shd w:val="clear" w:color="auto" w:fill="FFFFFF"/>
        </w:rPr>
        <w:t xml:space="preserve">ruit and </w:t>
      </w:r>
      <w:r w:rsidR="3E0B1A93" w:rsidRPr="21F0E790">
        <w:rPr>
          <w:rFonts w:eastAsia="Times New Roman" w:cs="Arial"/>
          <w:b/>
          <w:bCs/>
          <w:color w:val="000000"/>
          <w:bdr w:val="none" w:sz="0" w:space="0" w:color="auto" w:frame="1"/>
          <w:shd w:val="clear" w:color="auto" w:fill="FFFFFF"/>
        </w:rPr>
        <w:t>V</w:t>
      </w:r>
      <w:r w:rsidR="2B834FE9" w:rsidRPr="21F0E790">
        <w:rPr>
          <w:rFonts w:eastAsia="Times New Roman" w:cs="Arial"/>
          <w:b/>
          <w:bCs/>
          <w:color w:val="000000"/>
          <w:bdr w:val="none" w:sz="0" w:space="0" w:color="auto" w:frame="1"/>
          <w:shd w:val="clear" w:color="auto" w:fill="FFFFFF"/>
        </w:rPr>
        <w:t xml:space="preserve">egetable </w:t>
      </w:r>
      <w:r w:rsidR="3E0B1A93" w:rsidRPr="21F0E790">
        <w:rPr>
          <w:rFonts w:eastAsia="Times New Roman" w:cs="Arial"/>
          <w:b/>
          <w:bCs/>
          <w:color w:val="000000"/>
          <w:bdr w:val="none" w:sz="0" w:space="0" w:color="auto" w:frame="1"/>
          <w:shd w:val="clear" w:color="auto" w:fill="FFFFFF"/>
        </w:rPr>
        <w:t>P</w:t>
      </w:r>
      <w:r w:rsidR="46570BBD" w:rsidRPr="21F0E790">
        <w:rPr>
          <w:rFonts w:eastAsia="Times New Roman" w:cs="Arial"/>
          <w:b/>
          <w:bCs/>
          <w:color w:val="000000"/>
          <w:bdr w:val="none" w:sz="0" w:space="0" w:color="auto" w:frame="1"/>
          <w:shd w:val="clear" w:color="auto" w:fill="FFFFFF"/>
        </w:rPr>
        <w:t>rogram</w:t>
      </w:r>
      <w:r w:rsidR="0024461D">
        <w:rPr>
          <w:rFonts w:eastAsia="Times New Roman" w:cs="Arial"/>
          <w:b/>
          <w:bCs/>
          <w:color w:val="000000"/>
          <w:bdr w:val="none" w:sz="0" w:space="0" w:color="auto" w:frame="1"/>
          <w:shd w:val="clear" w:color="auto" w:fill="FFFFFF"/>
        </w:rPr>
        <w:t>,</w:t>
      </w:r>
      <w:r w:rsidR="42CA4530" w:rsidRPr="00A2708D">
        <w:rPr>
          <w:rFonts w:eastAsia="Times New Roman" w:cs="Arial"/>
          <w:color w:val="000000"/>
          <w:bdr w:val="none" w:sz="0" w:space="0" w:color="auto" w:frame="1"/>
          <w:shd w:val="clear" w:color="auto" w:fill="FFFFFF"/>
        </w:rPr>
        <w:t xml:space="preserve"> </w:t>
      </w:r>
      <w:r w:rsidR="001D4DED" w:rsidRPr="21F0E790">
        <w:rPr>
          <w:rFonts w:eastAsia="Times New Roman" w:cs="Arial"/>
          <w:b/>
          <w:bCs/>
          <w:color w:val="000000"/>
          <w:bdr w:val="none" w:sz="0" w:space="0" w:color="auto" w:frame="1"/>
          <w:shd w:val="clear" w:color="auto" w:fill="FFFFFF"/>
        </w:rPr>
        <w:t xml:space="preserve">parent or guardian pick-up and alternate sites </w:t>
      </w:r>
      <w:r w:rsidRPr="00A2708D">
        <w:rPr>
          <w:rFonts w:eastAsia="Times New Roman" w:cs="Arial"/>
          <w:color w:val="000000"/>
          <w:bdr w:val="none" w:sz="0" w:space="0" w:color="auto" w:frame="1"/>
          <w:shd w:val="clear" w:color="auto" w:fill="FFFFFF"/>
        </w:rPr>
        <w:t xml:space="preserve">to support access to nutritious meals when SNP </w:t>
      </w:r>
      <w:r w:rsidR="0062289F">
        <w:rPr>
          <w:rFonts w:eastAsia="Times New Roman" w:cs="Arial"/>
          <w:color w:val="000000"/>
          <w:bdr w:val="none" w:sz="0" w:space="0" w:color="auto" w:frame="1"/>
          <w:shd w:val="clear" w:color="auto" w:fill="FFFFFF"/>
        </w:rPr>
        <w:t>o</w:t>
      </w:r>
      <w:r w:rsidRPr="00A2708D">
        <w:rPr>
          <w:rFonts w:eastAsia="Times New Roman" w:cs="Arial"/>
          <w:color w:val="000000"/>
          <w:bdr w:val="none" w:sz="0" w:space="0" w:color="auto" w:frame="1"/>
          <w:shd w:val="clear" w:color="auto" w:fill="FFFFFF"/>
        </w:rPr>
        <w:t xml:space="preserve">perators are faced with meal service disruptions and challenges due COVID-19. </w:t>
      </w:r>
      <w:r w:rsidR="6D75A577" w:rsidRPr="44F302F3">
        <w:rPr>
          <w:rFonts w:eastAsia="Times New Roman" w:cs="Arial"/>
          <w:b/>
          <w:bCs/>
          <w:color w:val="000000"/>
          <w:bdr w:val="none" w:sz="0" w:space="0" w:color="auto" w:frame="1"/>
          <w:shd w:val="clear" w:color="auto" w:fill="FFFFFF"/>
        </w:rPr>
        <w:t>Occasions for the use of these waivers</w:t>
      </w:r>
      <w:r w:rsidRPr="00A2708D">
        <w:rPr>
          <w:rFonts w:ascii="Helvetica" w:eastAsia="Times New Roman" w:hAnsi="Helvetica" w:cs="Calibri"/>
          <w:color w:val="000000"/>
          <w:bdr w:val="none" w:sz="0" w:space="0" w:color="auto" w:frame="1"/>
          <w:lang w:val="en"/>
        </w:rPr>
        <w:t xml:space="preserve"> can include, but are not limited to the following: </w:t>
      </w:r>
      <w:r w:rsidR="0024461D">
        <w:rPr>
          <w:rFonts w:eastAsia="Times New Roman" w:cs="Arial"/>
          <w:color w:val="000000"/>
          <w:bdr w:val="none" w:sz="0" w:space="0" w:color="auto" w:frame="1"/>
        </w:rPr>
        <w:t>s</w:t>
      </w:r>
      <w:r w:rsidRPr="00A2708D">
        <w:rPr>
          <w:rFonts w:eastAsia="Times New Roman" w:cs="Arial"/>
          <w:color w:val="000000"/>
          <w:bdr w:val="none" w:sz="0" w:space="0" w:color="auto" w:frame="1"/>
        </w:rPr>
        <w:t>chool or site closure</w:t>
      </w:r>
      <w:r w:rsidR="00217B02">
        <w:rPr>
          <w:rFonts w:eastAsia="Times New Roman" w:cs="Arial"/>
          <w:color w:val="000000"/>
          <w:bdr w:val="none" w:sz="0" w:space="0" w:color="auto" w:frame="1"/>
        </w:rPr>
        <w:t xml:space="preserve"> due to COVID-19</w:t>
      </w:r>
      <w:r w:rsidRPr="00A2708D">
        <w:rPr>
          <w:rFonts w:eastAsia="Times New Roman" w:cs="Arial"/>
          <w:color w:val="000000"/>
          <w:bdr w:val="none" w:sz="0" w:space="0" w:color="auto" w:frame="1"/>
        </w:rPr>
        <w:t xml:space="preserve">; </w:t>
      </w:r>
      <w:r w:rsidR="001D4DED">
        <w:rPr>
          <w:rFonts w:eastAsia="Times New Roman" w:cs="Arial"/>
          <w:color w:val="000000"/>
          <w:bdr w:val="none" w:sz="0" w:space="0" w:color="auto" w:frame="1"/>
        </w:rPr>
        <w:t>c</w:t>
      </w:r>
      <w:r w:rsidRPr="00A2708D">
        <w:rPr>
          <w:rFonts w:eastAsia="Times New Roman" w:cs="Arial"/>
          <w:color w:val="000000"/>
          <w:bdr w:val="none" w:sz="0" w:space="0" w:color="auto" w:frame="1"/>
        </w:rPr>
        <w:t>lassroom quarantine</w:t>
      </w:r>
      <w:r w:rsidR="00217B02">
        <w:rPr>
          <w:rFonts w:eastAsia="Times New Roman" w:cs="Arial"/>
          <w:color w:val="000000"/>
          <w:bdr w:val="none" w:sz="0" w:space="0" w:color="auto" w:frame="1"/>
        </w:rPr>
        <w:t xml:space="preserve"> due to COVID-19</w:t>
      </w:r>
      <w:r w:rsidRPr="00A2708D">
        <w:rPr>
          <w:rFonts w:eastAsia="Times New Roman" w:cs="Arial"/>
          <w:color w:val="000000"/>
          <w:bdr w:val="none" w:sz="0" w:space="0" w:color="auto" w:frame="1"/>
        </w:rPr>
        <w:t xml:space="preserve">; </w:t>
      </w:r>
      <w:r w:rsidR="001D4DED">
        <w:rPr>
          <w:rFonts w:eastAsia="Times New Roman" w:cs="Arial"/>
          <w:color w:val="000000"/>
          <w:bdr w:val="none" w:sz="0" w:space="0" w:color="auto" w:frame="1"/>
        </w:rPr>
        <w:t>s</w:t>
      </w:r>
      <w:r w:rsidRPr="00A2708D">
        <w:rPr>
          <w:rFonts w:eastAsia="Times New Roman" w:cs="Arial"/>
          <w:color w:val="000000"/>
          <w:bdr w:val="none" w:sz="0" w:space="0" w:color="auto" w:frame="1"/>
        </w:rPr>
        <w:t>tudent illness or quarantine</w:t>
      </w:r>
      <w:r w:rsidR="00217B02">
        <w:rPr>
          <w:rFonts w:eastAsia="Times New Roman" w:cs="Arial"/>
          <w:color w:val="000000"/>
          <w:bdr w:val="none" w:sz="0" w:space="0" w:color="auto" w:frame="1"/>
        </w:rPr>
        <w:t xml:space="preserve"> due to COVID-19</w:t>
      </w:r>
      <w:r w:rsidRPr="00A2708D">
        <w:rPr>
          <w:rFonts w:eastAsia="Times New Roman" w:cs="Arial"/>
          <w:color w:val="000000"/>
          <w:bdr w:val="none" w:sz="0" w:space="0" w:color="auto" w:frame="1"/>
        </w:rPr>
        <w:t>;</w:t>
      </w:r>
      <w:r w:rsidR="17CEB87A" w:rsidRPr="00A2708D">
        <w:rPr>
          <w:rFonts w:eastAsia="Times New Roman" w:cs="Arial"/>
          <w:color w:val="000000"/>
          <w:bdr w:val="none" w:sz="0" w:space="0" w:color="auto" w:frame="1"/>
        </w:rPr>
        <w:t xml:space="preserve"> </w:t>
      </w:r>
      <w:r w:rsidR="001D4DED">
        <w:rPr>
          <w:rFonts w:eastAsia="Times New Roman" w:cs="Arial"/>
          <w:color w:val="000000"/>
          <w:bdr w:val="none" w:sz="0" w:space="0" w:color="auto" w:frame="1"/>
        </w:rPr>
        <w:t>s</w:t>
      </w:r>
      <w:r w:rsidRPr="00A2708D">
        <w:rPr>
          <w:rFonts w:eastAsia="Times New Roman" w:cs="Arial"/>
          <w:color w:val="000000"/>
          <w:bdr w:val="none" w:sz="0" w:space="0" w:color="auto" w:frame="1"/>
        </w:rPr>
        <w:t>taff shortages</w:t>
      </w:r>
      <w:r w:rsidR="00217B02">
        <w:rPr>
          <w:rFonts w:eastAsia="Times New Roman" w:cs="Arial"/>
          <w:color w:val="000000"/>
          <w:bdr w:val="none" w:sz="0" w:space="0" w:color="auto" w:frame="1"/>
        </w:rPr>
        <w:t xml:space="preserve"> due to COVID-19</w:t>
      </w:r>
      <w:r w:rsidRPr="00A2708D">
        <w:rPr>
          <w:rFonts w:eastAsia="Times New Roman" w:cs="Arial"/>
          <w:color w:val="000000"/>
          <w:bdr w:val="none" w:sz="0" w:space="0" w:color="auto" w:frame="1"/>
        </w:rPr>
        <w:t xml:space="preserve">; </w:t>
      </w:r>
      <w:r w:rsidR="001D4DED">
        <w:rPr>
          <w:rFonts w:eastAsia="Times New Roman" w:cs="Arial"/>
          <w:color w:val="000000"/>
          <w:bdr w:val="none" w:sz="0" w:space="0" w:color="auto" w:frame="1"/>
        </w:rPr>
        <w:t>m</w:t>
      </w:r>
      <w:r w:rsidRPr="00A2708D">
        <w:rPr>
          <w:rFonts w:eastAsia="Times New Roman" w:cs="Arial"/>
          <w:color w:val="000000"/>
          <w:bdr w:val="none" w:sz="0" w:space="0" w:color="auto" w:frame="1"/>
        </w:rPr>
        <w:t>andate or recommendation from national, state, or local governing bod</w:t>
      </w:r>
      <w:r w:rsidR="0024461D">
        <w:rPr>
          <w:rFonts w:eastAsia="Times New Roman" w:cs="Arial"/>
          <w:color w:val="000000"/>
          <w:bdr w:val="none" w:sz="0" w:space="0" w:color="auto" w:frame="1"/>
        </w:rPr>
        <w:t>ies</w:t>
      </w:r>
      <w:r w:rsidRPr="00A2708D">
        <w:rPr>
          <w:rFonts w:eastAsia="Times New Roman" w:cs="Arial"/>
          <w:color w:val="000000"/>
          <w:bdr w:val="none" w:sz="0" w:space="0" w:color="auto" w:frame="1"/>
        </w:rPr>
        <w:t xml:space="preserve"> not to congregate</w:t>
      </w:r>
      <w:r w:rsidR="00217B02">
        <w:rPr>
          <w:rFonts w:eastAsia="Times New Roman" w:cs="Arial"/>
          <w:color w:val="000000"/>
          <w:bdr w:val="none" w:sz="0" w:space="0" w:color="auto" w:frame="1"/>
        </w:rPr>
        <w:t xml:space="preserve"> due to COVID-19</w:t>
      </w:r>
      <w:r w:rsidRPr="00A2708D">
        <w:rPr>
          <w:rFonts w:eastAsia="Times New Roman" w:cs="Arial"/>
          <w:color w:val="000000"/>
          <w:bdr w:val="none" w:sz="0" w:space="0" w:color="auto" w:frame="1"/>
        </w:rPr>
        <w:t xml:space="preserve">; </w:t>
      </w:r>
      <w:r w:rsidR="001D4DED">
        <w:rPr>
          <w:rFonts w:eastAsia="Times New Roman" w:cs="Arial"/>
          <w:color w:val="000000"/>
          <w:bdr w:val="none" w:sz="0" w:space="0" w:color="auto" w:frame="1"/>
        </w:rPr>
        <w:t>s</w:t>
      </w:r>
      <w:r w:rsidRPr="00A2708D">
        <w:rPr>
          <w:rFonts w:eastAsia="Times New Roman" w:cs="Arial"/>
          <w:color w:val="000000"/>
          <w:bdr w:val="none" w:sz="0" w:space="0" w:color="auto" w:frame="1"/>
        </w:rPr>
        <w:t xml:space="preserve">ervice to groups where the majority are unvaccinated (For example, immune compromised groups); </w:t>
      </w:r>
      <w:r w:rsidR="0024461D">
        <w:rPr>
          <w:rFonts w:eastAsia="Times New Roman" w:cs="Arial"/>
          <w:color w:val="000000"/>
          <w:bdr w:val="none" w:sz="0" w:space="0" w:color="auto" w:frame="1"/>
        </w:rPr>
        <w:t xml:space="preserve">and </w:t>
      </w:r>
      <w:r w:rsidR="001D4DED">
        <w:rPr>
          <w:rFonts w:eastAsia="Times New Roman" w:cs="Arial"/>
          <w:color w:val="000000"/>
          <w:bdr w:val="none" w:sz="0" w:space="0" w:color="auto" w:frame="1"/>
        </w:rPr>
        <w:t>d</w:t>
      </w:r>
      <w:r w:rsidRPr="00A2708D">
        <w:rPr>
          <w:rFonts w:eastAsia="Times New Roman" w:cs="Arial"/>
          <w:color w:val="000000"/>
          <w:bdr w:val="none" w:sz="0" w:space="0" w:color="auto" w:frame="1"/>
        </w:rPr>
        <w:t xml:space="preserve">ocumented delays in obtaining supplies and equipment </w:t>
      </w:r>
      <w:r w:rsidR="00217B02">
        <w:rPr>
          <w:rFonts w:eastAsia="Times New Roman" w:cs="Arial"/>
          <w:color w:val="000000"/>
          <w:bdr w:val="none" w:sz="0" w:space="0" w:color="auto" w:frame="1"/>
        </w:rPr>
        <w:t xml:space="preserve">due to COVID-19 </w:t>
      </w:r>
      <w:r w:rsidRPr="00A2708D">
        <w:rPr>
          <w:rFonts w:eastAsia="Times New Roman" w:cs="Arial"/>
          <w:color w:val="000000"/>
          <w:bdr w:val="none" w:sz="0" w:space="0" w:color="auto" w:frame="1"/>
        </w:rPr>
        <w:t>that prevents the ability to provide congregate meal service</w:t>
      </w:r>
      <w:r w:rsidR="17CEB87A" w:rsidRPr="00A2708D">
        <w:rPr>
          <w:rFonts w:eastAsia="Times New Roman" w:cs="Arial"/>
          <w:color w:val="000000"/>
          <w:bdr w:val="none" w:sz="0" w:space="0" w:color="auto" w:frame="1"/>
        </w:rPr>
        <w:t xml:space="preserve">. </w:t>
      </w:r>
      <w:r w:rsidR="20E94F88">
        <w:rPr>
          <w:rFonts w:cs="Arial"/>
          <w:color w:val="000000"/>
          <w:bdr w:val="none" w:sz="0" w:space="0" w:color="auto" w:frame="1"/>
        </w:rPr>
        <w:t xml:space="preserve"> </w:t>
      </w:r>
    </w:p>
    <w:p w14:paraId="1109D3E7" w14:textId="553EE9A3" w:rsidR="00360CB8" w:rsidRPr="00F3650B" w:rsidRDefault="00F3650B" w:rsidP="44F302F3">
      <w:pPr>
        <w:shd w:val="clear" w:color="auto" w:fill="FFFFFF" w:themeFill="background1"/>
        <w:spacing w:before="0"/>
        <w:rPr>
          <w:rFonts w:ascii="Calibri" w:hAnsi="Calibri" w:cs="Calibri"/>
          <w:color w:val="000000"/>
          <w:sz w:val="22"/>
        </w:rPr>
      </w:pPr>
      <w:r>
        <w:rPr>
          <w:rFonts w:cs="Arial"/>
          <w:color w:val="000000"/>
          <w:bdr w:val="none" w:sz="0" w:space="0" w:color="auto" w:frame="1"/>
        </w:rPr>
        <w:t>For additional information on the limited use waivers, please visit the CDE</w:t>
      </w:r>
      <w:r w:rsidR="006E166A">
        <w:rPr>
          <w:rFonts w:cs="Arial"/>
          <w:color w:val="000000"/>
          <w:bdr w:val="none" w:sz="0" w:space="0" w:color="auto" w:frame="1"/>
        </w:rPr>
        <w:t>’s</w:t>
      </w:r>
      <w:r>
        <w:rPr>
          <w:rFonts w:cs="Arial"/>
          <w:color w:val="000000"/>
          <w:bdr w:val="none" w:sz="0" w:space="0" w:color="auto" w:frame="1"/>
        </w:rPr>
        <w:t xml:space="preserve"> Waivers Affecting School Year</w:t>
      </w:r>
      <w:r w:rsidR="00D1580D">
        <w:rPr>
          <w:rFonts w:cs="Arial"/>
          <w:color w:val="000000"/>
          <w:bdr w:val="none" w:sz="0" w:space="0" w:color="auto" w:frame="1"/>
        </w:rPr>
        <w:t xml:space="preserve"> </w:t>
      </w:r>
      <w:r w:rsidR="00D1580D" w:rsidRPr="007967BD">
        <w:rPr>
          <w:rFonts w:cs="Arial"/>
          <w:color w:val="000000"/>
          <w:bdr w:val="none" w:sz="0" w:space="0" w:color="auto" w:frame="1"/>
        </w:rPr>
        <w:t>(SY)</w:t>
      </w:r>
      <w:r>
        <w:rPr>
          <w:rFonts w:cs="Arial"/>
          <w:color w:val="000000"/>
          <w:bdr w:val="none" w:sz="0" w:space="0" w:color="auto" w:frame="1"/>
        </w:rPr>
        <w:t xml:space="preserve"> 2022–23 web page </w:t>
      </w:r>
      <w:r w:rsidRPr="00F3650B">
        <w:rPr>
          <w:rFonts w:cs="Arial"/>
          <w:color w:val="000000"/>
          <w:bdr w:val="none" w:sz="0" w:space="0" w:color="auto" w:frame="1"/>
        </w:rPr>
        <w:t>at </w:t>
      </w:r>
      <w:hyperlink r:id="rId13" w:tgtFrame="_blank" w:tooltip="Information regarding limited use waivers for the 2022-23 school year." w:history="1">
        <w:r w:rsidRPr="49490F93">
          <w:rPr>
            <w:rStyle w:val="Hyperlink"/>
            <w:rFonts w:eastAsiaTheme="majorEastAsia" w:cs="Arial"/>
            <w:bdr w:val="none" w:sz="0" w:space="0" w:color="auto" w:frame="1"/>
          </w:rPr>
          <w:t>https://www.cde.ca.gov/ls/nu/waiversaffectingsy202223.asp</w:t>
        </w:r>
      </w:hyperlink>
      <w:r>
        <w:rPr>
          <w:rFonts w:cs="Arial"/>
          <w:color w:val="000000"/>
          <w:bdr w:val="none" w:sz="0" w:space="0" w:color="auto" w:frame="1"/>
        </w:rPr>
        <w:t>.</w:t>
      </w:r>
    </w:p>
    <w:p w14:paraId="700AF953" w14:textId="4CE49FDB" w:rsidR="007967BD" w:rsidRDefault="3C8FB0BF" w:rsidP="549D99CB">
      <w:pPr>
        <w:pStyle w:val="xxmsonormal"/>
        <w:shd w:val="clear" w:color="auto" w:fill="FFFFFF" w:themeFill="background1"/>
        <w:spacing w:before="0" w:beforeAutospacing="0" w:after="240" w:afterAutospacing="0"/>
        <w:rPr>
          <w:rFonts w:ascii="Calibri" w:hAnsi="Calibri" w:cs="Calibri"/>
          <w:color w:val="201F1E"/>
          <w:sz w:val="22"/>
          <w:szCs w:val="22"/>
        </w:rPr>
      </w:pPr>
      <w:r w:rsidRPr="549D99CB">
        <w:rPr>
          <w:rFonts w:ascii="Arial" w:hAnsi="Arial" w:cs="Arial"/>
          <w:b/>
          <w:bCs/>
          <w:color w:val="201F1E"/>
          <w:bdr w:val="none" w:sz="0" w:space="0" w:color="auto" w:frame="1"/>
        </w:rPr>
        <w:t xml:space="preserve">SNP </w:t>
      </w:r>
      <w:r w:rsidR="0062289F">
        <w:rPr>
          <w:rFonts w:ascii="Arial" w:hAnsi="Arial" w:cs="Arial"/>
          <w:b/>
          <w:bCs/>
          <w:color w:val="201F1E"/>
          <w:bdr w:val="none" w:sz="0" w:space="0" w:color="auto" w:frame="1"/>
        </w:rPr>
        <w:t>o</w:t>
      </w:r>
      <w:r w:rsidRPr="549D99CB">
        <w:rPr>
          <w:rFonts w:ascii="Arial" w:hAnsi="Arial" w:cs="Arial"/>
          <w:b/>
          <w:bCs/>
          <w:color w:val="201F1E"/>
          <w:bdr w:val="none" w:sz="0" w:space="0" w:color="auto" w:frame="1"/>
        </w:rPr>
        <w:t xml:space="preserve">perators </w:t>
      </w:r>
      <w:r w:rsidR="2F54B1D0" w:rsidRPr="549D99CB">
        <w:rPr>
          <w:rFonts w:ascii="Arial" w:hAnsi="Arial" w:cs="Arial"/>
          <w:b/>
          <w:bCs/>
          <w:color w:val="201F1E"/>
          <w:bdr w:val="none" w:sz="0" w:space="0" w:color="auto" w:frame="1"/>
        </w:rPr>
        <w:t>wishing to use any of</w:t>
      </w:r>
      <w:r w:rsidRPr="549D99CB">
        <w:rPr>
          <w:rFonts w:ascii="Arial" w:hAnsi="Arial" w:cs="Arial"/>
          <w:b/>
          <w:bCs/>
          <w:color w:val="201F1E"/>
          <w:bdr w:val="none" w:sz="0" w:space="0" w:color="auto" w:frame="1"/>
        </w:rPr>
        <w:t xml:space="preserve"> these waivers</w:t>
      </w:r>
      <w:r w:rsidR="1D669D5D" w:rsidRPr="549D99CB">
        <w:rPr>
          <w:rFonts w:ascii="Arial" w:hAnsi="Arial" w:cs="Arial"/>
          <w:b/>
          <w:bCs/>
          <w:color w:val="201F1E"/>
          <w:bdr w:val="none" w:sz="0" w:space="0" w:color="auto" w:frame="1"/>
        </w:rPr>
        <w:t xml:space="preserve"> must opt in</w:t>
      </w:r>
      <w:r w:rsidR="1D669D5D" w:rsidRPr="007967BD">
        <w:rPr>
          <w:rFonts w:ascii="Arial" w:hAnsi="Arial" w:cs="Arial"/>
          <w:color w:val="201F1E"/>
          <w:bdr w:val="none" w:sz="0" w:space="0" w:color="auto" w:frame="1"/>
        </w:rPr>
        <w:t xml:space="preserve"> by completing the</w:t>
      </w:r>
      <w:r w:rsidR="4C4783A4" w:rsidRPr="007967BD">
        <w:rPr>
          <w:rFonts w:ascii="Arial" w:hAnsi="Arial" w:cs="Arial"/>
          <w:color w:val="201F1E"/>
          <w:bdr w:val="none" w:sz="0" w:space="0" w:color="auto" w:frame="1"/>
        </w:rPr>
        <w:t xml:space="preserve"> online application for the </w:t>
      </w:r>
      <w:r w:rsidR="4C4783A4" w:rsidRPr="007967BD">
        <w:rPr>
          <w:rFonts w:ascii="Arial" w:hAnsi="Arial" w:cs="Arial"/>
          <w:color w:val="000000"/>
          <w:bdr w:val="none" w:sz="0" w:space="0" w:color="auto" w:frame="1"/>
          <w:lang w:val="en"/>
        </w:rPr>
        <w:t xml:space="preserve">2022–23 </w:t>
      </w:r>
      <w:r w:rsidR="4C4783A4" w:rsidRPr="007967BD">
        <w:rPr>
          <w:rFonts w:ascii="Arial" w:hAnsi="Arial" w:cs="Arial"/>
          <w:color w:val="000000"/>
          <w:bdr w:val="none" w:sz="0" w:space="0" w:color="auto" w:frame="1"/>
        </w:rPr>
        <w:t xml:space="preserve">SY Waiver Elections. The application is available on </w:t>
      </w:r>
      <w:bookmarkStart w:id="0" w:name="_Int_kXCoif3n"/>
      <w:r w:rsidR="3CFF6DA5" w:rsidRPr="007967BD">
        <w:rPr>
          <w:rFonts w:ascii="Arial" w:hAnsi="Arial" w:cs="Arial"/>
          <w:color w:val="000000"/>
          <w:bdr w:val="none" w:sz="0" w:space="0" w:color="auto" w:frame="1"/>
        </w:rPr>
        <w:t>the CDE</w:t>
      </w:r>
      <w:bookmarkEnd w:id="0"/>
      <w:r w:rsidR="4C4783A4" w:rsidRPr="007967BD">
        <w:rPr>
          <w:rFonts w:ascii="Arial" w:hAnsi="Arial" w:cs="Arial"/>
          <w:color w:val="000000"/>
          <w:bdr w:val="none" w:sz="0" w:space="0" w:color="auto" w:frame="1"/>
        </w:rPr>
        <w:t xml:space="preserve"> SY </w:t>
      </w:r>
      <w:r w:rsidR="4C4783A4" w:rsidRPr="007967BD">
        <w:rPr>
          <w:rFonts w:ascii="Arial" w:hAnsi="Arial" w:cs="Arial"/>
          <w:color w:val="000000"/>
          <w:bdr w:val="none" w:sz="0" w:space="0" w:color="auto" w:frame="1"/>
          <w:lang w:val="en"/>
        </w:rPr>
        <w:t>2022–23 SNP</w:t>
      </w:r>
      <w:r w:rsidR="4C4783A4" w:rsidRPr="007967BD">
        <w:rPr>
          <w:rFonts w:ascii="Arial" w:hAnsi="Arial" w:cs="Arial"/>
          <w:color w:val="000000"/>
          <w:bdr w:val="none" w:sz="0" w:space="0" w:color="auto" w:frame="1"/>
        </w:rPr>
        <w:t> Waiver Elections </w:t>
      </w:r>
      <w:r w:rsidR="4C4783A4" w:rsidRPr="007967BD">
        <w:rPr>
          <w:rFonts w:ascii="Arial" w:hAnsi="Arial" w:cs="Arial"/>
          <w:color w:val="201F1E"/>
          <w:bdr w:val="none" w:sz="0" w:space="0" w:color="auto" w:frame="1"/>
        </w:rPr>
        <w:t>web page at </w:t>
      </w:r>
      <w:hyperlink r:id="rId14" w:tgtFrame="_blank" w:tooltip="Application for the 2022-23 School Nutrition Program Waiver Elections" w:history="1">
        <w:r w:rsidR="4C4783A4" w:rsidRPr="549D99CB">
          <w:rPr>
            <w:rStyle w:val="Hyperlink"/>
            <w:rFonts w:ascii="Arial" w:eastAsiaTheme="majorEastAsia" w:hAnsi="Arial" w:cs="Arial"/>
            <w:bdr w:val="none" w:sz="0" w:space="0" w:color="auto" w:frame="1"/>
          </w:rPr>
          <w:t>https://surveys</w:t>
        </w:r>
        <w:r w:rsidR="4C4783A4" w:rsidRPr="549D99CB">
          <w:rPr>
            <w:rStyle w:val="Hyperlink"/>
            <w:rFonts w:ascii="Arial" w:eastAsiaTheme="majorEastAsia" w:hAnsi="Arial" w:cs="Arial"/>
            <w:bdr w:val="none" w:sz="0" w:space="0" w:color="auto" w:frame="1"/>
          </w:rPr>
          <w:t>3</w:t>
        </w:r>
        <w:r w:rsidR="4C4783A4" w:rsidRPr="549D99CB">
          <w:rPr>
            <w:rStyle w:val="Hyperlink"/>
            <w:rFonts w:ascii="Arial" w:eastAsiaTheme="majorEastAsia" w:hAnsi="Arial" w:cs="Arial"/>
            <w:bdr w:val="none" w:sz="0" w:space="0" w:color="auto" w:frame="1"/>
          </w:rPr>
          <w:t>.cde.ca.gov/go/sy2223snpwaivers.asp</w:t>
        </w:r>
      </w:hyperlink>
      <w:bookmarkStart w:id="1" w:name="_GoBack"/>
      <w:bookmarkEnd w:id="1"/>
      <w:r w:rsidR="4C4783A4">
        <w:rPr>
          <w:rFonts w:ascii="Arial" w:hAnsi="Arial" w:cs="Arial"/>
          <w:color w:val="201F1E"/>
          <w:bdr w:val="none" w:sz="0" w:space="0" w:color="auto" w:frame="1"/>
        </w:rPr>
        <w:t>.</w:t>
      </w:r>
    </w:p>
    <w:p w14:paraId="28F401C0" w14:textId="737266EB" w:rsidR="007967BD" w:rsidRDefault="007967BD" w:rsidP="00CA6B53">
      <w:pPr>
        <w:pStyle w:val="xxmsonormal"/>
        <w:shd w:val="clear" w:color="auto" w:fill="FFFFFF"/>
        <w:spacing w:before="0" w:beforeAutospacing="0" w:after="240" w:afterAutospacing="0"/>
        <w:rPr>
          <w:rFonts w:ascii="Arial" w:hAnsi="Arial" w:cs="Arial"/>
          <w:color w:val="000000"/>
          <w:bdr w:val="none" w:sz="0" w:space="0" w:color="auto" w:frame="1"/>
          <w:lang w:val="en"/>
        </w:rPr>
      </w:pPr>
      <w:r>
        <w:rPr>
          <w:rFonts w:ascii="Arial" w:hAnsi="Arial" w:cs="Arial"/>
          <w:color w:val="000000"/>
          <w:bdr w:val="none" w:sz="0" w:space="0" w:color="auto" w:frame="1"/>
          <w:lang w:val="en"/>
        </w:rPr>
        <w:t xml:space="preserve">While you may opt into these waivers at any time during the 2022–23 SY, the CDE recommends that SNP </w:t>
      </w:r>
      <w:r w:rsidR="0062289F">
        <w:rPr>
          <w:rFonts w:ascii="Arial" w:hAnsi="Arial" w:cs="Arial"/>
          <w:color w:val="000000"/>
          <w:bdr w:val="none" w:sz="0" w:space="0" w:color="auto" w:frame="1"/>
          <w:lang w:val="en"/>
        </w:rPr>
        <w:t>o</w:t>
      </w:r>
      <w:r>
        <w:rPr>
          <w:rFonts w:ascii="Arial" w:hAnsi="Arial" w:cs="Arial"/>
          <w:color w:val="000000"/>
          <w:bdr w:val="none" w:sz="0" w:space="0" w:color="auto" w:frame="1"/>
          <w:lang w:val="en"/>
        </w:rPr>
        <w:t xml:space="preserve">perators proactively complete the application as soon as possible. </w:t>
      </w:r>
    </w:p>
    <w:p w14:paraId="02014288" w14:textId="026673F8" w:rsidR="0009248C" w:rsidRDefault="007967BD" w:rsidP="0062289F">
      <w:pPr>
        <w:pStyle w:val="xxmsonormal"/>
        <w:shd w:val="clear" w:color="auto" w:fill="FFFFFF" w:themeFill="background1"/>
        <w:spacing w:before="0" w:beforeAutospacing="0" w:after="360" w:afterAutospacing="0"/>
        <w:rPr>
          <w:rFonts w:ascii="Arial" w:hAnsi="Arial" w:cs="Arial"/>
          <w:color w:val="000000"/>
          <w:bdr w:val="none" w:sz="0" w:space="0" w:color="auto" w:frame="1"/>
          <w:lang w:val="en"/>
        </w:rPr>
      </w:pPr>
      <w:r>
        <w:rPr>
          <w:rFonts w:ascii="Arial" w:hAnsi="Arial" w:cs="Arial"/>
          <w:color w:val="000000"/>
          <w:bdr w:val="none" w:sz="0" w:space="0" w:color="auto" w:frame="1"/>
          <w:lang w:val="en"/>
        </w:rPr>
        <w:t>You do not need to be experiencing an unanticipated school closure to opt in to th</w:t>
      </w:r>
      <w:r w:rsidR="556FBC03">
        <w:rPr>
          <w:rFonts w:ascii="Arial" w:hAnsi="Arial" w:cs="Arial"/>
          <w:color w:val="000000"/>
          <w:bdr w:val="none" w:sz="0" w:space="0" w:color="auto" w:frame="1"/>
          <w:lang w:val="en"/>
        </w:rPr>
        <w:t>e</w:t>
      </w:r>
      <w:r>
        <w:rPr>
          <w:rFonts w:ascii="Arial" w:hAnsi="Arial" w:cs="Arial"/>
          <w:color w:val="000000"/>
          <w:bdr w:val="none" w:sz="0" w:space="0" w:color="auto" w:frame="1"/>
          <w:lang w:val="en"/>
        </w:rPr>
        <w:t>se waivers, you may proactively secure these flexibilities so that they are available in the event that you need them. Additionally, you may also update your 2022–23 SY waiver selections by submitting additional applications as needed.</w:t>
      </w:r>
    </w:p>
    <w:p w14:paraId="2F7BA03A" w14:textId="16F79BC1" w:rsidR="007F771E" w:rsidRPr="008161CB" w:rsidRDefault="003C1B03" w:rsidP="00764895">
      <w:pPr>
        <w:pStyle w:val="xxmsonormal"/>
        <w:shd w:val="clear" w:color="auto" w:fill="FFFFFF" w:themeFill="background1"/>
        <w:spacing w:before="0" w:beforeAutospacing="0" w:after="240" w:afterAutospacing="0"/>
        <w:rPr>
          <w:rFonts w:ascii="Calibri" w:hAnsi="Calibri" w:cs="Calibri"/>
          <w:color w:val="201F1E"/>
          <w:sz w:val="10"/>
          <w:szCs w:val="10"/>
        </w:rPr>
      </w:pPr>
      <w:r w:rsidRPr="007F771E">
        <w:rPr>
          <w:rFonts w:ascii="Arial" w:hAnsi="Arial" w:cs="Arial"/>
          <w:noProof/>
          <w:color w:val="000000"/>
          <w:bdr w:val="none" w:sz="0" w:space="0" w:color="auto" w:frame="1"/>
          <w:lang w:val="en"/>
        </w:rPr>
        <w:lastRenderedPageBreak/>
        <mc:AlternateContent>
          <mc:Choice Requires="wps">
            <w:drawing>
              <wp:inline distT="0" distB="0" distL="0" distR="0" wp14:anchorId="4CEED478" wp14:editId="629F5E75">
                <wp:extent cx="11768328" cy="457200"/>
                <wp:effectExtent l="0" t="0" r="5080" b="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68328" cy="457200"/>
                        </a:xfrm>
                        <a:prstGeom prst="rect">
                          <a:avLst/>
                        </a:prstGeom>
                        <a:solidFill>
                          <a:schemeClr val="accent1">
                            <a:lumMod val="20000"/>
                            <a:lumOff val="80000"/>
                          </a:schemeClr>
                        </a:solidFill>
                        <a:ln w="9525">
                          <a:noFill/>
                          <a:miter lim="800000"/>
                          <a:headEnd/>
                          <a:tailEnd/>
                        </a:ln>
                      </wps:spPr>
                      <wps:txbx>
                        <w:txbxContent>
                          <w:p w14:paraId="0A978CBA" w14:textId="65B4256F" w:rsidR="007F771E" w:rsidRDefault="007F771E" w:rsidP="003C1B03">
                            <w:pPr>
                              <w:spacing w:before="0"/>
                              <w:contextualSpacing/>
                              <w:jc w:val="center"/>
                              <w:rPr>
                                <w:rFonts w:cs="Arial"/>
                                <w:b/>
                                <w:szCs w:val="24"/>
                              </w:rPr>
                            </w:pPr>
                            <w:r w:rsidRPr="00067D87">
                              <w:rPr>
                                <w:rFonts w:cs="Arial"/>
                                <w:b/>
                                <w:szCs w:val="24"/>
                              </w:rPr>
                              <w:t xml:space="preserve">These waivers should only be used when food service operations have been directly impacted by COVID-19. </w:t>
                            </w:r>
                          </w:p>
                          <w:p w14:paraId="47F87DE9" w14:textId="554A88AB" w:rsidR="007F771E" w:rsidRDefault="007F771E" w:rsidP="003C1B03">
                            <w:pPr>
                              <w:spacing w:before="0"/>
                              <w:contextualSpacing/>
                              <w:jc w:val="center"/>
                            </w:pPr>
                            <w:r w:rsidRPr="00067D87">
                              <w:rPr>
                                <w:rFonts w:cs="Arial"/>
                                <w:b/>
                                <w:szCs w:val="24"/>
                              </w:rPr>
                              <w:t xml:space="preserve">Program </w:t>
                            </w:r>
                            <w:r w:rsidR="0062289F">
                              <w:rPr>
                                <w:rFonts w:cs="Arial"/>
                                <w:b/>
                                <w:szCs w:val="24"/>
                              </w:rPr>
                              <w:t>o</w:t>
                            </w:r>
                            <w:r w:rsidRPr="00067D87">
                              <w:rPr>
                                <w:rFonts w:cs="Arial"/>
                                <w:b/>
                                <w:szCs w:val="24"/>
                              </w:rPr>
                              <w:t xml:space="preserve">perators should transition back to normal program operations as </w:t>
                            </w:r>
                            <w:r w:rsidR="00D1580D">
                              <w:rPr>
                                <w:rFonts w:cs="Arial"/>
                                <w:b/>
                                <w:szCs w:val="24"/>
                              </w:rPr>
                              <w:t>soon</w:t>
                            </w:r>
                            <w:r w:rsidRPr="00067D87">
                              <w:rPr>
                                <w:rFonts w:cs="Arial"/>
                                <w:b/>
                                <w:szCs w:val="24"/>
                              </w:rPr>
                              <w:t xml:space="preserve"> as possible.</w:t>
                            </w:r>
                          </w:p>
                        </w:txbxContent>
                      </wps:txbx>
                      <wps:bodyPr rot="0" vert="horz" wrap="square" lIns="91440" tIns="45720" rIns="91440" bIns="45720" anchor="t" anchorCtr="0">
                        <a:noAutofit/>
                      </wps:bodyPr>
                    </wps:wsp>
                  </a:graphicData>
                </a:graphic>
              </wp:inline>
            </w:drawing>
          </mc:Choice>
          <mc:Fallback>
            <w:pict>
              <v:shapetype w14:anchorId="4CEED478" id="_x0000_t202" coordsize="21600,21600" o:spt="202" path="m,l,21600r21600,l21600,xe">
                <v:stroke joinstyle="miter"/>
                <v:path gradientshapeok="t" o:connecttype="rect"/>
              </v:shapetype>
              <v:shape id="Text Box 2" o:spid="_x0000_s1026" type="#_x0000_t202" style="width:926.6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" fillcolor="#d9e2f3 [660]" stroked="f">
                <v:textbox>
                  <w:txbxContent>
                    <w:p w14:paraId="0A978CBA" w14:textId="65B4256F" w:rsidR="007F771E" w:rsidRDefault="007F771E" w:rsidP="003C1B03">
                      <w:pPr>
                        <w:spacing w:before="0"/>
                        <w:contextualSpacing/>
                        <w:jc w:val="center"/>
                        <w:rPr>
                          <w:rFonts w:cs="Arial"/>
                          <w:b/>
                          <w:szCs w:val="24"/>
                        </w:rPr>
                      </w:pPr>
                      <w:r w:rsidRPr="00067D87">
                        <w:rPr>
                          <w:rFonts w:cs="Arial"/>
                          <w:b/>
                          <w:szCs w:val="24"/>
                        </w:rPr>
                        <w:t xml:space="preserve">These waivers should only be used when food service operations have been directly impacted by COVID-19. </w:t>
                      </w:r>
                    </w:p>
                    <w:p w14:paraId="47F87DE9" w14:textId="554A88AB" w:rsidR="007F771E" w:rsidRDefault="007F771E" w:rsidP="003C1B03">
                      <w:pPr>
                        <w:spacing w:before="0"/>
                        <w:contextualSpacing/>
                        <w:jc w:val="center"/>
                      </w:pPr>
                      <w:r w:rsidRPr="00067D87">
                        <w:rPr>
                          <w:rFonts w:cs="Arial"/>
                          <w:b/>
                          <w:szCs w:val="24"/>
                        </w:rPr>
                        <w:t xml:space="preserve">Program </w:t>
                      </w:r>
                      <w:r w:rsidR="0062289F">
                        <w:rPr>
                          <w:rFonts w:cs="Arial"/>
                          <w:b/>
                          <w:szCs w:val="24"/>
                        </w:rPr>
                        <w:t>o</w:t>
                      </w:r>
                      <w:r w:rsidRPr="00067D87">
                        <w:rPr>
                          <w:rFonts w:cs="Arial"/>
                          <w:b/>
                          <w:szCs w:val="24"/>
                        </w:rPr>
                        <w:t xml:space="preserve">perators should transition back to normal program operations as </w:t>
                      </w:r>
                      <w:r w:rsidR="00D1580D">
                        <w:rPr>
                          <w:rFonts w:cs="Arial"/>
                          <w:b/>
                          <w:szCs w:val="24"/>
                        </w:rPr>
                        <w:t>soon</w:t>
                      </w:r>
                      <w:r w:rsidRPr="00067D87">
                        <w:rPr>
                          <w:rFonts w:cs="Arial"/>
                          <w:b/>
                          <w:szCs w:val="24"/>
                        </w:rPr>
                        <w:t xml:space="preserve"> as possible.</w:t>
                      </w:r>
                    </w:p>
                  </w:txbxContent>
                </v:textbox>
                <w10:anchorlock/>
              </v:shape>
            </w:pict>
          </mc:Fallback>
        </mc:AlternateContent>
      </w:r>
    </w:p>
    <w:tbl>
      <w:tblPr>
        <w:tblStyle w:val="TableGrid"/>
        <w:tblW w:w="18535" w:type="dxa"/>
        <w:tblLayout w:type="fixed"/>
        <w:tblLook w:val="04A0" w:firstRow="1" w:lastRow="0" w:firstColumn="1" w:lastColumn="0" w:noHBand="0" w:noVBand="1"/>
        <w:tblDescription w:val="School Nutrition Programs Integrity Plan for School Year 2021-2022"/>
      </w:tblPr>
      <w:tblGrid>
        <w:gridCol w:w="4319"/>
        <w:gridCol w:w="7106"/>
        <w:gridCol w:w="7110"/>
      </w:tblGrid>
      <w:tr w:rsidR="00067D87" w:rsidRPr="00BE45A3" w14:paraId="6102FE1A" w14:textId="0130CE67" w:rsidTr="00217174">
        <w:trPr>
          <w:cantSplit/>
          <w:tblHeader/>
        </w:trPr>
        <w:tc>
          <w:tcPr>
            <w:tcW w:w="4319" w:type="dxa"/>
            <w:shd w:val="clear" w:color="auto" w:fill="F7CAAC" w:themeFill="accent2" w:themeFillTint="66"/>
            <w:vAlign w:val="center"/>
          </w:tcPr>
          <w:p w14:paraId="06E3165C" w14:textId="77777777" w:rsidR="00067D87" w:rsidRPr="00BE45A3" w:rsidRDefault="00067D87" w:rsidP="00217174">
            <w:pPr>
              <w:spacing w:before="120" w:after="120"/>
              <w:jc w:val="center"/>
              <w:rPr>
                <w:rFonts w:cs="Arial"/>
                <w:b/>
                <w:szCs w:val="24"/>
              </w:rPr>
            </w:pPr>
            <w:r w:rsidRPr="00BE45A3">
              <w:rPr>
                <w:rFonts w:cs="Arial"/>
                <w:b/>
                <w:szCs w:val="24"/>
              </w:rPr>
              <w:t>Waiver</w:t>
            </w:r>
          </w:p>
        </w:tc>
        <w:tc>
          <w:tcPr>
            <w:tcW w:w="7106" w:type="dxa"/>
            <w:shd w:val="clear" w:color="auto" w:fill="F7CAAC" w:themeFill="accent2" w:themeFillTint="66"/>
            <w:vAlign w:val="center"/>
          </w:tcPr>
          <w:p w14:paraId="11C7CF98" w14:textId="77777777" w:rsidR="00067D87" w:rsidRPr="00BE45A3" w:rsidRDefault="00067D87" w:rsidP="00217174">
            <w:pPr>
              <w:spacing w:before="120" w:after="120"/>
              <w:jc w:val="center"/>
              <w:rPr>
                <w:rFonts w:cs="Arial"/>
                <w:b/>
                <w:szCs w:val="24"/>
              </w:rPr>
            </w:pPr>
            <w:r w:rsidRPr="00BE45A3">
              <w:rPr>
                <w:rFonts w:cs="Arial"/>
                <w:b/>
                <w:szCs w:val="24"/>
              </w:rPr>
              <w:t>Agency Procedures and Documentation Requirements</w:t>
            </w:r>
          </w:p>
        </w:tc>
        <w:tc>
          <w:tcPr>
            <w:tcW w:w="7110" w:type="dxa"/>
            <w:shd w:val="clear" w:color="auto" w:fill="F7CAAC" w:themeFill="accent2" w:themeFillTint="66"/>
            <w:vAlign w:val="center"/>
          </w:tcPr>
          <w:p w14:paraId="45FB5DD5" w14:textId="77777777" w:rsidR="00067D87" w:rsidRPr="00BE45A3" w:rsidRDefault="00067D87" w:rsidP="00217174">
            <w:pPr>
              <w:spacing w:before="120" w:after="120"/>
              <w:jc w:val="center"/>
              <w:rPr>
                <w:rFonts w:cs="Arial"/>
                <w:b/>
                <w:szCs w:val="24"/>
              </w:rPr>
            </w:pPr>
            <w:r w:rsidRPr="00BE45A3">
              <w:rPr>
                <w:rFonts w:cs="Arial"/>
                <w:b/>
                <w:szCs w:val="24"/>
              </w:rPr>
              <w:t>Integrity Planning Prompting Questions</w:t>
            </w:r>
          </w:p>
        </w:tc>
      </w:tr>
      <w:tr w:rsidR="00067D87" w14:paraId="21F80539" w14:textId="49C1878A" w:rsidTr="00217174">
        <w:tc>
          <w:tcPr>
            <w:tcW w:w="4319" w:type="dxa"/>
          </w:tcPr>
          <w:p w14:paraId="547F6A66" w14:textId="4F6E2880" w:rsidR="00067D87" w:rsidRPr="00FD0B28" w:rsidRDefault="00067D87" w:rsidP="00217174">
            <w:pPr>
              <w:spacing w:before="120" w:after="120"/>
              <w:rPr>
                <w:rFonts w:cs="Arial"/>
                <w:b/>
                <w:bCs/>
              </w:rPr>
            </w:pPr>
            <w:r w:rsidRPr="528E6EF1">
              <w:rPr>
                <w:rFonts w:cs="Arial"/>
                <w:b/>
                <w:bCs/>
              </w:rPr>
              <w:t>Limited Use Waiver #3</w:t>
            </w:r>
          </w:p>
          <w:p w14:paraId="7120271D" w14:textId="3721AF29" w:rsidR="00067D87" w:rsidRPr="00F421F3" w:rsidRDefault="00067D87" w:rsidP="00217174">
            <w:pPr>
              <w:spacing w:before="0"/>
              <w:rPr>
                <w:rFonts w:cs="Arial"/>
                <w:szCs w:val="24"/>
              </w:rPr>
            </w:pPr>
            <w:r w:rsidRPr="00F421F3">
              <w:rPr>
                <w:rFonts w:cs="Arial"/>
                <w:b/>
                <w:szCs w:val="24"/>
              </w:rPr>
              <w:t>Non-Congregate Meal Service (NSLP and SBP)</w:t>
            </w:r>
          </w:p>
          <w:p w14:paraId="7B906A56" w14:textId="2E1C1A8E" w:rsidR="00067D87" w:rsidRPr="00F421F3" w:rsidRDefault="00067D87" w:rsidP="00217174">
            <w:pPr>
              <w:spacing w:before="0"/>
              <w:rPr>
                <w:rFonts w:cs="Arial"/>
              </w:rPr>
            </w:pPr>
            <w:r w:rsidRPr="703BA8B1">
              <w:rPr>
                <w:rFonts w:cs="Arial"/>
              </w:rPr>
              <w:t xml:space="preserve">Allows flexibility for school food authorities in continuing to offer nutritious meals for consumption off site and outside of group settings </w:t>
            </w:r>
            <w:r>
              <w:t>when congregate meal service is directly impacted by COVID-19</w:t>
            </w:r>
            <w:r w:rsidRPr="703BA8B1">
              <w:rPr>
                <w:rFonts w:cs="Arial"/>
              </w:rPr>
              <w:t xml:space="preserve">. </w:t>
            </w:r>
          </w:p>
          <w:p w14:paraId="62C115FF" w14:textId="2513EE57" w:rsidR="00067D87" w:rsidRDefault="00067D87" w:rsidP="00217174">
            <w:pPr>
              <w:pStyle w:val="xxmsonormal"/>
              <w:shd w:val="clear" w:color="auto" w:fill="FFFFFF" w:themeFill="background1"/>
              <w:spacing w:before="240" w:beforeAutospacing="0" w:after="240" w:afterAutospacing="0"/>
              <w:rPr>
                <w:rStyle w:val="normaltextrun"/>
                <w:rFonts w:ascii="Arial" w:eastAsiaTheme="majorEastAsia" w:hAnsi="Arial" w:cs="Arial"/>
                <w:color w:val="000000"/>
                <w:shd w:val="clear" w:color="auto" w:fill="FFFFFF"/>
              </w:rPr>
            </w:pPr>
            <w:r w:rsidRPr="00E4269D">
              <w:rPr>
                <w:rFonts w:ascii="Arial" w:hAnsi="Arial" w:cs="Arial"/>
                <w:bCs/>
                <w:color w:val="201F1E"/>
              </w:rPr>
              <w:t xml:space="preserve">SNP </w:t>
            </w:r>
            <w:r w:rsidR="00217B02">
              <w:rPr>
                <w:rStyle w:val="normaltextrun"/>
                <w:rFonts w:ascii="Arial" w:eastAsiaTheme="majorEastAsia" w:hAnsi="Arial" w:cs="Arial"/>
                <w:color w:val="000000"/>
                <w:shd w:val="clear" w:color="auto" w:fill="FFFFFF"/>
              </w:rPr>
              <w:t>o</w:t>
            </w:r>
            <w:r w:rsidRPr="00CA125F">
              <w:rPr>
                <w:rStyle w:val="normaltextrun"/>
                <w:rFonts w:ascii="Arial" w:eastAsiaTheme="majorEastAsia" w:hAnsi="Arial" w:cs="Arial"/>
                <w:color w:val="000000"/>
                <w:shd w:val="clear" w:color="auto" w:fill="FFFFFF"/>
              </w:rPr>
              <w:t xml:space="preserve">perators must opt-in by completing the online </w:t>
            </w:r>
            <w:r w:rsidRPr="0D78247B">
              <w:rPr>
                <w:rFonts w:ascii="Arial" w:hAnsi="Arial" w:cs="Arial"/>
                <w:color w:val="201F1E"/>
              </w:rPr>
              <w:t>application for the </w:t>
            </w:r>
            <w:r w:rsidRPr="0D78247B">
              <w:rPr>
                <w:rFonts w:ascii="Arial" w:hAnsi="Arial" w:cs="Arial"/>
                <w:color w:val="000000" w:themeColor="text1"/>
                <w:lang w:val="en"/>
              </w:rPr>
              <w:t xml:space="preserve">2022–23 </w:t>
            </w:r>
            <w:r w:rsidRPr="0D78247B">
              <w:rPr>
                <w:rFonts w:ascii="Arial" w:hAnsi="Arial" w:cs="Arial"/>
                <w:color w:val="000000" w:themeColor="text1"/>
              </w:rPr>
              <w:t xml:space="preserve">SY </w:t>
            </w:r>
            <w:r w:rsidRPr="00CA125F">
              <w:rPr>
                <w:rStyle w:val="normaltextrun"/>
                <w:rFonts w:ascii="Arial" w:eastAsiaTheme="majorEastAsia" w:hAnsi="Arial" w:cs="Arial"/>
                <w:color w:val="000000"/>
                <w:shd w:val="clear" w:color="auto" w:fill="FFFFFF"/>
              </w:rPr>
              <w:t>waiver election application at:</w:t>
            </w:r>
          </w:p>
          <w:p w14:paraId="75AA6DBE" w14:textId="5C790236" w:rsidR="00067D87" w:rsidRPr="00E4269D" w:rsidRDefault="003229B8" w:rsidP="00217174">
            <w:pPr>
              <w:pStyle w:val="xxmsonormal"/>
              <w:shd w:val="clear" w:color="auto" w:fill="FFFFFF" w:themeFill="background1"/>
              <w:spacing w:before="240" w:beforeAutospacing="0" w:after="240" w:afterAutospacing="0"/>
              <w:rPr>
                <w:rFonts w:ascii="Arial" w:hAnsi="Arial" w:cs="Arial"/>
                <w:color w:val="201F1E"/>
              </w:rPr>
            </w:pPr>
            <w:hyperlink r:id="rId15" w:tooltip="Application for the 2022-23 School Nutrition Program Waiver Elections">
              <w:r w:rsidR="00067D87" w:rsidRPr="0D78247B">
                <w:rPr>
                  <w:rStyle w:val="Hyperlink"/>
                  <w:rFonts w:ascii="Arial" w:eastAsiaTheme="majorEastAsia" w:hAnsi="Arial" w:cs="Arial"/>
                </w:rPr>
                <w:t>https://surveys3.cde.ca.gov/go/sy2223snpwaivers.asp</w:t>
              </w:r>
            </w:hyperlink>
            <w:r w:rsidR="00067D87" w:rsidRPr="0D78247B">
              <w:rPr>
                <w:rFonts w:ascii="Arial" w:hAnsi="Arial" w:cs="Arial"/>
                <w:color w:val="201F1E"/>
              </w:rPr>
              <w:t>.</w:t>
            </w:r>
          </w:p>
          <w:p w14:paraId="1239C3B6" w14:textId="5CC76DCA" w:rsidR="00067D87" w:rsidRPr="00F421F3" w:rsidRDefault="00067D87" w:rsidP="00217174">
            <w:pPr>
              <w:spacing w:before="0"/>
              <w:rPr>
                <w:rFonts w:cs="Arial"/>
                <w:szCs w:val="24"/>
              </w:rPr>
            </w:pPr>
            <w:r>
              <w:rPr>
                <w:rFonts w:cs="Arial"/>
                <w:b/>
                <w:szCs w:val="24"/>
              </w:rPr>
              <w:t>Waiver a</w:t>
            </w:r>
            <w:r w:rsidRPr="00F421F3">
              <w:rPr>
                <w:rFonts w:cs="Arial"/>
                <w:b/>
                <w:szCs w:val="24"/>
              </w:rPr>
              <w:t>vailable through June 30, 2023</w:t>
            </w:r>
          </w:p>
        </w:tc>
        <w:tc>
          <w:tcPr>
            <w:tcW w:w="7106" w:type="dxa"/>
          </w:tcPr>
          <w:p w14:paraId="0598D6EB" w14:textId="5B587959" w:rsidR="00067D87" w:rsidRPr="007D26B8" w:rsidRDefault="00067D87" w:rsidP="00217174">
            <w:pPr>
              <w:spacing w:after="480"/>
              <w:rPr>
                <w:rFonts w:cs="Arial"/>
                <w:color w:val="000000"/>
              </w:rPr>
            </w:pPr>
            <w:r w:rsidRPr="703BA8B1">
              <w:rPr>
                <w:rFonts w:cs="Arial"/>
                <w:color w:val="000000" w:themeColor="text1"/>
              </w:rPr>
              <w:t xml:space="preserve">To support access to nutritious meals while minimizing potential exposure, SFAs </w:t>
            </w:r>
            <w:r>
              <w:rPr>
                <w:rFonts w:cs="Arial"/>
                <w:color w:val="000000" w:themeColor="text1"/>
              </w:rPr>
              <w:t xml:space="preserve">may opt into a waiver to </w:t>
            </w:r>
            <w:proofErr w:type="gramStart"/>
            <w:r>
              <w:rPr>
                <w:rFonts w:cs="Arial"/>
                <w:color w:val="000000" w:themeColor="text1"/>
              </w:rPr>
              <w:t xml:space="preserve">allow </w:t>
            </w:r>
            <w:r w:rsidRPr="703BA8B1">
              <w:rPr>
                <w:rFonts w:cs="Arial"/>
                <w:color w:val="000000" w:themeColor="text1"/>
              </w:rPr>
              <w:t xml:space="preserve"> serv</w:t>
            </w:r>
            <w:r>
              <w:rPr>
                <w:rFonts w:cs="Arial"/>
                <w:color w:val="000000" w:themeColor="text1"/>
              </w:rPr>
              <w:t>ing</w:t>
            </w:r>
            <w:proofErr w:type="gramEnd"/>
            <w:r w:rsidRPr="703BA8B1">
              <w:rPr>
                <w:rFonts w:cs="Arial"/>
                <w:color w:val="000000" w:themeColor="text1"/>
              </w:rPr>
              <w:t xml:space="preserve"> meals outside of group settings like grab-n-go, curbside pick-up, mobile/bus routes, and home delivery, etc. When using any of these options, update </w:t>
            </w:r>
            <w:r w:rsidRPr="703BA8B1">
              <w:rPr>
                <w:rFonts w:cs="Arial"/>
              </w:rPr>
              <w:t>Meal Counting and Claiming Procedures (MCCP)</w:t>
            </w:r>
            <w:r w:rsidRPr="703BA8B1">
              <w:rPr>
                <w:rFonts w:cs="Arial"/>
                <w:color w:val="000000" w:themeColor="text1"/>
              </w:rPr>
              <w:t xml:space="preserve"> to demonstrate that the meal service style ensures meals are claimed only for enrolled children by eligibility category (if applicable) and by site and prevents duplicate meals. </w:t>
            </w:r>
            <w:r w:rsidRPr="004B20DE">
              <w:rPr>
                <w:rFonts w:cs="Arial"/>
                <w:b/>
                <w:color w:val="000000" w:themeColor="text1"/>
              </w:rPr>
              <w:t xml:space="preserve">To use this </w:t>
            </w:r>
            <w:r w:rsidR="00217B02">
              <w:rPr>
                <w:rFonts w:cs="Arial"/>
                <w:b/>
                <w:color w:val="000000" w:themeColor="text1"/>
              </w:rPr>
              <w:t>waiver,</w:t>
            </w:r>
            <w:r w:rsidRPr="004B20DE">
              <w:rPr>
                <w:rFonts w:cs="Arial"/>
                <w:b/>
                <w:color w:val="000000" w:themeColor="text1"/>
              </w:rPr>
              <w:t xml:space="preserve"> meal service must be impacted by COVID</w:t>
            </w:r>
            <w:r w:rsidR="006E166A">
              <w:rPr>
                <w:rFonts w:cs="Arial"/>
                <w:b/>
                <w:color w:val="000000" w:themeColor="text1"/>
              </w:rPr>
              <w:t>-</w:t>
            </w:r>
            <w:r w:rsidRPr="004B20DE">
              <w:rPr>
                <w:rFonts w:cs="Arial"/>
                <w:b/>
                <w:color w:val="000000" w:themeColor="text1"/>
              </w:rPr>
              <w:t>19</w:t>
            </w:r>
            <w:r w:rsidRPr="703BA8B1">
              <w:rPr>
                <w:rFonts w:cs="Arial"/>
                <w:color w:val="000000" w:themeColor="text1"/>
              </w:rPr>
              <w:t>.</w:t>
            </w:r>
          </w:p>
          <w:p w14:paraId="5379AB3E" w14:textId="77777777" w:rsidR="00067D87" w:rsidRDefault="00067D87" w:rsidP="00217174">
            <w:pPr>
              <w:spacing w:before="120" w:after="120"/>
              <w:rPr>
                <w:rFonts w:cs="Arial"/>
                <w:color w:val="000000"/>
                <w:szCs w:val="24"/>
              </w:rPr>
            </w:pPr>
            <w:r w:rsidRPr="007D26B8">
              <w:rPr>
                <w:rFonts w:cs="Arial"/>
                <w:b/>
                <w:bCs/>
                <w:color w:val="000000"/>
                <w:szCs w:val="24"/>
              </w:rPr>
              <w:t>Requirements</w:t>
            </w:r>
            <w:r w:rsidRPr="007D26B8">
              <w:rPr>
                <w:rFonts w:cs="Arial"/>
                <w:color w:val="000000"/>
                <w:szCs w:val="24"/>
              </w:rPr>
              <w:t>:</w:t>
            </w:r>
          </w:p>
          <w:p w14:paraId="7DAB5A5D" w14:textId="77777777" w:rsidR="00067D87" w:rsidRPr="007D26B8" w:rsidRDefault="00067D87" w:rsidP="00217174">
            <w:pPr>
              <w:spacing w:before="120" w:after="120"/>
              <w:rPr>
                <w:rFonts w:eastAsia="MS Mincho"/>
                <w:color w:val="000000"/>
                <w:szCs w:val="24"/>
              </w:rPr>
            </w:pPr>
            <w:r>
              <w:rPr>
                <w:color w:val="000000"/>
                <w:szCs w:val="24"/>
              </w:rPr>
              <w:t>Meals must be available for all enrolled students when receiving instruction whether in person or virtually</w:t>
            </w:r>
            <w:r w:rsidRPr="007D26B8">
              <w:rPr>
                <w:color w:val="000000"/>
                <w:szCs w:val="24"/>
              </w:rPr>
              <w:t>.</w:t>
            </w:r>
          </w:p>
          <w:p w14:paraId="31B690C1" w14:textId="77777777" w:rsidR="00067D87" w:rsidRDefault="00067D87" w:rsidP="00217174">
            <w:pPr>
              <w:pStyle w:val="ListParagraph"/>
              <w:numPr>
                <w:ilvl w:val="0"/>
                <w:numId w:val="2"/>
              </w:numPr>
              <w:spacing w:before="120" w:after="120"/>
              <w:contextualSpacing w:val="0"/>
              <w:rPr>
                <w:color w:val="000000"/>
              </w:rPr>
            </w:pPr>
            <w:r w:rsidRPr="129A4F17">
              <w:t>Procedures must be in place to provide special diets to students as a result of medical disability.</w:t>
            </w:r>
          </w:p>
          <w:p w14:paraId="43DC1667" w14:textId="77777777" w:rsidR="00067D87" w:rsidRPr="003830E2" w:rsidRDefault="00067D87" w:rsidP="00217174">
            <w:pPr>
              <w:pStyle w:val="ListParagraph"/>
              <w:numPr>
                <w:ilvl w:val="0"/>
                <w:numId w:val="2"/>
              </w:numPr>
              <w:spacing w:before="120" w:after="120"/>
              <w:contextualSpacing w:val="0"/>
              <w:rPr>
                <w:color w:val="000000" w:themeColor="text1"/>
              </w:rPr>
            </w:pPr>
            <w:r w:rsidRPr="129A4F17">
              <w:t>SFA may provide multiple meals, not to exceed five days at a time to students</w:t>
            </w:r>
          </w:p>
          <w:p w14:paraId="647CCCE1" w14:textId="12DF4BCF" w:rsidR="00067D87" w:rsidRPr="007B35F5" w:rsidRDefault="00067D87" w:rsidP="006E166A">
            <w:pPr>
              <w:pStyle w:val="ListParagraph"/>
              <w:numPr>
                <w:ilvl w:val="0"/>
                <w:numId w:val="2"/>
              </w:numPr>
              <w:spacing w:before="120" w:after="120"/>
              <w:contextualSpacing w:val="0"/>
              <w:rPr>
                <w:color w:val="000000" w:themeColor="text1"/>
              </w:rPr>
            </w:pPr>
            <w:r>
              <w:t xml:space="preserve">Provide menus and instructions on meal preparation, portions </w:t>
            </w:r>
            <w:r w:rsidRPr="549D99CB">
              <w:rPr>
                <w:color w:val="000000" w:themeColor="text1"/>
              </w:rPr>
              <w:t>sizes, and food safety to families receiving bulk meals. Ensure food items can be easily separated into individual meals with minimal preparation.</w:t>
            </w:r>
          </w:p>
          <w:p w14:paraId="4D15D563" w14:textId="77777777" w:rsidR="00067D87" w:rsidRPr="007B35F5" w:rsidRDefault="00067D87" w:rsidP="00217174">
            <w:pPr>
              <w:pStyle w:val="ListParagraph"/>
              <w:numPr>
                <w:ilvl w:val="0"/>
                <w:numId w:val="2"/>
              </w:numPr>
              <w:spacing w:before="120" w:after="120"/>
              <w:rPr>
                <w:rFonts w:eastAsia="Calibri"/>
                <w:color w:val="000000" w:themeColor="text1"/>
                <w:szCs w:val="24"/>
              </w:rPr>
            </w:pPr>
            <w:r>
              <w:t>Procedures must be in place to provide special diets for students as a result of medical disability.</w:t>
            </w:r>
          </w:p>
        </w:tc>
        <w:tc>
          <w:tcPr>
            <w:tcW w:w="7110" w:type="dxa"/>
          </w:tcPr>
          <w:p w14:paraId="1B8E1BC5" w14:textId="1B10B27F" w:rsidR="00067D87" w:rsidRDefault="00067D87" w:rsidP="00217174">
            <w:pPr>
              <w:pStyle w:val="ListParagraph"/>
              <w:numPr>
                <w:ilvl w:val="0"/>
                <w:numId w:val="8"/>
              </w:numPr>
              <w:ind w:right="144"/>
              <w:contextualSpacing w:val="0"/>
            </w:pPr>
            <w:r>
              <w:t xml:space="preserve">Did you opt in to the </w:t>
            </w:r>
            <w:proofErr w:type="spellStart"/>
            <w:r>
              <w:t>wiaver</w:t>
            </w:r>
            <w:proofErr w:type="spellEnd"/>
            <w:r>
              <w:t>?</w:t>
            </w:r>
          </w:p>
          <w:p w14:paraId="703AB5B5" w14:textId="31509334" w:rsidR="00067D87" w:rsidRDefault="00067D87" w:rsidP="00217174">
            <w:pPr>
              <w:pStyle w:val="ListParagraph"/>
              <w:numPr>
                <w:ilvl w:val="0"/>
                <w:numId w:val="8"/>
              </w:numPr>
              <w:ind w:right="144"/>
              <w:contextualSpacing w:val="0"/>
            </w:pPr>
            <w:r>
              <w:t>Is and how are your food service operations directly impacted by COVID-19?</w:t>
            </w:r>
          </w:p>
          <w:p w14:paraId="40625295" w14:textId="6C62ABB9" w:rsidR="00067D87" w:rsidRPr="00F421F3" w:rsidRDefault="00067D87" w:rsidP="00217174">
            <w:pPr>
              <w:pStyle w:val="ListParagraph"/>
              <w:numPr>
                <w:ilvl w:val="0"/>
                <w:numId w:val="8"/>
              </w:numPr>
              <w:ind w:right="144"/>
              <w:contextualSpacing w:val="0"/>
            </w:pPr>
            <w:proofErr w:type="gramStart"/>
            <w:r>
              <w:t>Are</w:t>
            </w:r>
            <w:proofErr w:type="gramEnd"/>
            <w:r>
              <w:t xml:space="preserve"> there written meal count</w:t>
            </w:r>
            <w:r w:rsidR="006E166A">
              <w:t>ing</w:t>
            </w:r>
            <w:r>
              <w:t xml:space="preserve"> and claiming procedures for each meal service type (i.e., grab-n-go, curbside pick-up, and bulk pick-up)?</w:t>
            </w:r>
          </w:p>
          <w:p w14:paraId="1706E59D" w14:textId="77777777" w:rsidR="00067D87" w:rsidRPr="00F421F3" w:rsidRDefault="00067D87" w:rsidP="00217174">
            <w:pPr>
              <w:pStyle w:val="ListParagraph"/>
              <w:numPr>
                <w:ilvl w:val="0"/>
                <w:numId w:val="8"/>
              </w:numPr>
              <w:spacing w:before="120" w:after="120"/>
              <w:ind w:right="144"/>
              <w:contextualSpacing w:val="0"/>
            </w:pPr>
            <w:r>
              <w:t xml:space="preserve">What is the meal count source document used at the point of service (POS)? </w:t>
            </w:r>
          </w:p>
          <w:p w14:paraId="66FE8D6D" w14:textId="77777777" w:rsidR="00067D87" w:rsidRDefault="00067D87" w:rsidP="00217174">
            <w:pPr>
              <w:pStyle w:val="ListParagraph"/>
              <w:numPr>
                <w:ilvl w:val="0"/>
                <w:numId w:val="8"/>
              </w:numPr>
              <w:spacing w:before="0"/>
              <w:ind w:left="750"/>
              <w:contextualSpacing w:val="0"/>
              <w:rPr>
                <w:rFonts w:cs="Arial"/>
              </w:rPr>
            </w:pPr>
            <w:r w:rsidRPr="414CC0E8">
              <w:rPr>
                <w:rFonts w:cs="Arial"/>
              </w:rPr>
              <w:t>What is the process to prevent duplicate meals from being distributed or claimed?</w:t>
            </w:r>
          </w:p>
          <w:p w14:paraId="0DAA033B" w14:textId="78A22A8D" w:rsidR="00067D87" w:rsidRDefault="00067D87" w:rsidP="006E166A">
            <w:pPr>
              <w:pStyle w:val="ListParagraph"/>
              <w:numPr>
                <w:ilvl w:val="0"/>
                <w:numId w:val="8"/>
              </w:numPr>
              <w:contextualSpacing w:val="0"/>
            </w:pPr>
            <w:r w:rsidRPr="549D99CB">
              <w:rPr>
                <w:rFonts w:eastAsia="Calibri"/>
              </w:rPr>
              <w:t>Have households been given information on portions sizes, for meals, food safety and sanitation?</w:t>
            </w:r>
          </w:p>
          <w:p w14:paraId="7ED89D7C" w14:textId="0E33ACCF" w:rsidR="00067D87" w:rsidRPr="00F421F3" w:rsidRDefault="00067D87" w:rsidP="00217174">
            <w:pPr>
              <w:pStyle w:val="ListParagraph"/>
              <w:numPr>
                <w:ilvl w:val="0"/>
                <w:numId w:val="8"/>
              </w:numPr>
              <w:spacing w:before="0"/>
              <w:contextualSpacing w:val="0"/>
            </w:pPr>
            <w:r w:rsidRPr="414CC0E8">
              <w:rPr>
                <w:rFonts w:eastAsia="Calibri" w:cs="Arial"/>
                <w:szCs w:val="24"/>
              </w:rPr>
              <w:t>Is there a system in place for students who require meal accommodation?</w:t>
            </w:r>
          </w:p>
          <w:p w14:paraId="2B11461D" w14:textId="53BFB709" w:rsidR="00067D87" w:rsidRPr="00F421F3" w:rsidRDefault="00067D87" w:rsidP="006E166A">
            <w:pPr>
              <w:pStyle w:val="ListParagraph"/>
              <w:numPr>
                <w:ilvl w:val="0"/>
                <w:numId w:val="8"/>
              </w:numPr>
              <w:spacing w:before="120" w:after="120"/>
              <w:ind w:right="144"/>
              <w:contextualSpacing w:val="0"/>
              <w:rPr>
                <w:rFonts w:asciiTheme="minorHAnsi" w:eastAsiaTheme="minorEastAsia" w:hAnsiTheme="minorHAnsi"/>
                <w:szCs w:val="24"/>
              </w:rPr>
            </w:pPr>
            <w:r>
              <w:t xml:space="preserve">Is the </w:t>
            </w:r>
            <w:r w:rsidRPr="3B0126D0">
              <w:rPr>
                <w:b/>
                <w:bCs/>
              </w:rPr>
              <w:t>And Justice for All</w:t>
            </w:r>
            <w:r>
              <w:t xml:space="preserve"> poster visible to participants at all meal service locations? Paper copies and 2015 </w:t>
            </w:r>
            <w:bookmarkStart w:id="2" w:name="_Int_yNCkfGnf"/>
            <w:r>
              <w:t>poster</w:t>
            </w:r>
            <w:bookmarkEnd w:id="2"/>
            <w:r>
              <w:t xml:space="preserve"> may be used. (Best practice—display poster for all mobile routes). </w:t>
            </w:r>
          </w:p>
          <w:p w14:paraId="59A8209D" w14:textId="2D9E8221" w:rsidR="00067D87" w:rsidRPr="00004C4F" w:rsidRDefault="00067D87" w:rsidP="00217174">
            <w:pPr>
              <w:pStyle w:val="ListParagraph"/>
              <w:numPr>
                <w:ilvl w:val="1"/>
                <w:numId w:val="8"/>
              </w:numPr>
              <w:spacing w:before="120" w:after="120"/>
              <w:ind w:right="144"/>
              <w:rPr>
                <w:rFonts w:eastAsia="Calibri"/>
                <w:szCs w:val="24"/>
              </w:rPr>
            </w:pPr>
            <w:r>
              <w:t xml:space="preserve"> Not required for home deliveries or in classrooms.</w:t>
            </w:r>
          </w:p>
        </w:tc>
      </w:tr>
      <w:tr w:rsidR="00764895" w14:paraId="346E7062" w14:textId="77777777" w:rsidTr="00217174">
        <w:tc>
          <w:tcPr>
            <w:tcW w:w="4319" w:type="dxa"/>
          </w:tcPr>
          <w:p w14:paraId="1D0B904B" w14:textId="77777777" w:rsidR="00764895" w:rsidRPr="00FD0B28" w:rsidRDefault="00764895" w:rsidP="00217174">
            <w:pPr>
              <w:rPr>
                <w:rFonts w:cs="Arial"/>
                <w:b/>
                <w:bCs/>
              </w:rPr>
            </w:pPr>
            <w:r w:rsidRPr="21F0E790">
              <w:rPr>
                <w:rFonts w:cs="Arial"/>
                <w:b/>
                <w:bCs/>
              </w:rPr>
              <w:lastRenderedPageBreak/>
              <w:t>Limited Use Waiver #3</w:t>
            </w:r>
          </w:p>
          <w:p w14:paraId="5FAB478A" w14:textId="77777777" w:rsidR="00764895" w:rsidRPr="00F421F3" w:rsidRDefault="00764895" w:rsidP="00217174">
            <w:pPr>
              <w:spacing w:before="0" w:after="120"/>
              <w:rPr>
                <w:rFonts w:cs="Arial"/>
              </w:rPr>
            </w:pPr>
            <w:r w:rsidRPr="223E50FA">
              <w:rPr>
                <w:rFonts w:cs="Arial"/>
                <w:b/>
                <w:bCs/>
              </w:rPr>
              <w:t>Non-Congregate Meal Service (NSLP and SBP) CONTINUED.</w:t>
            </w:r>
          </w:p>
          <w:p w14:paraId="48E45F1C" w14:textId="77777777" w:rsidR="00764895" w:rsidRPr="00F421F3" w:rsidRDefault="00764895" w:rsidP="00217174">
            <w:pPr>
              <w:spacing w:before="120" w:after="120"/>
              <w:rPr>
                <w:rFonts w:cs="Arial"/>
              </w:rPr>
            </w:pPr>
            <w:r w:rsidRPr="00F421F3">
              <w:rPr>
                <w:rFonts w:cs="Arial"/>
              </w:rPr>
              <w:t xml:space="preserve">Allows flexibility for school food authorities to offer nutritious meals for consumption off site and outside of group settings </w:t>
            </w:r>
            <w:r w:rsidRPr="00F421F3">
              <w:t xml:space="preserve">when congregate meal service is limited </w:t>
            </w:r>
            <w:r>
              <w:t xml:space="preserve">and directly impacted </w:t>
            </w:r>
            <w:r w:rsidRPr="00F421F3">
              <w:t>due to COVID-19</w:t>
            </w:r>
            <w:r w:rsidRPr="00F421F3">
              <w:rPr>
                <w:rFonts w:cs="Arial"/>
              </w:rPr>
              <w:t xml:space="preserve">. </w:t>
            </w:r>
          </w:p>
          <w:p w14:paraId="7C21972D" w14:textId="77777777" w:rsidR="00764895" w:rsidRDefault="00764895" w:rsidP="00217174">
            <w:pPr>
              <w:pStyle w:val="xxmsonormal"/>
              <w:shd w:val="clear" w:color="auto" w:fill="FFFFFF" w:themeFill="background1"/>
              <w:spacing w:before="240" w:beforeAutospacing="0" w:after="240" w:afterAutospacing="0"/>
              <w:rPr>
                <w:rStyle w:val="normaltextrun"/>
                <w:rFonts w:ascii="Arial" w:eastAsiaTheme="majorEastAsia" w:hAnsi="Arial" w:cs="Arial"/>
                <w:color w:val="000000"/>
                <w:shd w:val="clear" w:color="auto" w:fill="FFFFFF"/>
              </w:rPr>
            </w:pPr>
            <w:r w:rsidRPr="00E4269D">
              <w:rPr>
                <w:rFonts w:ascii="Arial" w:hAnsi="Arial" w:cs="Arial"/>
                <w:bCs/>
                <w:color w:val="201F1E"/>
              </w:rPr>
              <w:t xml:space="preserve">SNP </w:t>
            </w:r>
            <w:r w:rsidRPr="00CA125F">
              <w:rPr>
                <w:rStyle w:val="normaltextrun"/>
                <w:rFonts w:ascii="Arial" w:eastAsiaTheme="majorEastAsia" w:hAnsi="Arial" w:cs="Arial"/>
                <w:color w:val="000000"/>
                <w:shd w:val="clear" w:color="auto" w:fill="FFFFFF"/>
              </w:rPr>
              <w:t xml:space="preserve">Operators must opt-in by completing the online </w:t>
            </w:r>
            <w:r w:rsidRPr="0D78247B">
              <w:rPr>
                <w:rFonts w:ascii="Arial" w:hAnsi="Arial" w:cs="Arial"/>
                <w:color w:val="201F1E"/>
              </w:rPr>
              <w:t>application for the </w:t>
            </w:r>
            <w:r w:rsidRPr="0D78247B">
              <w:rPr>
                <w:rFonts w:ascii="Arial" w:hAnsi="Arial" w:cs="Arial"/>
                <w:color w:val="000000" w:themeColor="text1"/>
                <w:lang w:val="en"/>
              </w:rPr>
              <w:t xml:space="preserve">2022–23 </w:t>
            </w:r>
            <w:r w:rsidRPr="0D78247B">
              <w:rPr>
                <w:rFonts w:ascii="Arial" w:hAnsi="Arial" w:cs="Arial"/>
                <w:color w:val="000000" w:themeColor="text1"/>
              </w:rPr>
              <w:t xml:space="preserve">SY </w:t>
            </w:r>
            <w:r w:rsidRPr="00CA125F">
              <w:rPr>
                <w:rStyle w:val="normaltextrun"/>
                <w:rFonts w:ascii="Arial" w:eastAsiaTheme="majorEastAsia" w:hAnsi="Arial" w:cs="Arial"/>
                <w:color w:val="000000"/>
                <w:shd w:val="clear" w:color="auto" w:fill="FFFFFF"/>
              </w:rPr>
              <w:t>waiver election application at:</w:t>
            </w:r>
          </w:p>
          <w:p w14:paraId="2FB189AB" w14:textId="64E1E238" w:rsidR="00764895" w:rsidRPr="00E4269D" w:rsidRDefault="003229B8" w:rsidP="00217174">
            <w:pPr>
              <w:pStyle w:val="xxmsonormal"/>
              <w:shd w:val="clear" w:color="auto" w:fill="FFFFFF" w:themeFill="background1"/>
              <w:spacing w:before="240" w:beforeAutospacing="0" w:after="240" w:afterAutospacing="0"/>
              <w:rPr>
                <w:rFonts w:ascii="Arial" w:hAnsi="Arial" w:cs="Arial"/>
                <w:color w:val="201F1E"/>
              </w:rPr>
            </w:pPr>
            <w:hyperlink r:id="rId16" w:tooltip="Application for the 2022-23 School Nutrition Program Waiver Elections">
              <w:r w:rsidR="00764895" w:rsidRPr="0D78247B">
                <w:rPr>
                  <w:rStyle w:val="Hyperlink"/>
                  <w:rFonts w:ascii="Arial" w:eastAsiaTheme="majorEastAsia" w:hAnsi="Arial" w:cs="Arial"/>
                </w:rPr>
                <w:t>https://surveys3.cde.ca.gov/go/sy2223snpwaivers.asp</w:t>
              </w:r>
            </w:hyperlink>
            <w:r w:rsidR="00764895" w:rsidRPr="0D78247B">
              <w:rPr>
                <w:rFonts w:ascii="Arial" w:hAnsi="Arial" w:cs="Arial"/>
                <w:color w:val="201F1E"/>
              </w:rPr>
              <w:t>.</w:t>
            </w:r>
          </w:p>
          <w:p w14:paraId="268AB479" w14:textId="48FB2363" w:rsidR="00764895" w:rsidRPr="21F0E790" w:rsidRDefault="00764895" w:rsidP="00217174">
            <w:pPr>
              <w:rPr>
                <w:rFonts w:cs="Arial"/>
                <w:b/>
                <w:bCs/>
              </w:rPr>
            </w:pPr>
            <w:r>
              <w:rPr>
                <w:rFonts w:cs="Arial"/>
                <w:b/>
                <w:szCs w:val="24"/>
              </w:rPr>
              <w:t>Waiver a</w:t>
            </w:r>
            <w:r w:rsidRPr="00F421F3">
              <w:rPr>
                <w:rFonts w:cs="Arial"/>
                <w:b/>
                <w:szCs w:val="24"/>
              </w:rPr>
              <w:t>vailable through June 30, 2023</w:t>
            </w:r>
          </w:p>
        </w:tc>
        <w:tc>
          <w:tcPr>
            <w:tcW w:w="7106" w:type="dxa"/>
          </w:tcPr>
          <w:p w14:paraId="658964A1" w14:textId="1A894E87" w:rsidR="00764895" w:rsidRDefault="00764895" w:rsidP="00217174">
            <w:pPr>
              <w:pStyle w:val="ListParagraph"/>
              <w:numPr>
                <w:ilvl w:val="0"/>
                <w:numId w:val="2"/>
              </w:numPr>
              <w:contextualSpacing w:val="0"/>
              <w:rPr>
                <w:color w:val="000000"/>
              </w:rPr>
            </w:pPr>
            <w:r w:rsidRPr="549D99CB">
              <w:rPr>
                <w:color w:val="000000" w:themeColor="text1"/>
              </w:rPr>
              <w:t>Update Hazard Analysis and Critical Control Points (HACCP) standard operating procedures to include state/local COVID</w:t>
            </w:r>
            <w:r w:rsidR="00217B02">
              <w:rPr>
                <w:color w:val="000000" w:themeColor="text1"/>
              </w:rPr>
              <w:noBreakHyphen/>
            </w:r>
            <w:r w:rsidRPr="549D99CB">
              <w:rPr>
                <w:color w:val="000000" w:themeColor="text1"/>
              </w:rPr>
              <w:t>19 requirements (i.e., wearing masks, gloves, staying at least six feet apart, and social distancing).</w:t>
            </w:r>
          </w:p>
          <w:p w14:paraId="62E66242" w14:textId="77777777" w:rsidR="00764895" w:rsidRDefault="00764895" w:rsidP="00217174">
            <w:pPr>
              <w:pStyle w:val="ListParagraph"/>
              <w:numPr>
                <w:ilvl w:val="0"/>
                <w:numId w:val="2"/>
              </w:numPr>
              <w:spacing w:before="120" w:after="120"/>
              <w:contextualSpacing w:val="0"/>
              <w:rPr>
                <w:color w:val="000000"/>
              </w:rPr>
            </w:pPr>
            <w:r w:rsidRPr="549D99CB">
              <w:rPr>
                <w:b/>
                <w:bCs/>
                <w:color w:val="000000" w:themeColor="text1"/>
              </w:rPr>
              <w:t>And Justice for All</w:t>
            </w:r>
            <w:r w:rsidRPr="549D99CB">
              <w:rPr>
                <w:color w:val="000000" w:themeColor="text1"/>
              </w:rPr>
              <w:t xml:space="preserve"> posters must be visible at meal service facilities and locations. Paper copies and 2015 poster may be used.</w:t>
            </w:r>
          </w:p>
          <w:p w14:paraId="3B545BCA" w14:textId="77777777" w:rsidR="00764895" w:rsidRPr="00004C4F" w:rsidRDefault="00764895" w:rsidP="00217174">
            <w:pPr>
              <w:pStyle w:val="ListParagraph"/>
              <w:numPr>
                <w:ilvl w:val="0"/>
                <w:numId w:val="2"/>
              </w:numPr>
              <w:spacing w:before="120" w:after="120"/>
              <w:contextualSpacing w:val="0"/>
              <w:rPr>
                <w:b/>
                <w:bCs/>
                <w:color w:val="000000"/>
              </w:rPr>
            </w:pPr>
            <w:r w:rsidRPr="549D99CB">
              <w:rPr>
                <w:b/>
                <w:bCs/>
                <w:color w:val="000000" w:themeColor="text1"/>
              </w:rPr>
              <w:t>Best Practice:</w:t>
            </w:r>
            <w:r w:rsidRPr="549D99CB">
              <w:rPr>
                <w:color w:val="000000" w:themeColor="text1"/>
              </w:rPr>
              <w:t xml:space="preserve"> Display poster for all mobile routes.</w:t>
            </w:r>
          </w:p>
          <w:p w14:paraId="2E5217BF" w14:textId="77777777" w:rsidR="00764895" w:rsidRDefault="00764895" w:rsidP="006E166A">
            <w:pPr>
              <w:pStyle w:val="ListParagraph"/>
              <w:numPr>
                <w:ilvl w:val="0"/>
                <w:numId w:val="2"/>
              </w:numPr>
              <w:spacing w:before="120" w:after="120"/>
              <w:contextualSpacing w:val="0"/>
              <w:rPr>
                <w:b/>
                <w:bCs/>
                <w:color w:val="000000" w:themeColor="text1"/>
              </w:rPr>
            </w:pPr>
            <w:r w:rsidRPr="549D99CB">
              <w:rPr>
                <w:rFonts w:eastAsia="Calibri"/>
                <w:color w:val="000000" w:themeColor="text1"/>
                <w:szCs w:val="24"/>
              </w:rPr>
              <w:t>Menu records such as menus, menu production records, Child Nutrition Labels and/or Product formulation labels must be maintained for all meal services</w:t>
            </w:r>
            <w:r w:rsidRPr="549D99CB">
              <w:rPr>
                <w:rFonts w:eastAsia="Calibri"/>
                <w:b/>
                <w:bCs/>
                <w:color w:val="000000" w:themeColor="text1"/>
                <w:szCs w:val="24"/>
              </w:rPr>
              <w:t xml:space="preserve"> </w:t>
            </w:r>
            <w:r w:rsidRPr="549D99CB">
              <w:rPr>
                <w:rFonts w:eastAsia="Calibri"/>
                <w:color w:val="000000" w:themeColor="text1"/>
                <w:szCs w:val="24"/>
              </w:rPr>
              <w:t>types</w:t>
            </w:r>
          </w:p>
          <w:p w14:paraId="1E65B92E" w14:textId="77777777" w:rsidR="00764895" w:rsidRPr="00A45342" w:rsidRDefault="00764895" w:rsidP="00217174">
            <w:pPr>
              <w:pStyle w:val="ListParagraph"/>
              <w:numPr>
                <w:ilvl w:val="0"/>
                <w:numId w:val="2"/>
              </w:numPr>
              <w:spacing w:before="120" w:after="120"/>
              <w:contextualSpacing w:val="0"/>
              <w:rPr>
                <w:b/>
                <w:bCs/>
                <w:color w:val="000000"/>
              </w:rPr>
            </w:pPr>
            <w:r w:rsidRPr="549D99CB">
              <w:rPr>
                <w:b/>
                <w:bCs/>
                <w:color w:val="000000" w:themeColor="text1"/>
              </w:rPr>
              <w:t>Grab-n-go, curbside pick-up, and bulk pick-up:</w:t>
            </w:r>
          </w:p>
          <w:p w14:paraId="3F7DD56E" w14:textId="77777777" w:rsidR="00764895" w:rsidRPr="007D26B8" w:rsidRDefault="00764895" w:rsidP="00217174">
            <w:pPr>
              <w:pStyle w:val="ListParagraph"/>
              <w:numPr>
                <w:ilvl w:val="1"/>
                <w:numId w:val="2"/>
              </w:numPr>
              <w:spacing w:before="120" w:after="120"/>
              <w:ind w:left="720"/>
              <w:contextualSpacing w:val="0"/>
              <w:rPr>
                <w:color w:val="000000"/>
              </w:rPr>
            </w:pPr>
            <w:r w:rsidRPr="549D99CB">
              <w:rPr>
                <w:color w:val="000000" w:themeColor="text1"/>
              </w:rPr>
              <w:t>System for recording meals</w:t>
            </w:r>
          </w:p>
          <w:p w14:paraId="5971ADE2" w14:textId="77777777" w:rsidR="00764895" w:rsidRDefault="00764895" w:rsidP="00217174">
            <w:pPr>
              <w:pStyle w:val="ListParagraph"/>
              <w:numPr>
                <w:ilvl w:val="2"/>
                <w:numId w:val="2"/>
              </w:numPr>
              <w:spacing w:before="120" w:after="120"/>
              <w:ind w:left="1080"/>
              <w:contextualSpacing w:val="0"/>
              <w:rPr>
                <w:color w:val="000000"/>
              </w:rPr>
            </w:pPr>
            <w:r w:rsidRPr="549D99CB">
              <w:rPr>
                <w:color w:val="000000" w:themeColor="text1"/>
              </w:rPr>
              <w:t>Maintain meal count source documents (including paper documents that support the meal count consolidation)</w:t>
            </w:r>
          </w:p>
          <w:p w14:paraId="79289788" w14:textId="77777777" w:rsidR="00764895" w:rsidRDefault="00764895" w:rsidP="00217174">
            <w:pPr>
              <w:pStyle w:val="ListParagraph"/>
              <w:numPr>
                <w:ilvl w:val="1"/>
                <w:numId w:val="2"/>
              </w:numPr>
              <w:spacing w:before="120" w:after="120"/>
              <w:ind w:left="720"/>
              <w:contextualSpacing w:val="0"/>
              <w:rPr>
                <w:color w:val="000000"/>
              </w:rPr>
            </w:pPr>
            <w:r w:rsidRPr="549D99CB">
              <w:rPr>
                <w:color w:val="000000" w:themeColor="text1"/>
              </w:rPr>
              <w:t>Meal types served (menu, meal pattern, number of meals/days, unitized, bulk, etc.)</w:t>
            </w:r>
          </w:p>
          <w:p w14:paraId="254A33D8" w14:textId="77777777" w:rsidR="00764895" w:rsidRPr="00004C4F" w:rsidRDefault="00764895" w:rsidP="007F4860">
            <w:pPr>
              <w:pStyle w:val="ListParagraph"/>
              <w:numPr>
                <w:ilvl w:val="1"/>
                <w:numId w:val="2"/>
              </w:numPr>
              <w:spacing w:before="120" w:after="120"/>
              <w:ind w:left="706"/>
              <w:contextualSpacing w:val="0"/>
            </w:pPr>
            <w:r w:rsidRPr="549D99CB">
              <w:rPr>
                <w:color w:val="000000" w:themeColor="text1"/>
              </w:rPr>
              <w:t>Menu Production Records (MPR)</w:t>
            </w:r>
          </w:p>
          <w:p w14:paraId="2AB3ADA0" w14:textId="77777777" w:rsidR="00764895" w:rsidRPr="00A45342" w:rsidRDefault="00764895" w:rsidP="00217174">
            <w:pPr>
              <w:pStyle w:val="ListParagraph"/>
              <w:numPr>
                <w:ilvl w:val="0"/>
                <w:numId w:val="2"/>
              </w:numPr>
              <w:spacing w:before="120" w:after="120"/>
              <w:ind w:right="72"/>
              <w:contextualSpacing w:val="0"/>
              <w:rPr>
                <w:b/>
                <w:bCs/>
                <w:color w:val="000000"/>
              </w:rPr>
            </w:pPr>
            <w:r w:rsidRPr="549D99CB">
              <w:rPr>
                <w:b/>
                <w:bCs/>
                <w:color w:val="000000" w:themeColor="text1"/>
              </w:rPr>
              <w:t>For an SFA offering meals to another SFA:</w:t>
            </w:r>
          </w:p>
          <w:p w14:paraId="323A51DC" w14:textId="74B0589E" w:rsidR="00764895" w:rsidRPr="007F4860" w:rsidRDefault="00764895" w:rsidP="007F4860">
            <w:pPr>
              <w:pStyle w:val="ListParagraph"/>
              <w:numPr>
                <w:ilvl w:val="0"/>
                <w:numId w:val="26"/>
              </w:numPr>
              <w:spacing w:before="120" w:after="120"/>
              <w:ind w:right="72"/>
              <w:contextualSpacing w:val="0"/>
              <w:rPr>
                <w:color w:val="000000"/>
                <w:szCs w:val="24"/>
              </w:rPr>
            </w:pPr>
            <w:r w:rsidRPr="007D26B8">
              <w:rPr>
                <w:color w:val="000000"/>
              </w:rPr>
              <w:t>T</w:t>
            </w:r>
            <w:r w:rsidRPr="007D26B8">
              <w:rPr>
                <w:color w:val="000000"/>
                <w:szCs w:val="24"/>
              </w:rPr>
              <w:t>here must be a written agreement between both SFAs to serve children that are enrolled in a different school district.</w:t>
            </w:r>
          </w:p>
        </w:tc>
        <w:tc>
          <w:tcPr>
            <w:tcW w:w="7110" w:type="dxa"/>
          </w:tcPr>
          <w:p w14:paraId="70E8C04A" w14:textId="77777777" w:rsidR="00764895" w:rsidRPr="00F421F3" w:rsidRDefault="00764895" w:rsidP="00217174">
            <w:pPr>
              <w:pStyle w:val="ListParagraph"/>
              <w:numPr>
                <w:ilvl w:val="0"/>
                <w:numId w:val="8"/>
              </w:numPr>
              <w:ind w:right="144"/>
              <w:contextualSpacing w:val="0"/>
              <w:rPr>
                <w:rFonts w:cs="Arial"/>
              </w:rPr>
            </w:pPr>
            <w:r>
              <w:t xml:space="preserve">Is the source document maintained to support the claim for reimbursement? </w:t>
            </w:r>
          </w:p>
          <w:p w14:paraId="2C25BC1D" w14:textId="77777777" w:rsidR="00764895" w:rsidRPr="00F421F3" w:rsidRDefault="00764895" w:rsidP="00217174">
            <w:pPr>
              <w:pStyle w:val="ListParagraph"/>
              <w:numPr>
                <w:ilvl w:val="0"/>
                <w:numId w:val="8"/>
              </w:numPr>
              <w:spacing w:before="0" w:after="4080"/>
              <w:ind w:right="144"/>
              <w:contextualSpacing w:val="0"/>
            </w:pPr>
            <w:r>
              <w:t>Are menu records maintained to document the amount of food prepared to support the number of meals claimed for reimbursement?</w:t>
            </w:r>
          </w:p>
          <w:p w14:paraId="3EAE674C" w14:textId="77777777" w:rsidR="00764895" w:rsidRDefault="00764895" w:rsidP="00217174">
            <w:pPr>
              <w:spacing w:before="120" w:after="120"/>
              <w:ind w:right="144"/>
              <w:rPr>
                <w:b/>
              </w:rPr>
            </w:pPr>
          </w:p>
          <w:p w14:paraId="43BDA261" w14:textId="77777777" w:rsidR="00764895" w:rsidRDefault="00764895" w:rsidP="00217174">
            <w:pPr>
              <w:spacing w:before="120" w:after="120"/>
              <w:ind w:right="144"/>
              <w:rPr>
                <w:b/>
              </w:rPr>
            </w:pPr>
          </w:p>
          <w:p w14:paraId="5D0B3FEC" w14:textId="77777777" w:rsidR="00764895" w:rsidRPr="00270EAA" w:rsidRDefault="00764895" w:rsidP="00217174">
            <w:pPr>
              <w:spacing w:before="120" w:after="120"/>
              <w:ind w:right="144"/>
              <w:rPr>
                <w:b/>
              </w:rPr>
            </w:pPr>
            <w:r w:rsidRPr="00270EAA">
              <w:rPr>
                <w:b/>
              </w:rPr>
              <w:t>For an SFA offer</w:t>
            </w:r>
            <w:r>
              <w:rPr>
                <w:b/>
              </w:rPr>
              <w:t>ing</w:t>
            </w:r>
            <w:r w:rsidRPr="00270EAA">
              <w:rPr>
                <w:b/>
              </w:rPr>
              <w:t xml:space="preserve"> meals to another SFA:</w:t>
            </w:r>
          </w:p>
          <w:p w14:paraId="13A03507" w14:textId="77777777" w:rsidR="00764895" w:rsidRDefault="00764895" w:rsidP="00217174">
            <w:pPr>
              <w:pStyle w:val="ListParagraph"/>
              <w:numPr>
                <w:ilvl w:val="0"/>
                <w:numId w:val="30"/>
              </w:numPr>
              <w:spacing w:before="120" w:after="120"/>
              <w:ind w:left="750" w:right="144"/>
            </w:pPr>
            <w:r>
              <w:t>Is there a written agreement between the SFAs to serve children from other districts?</w:t>
            </w:r>
          </w:p>
          <w:p w14:paraId="02633ED7" w14:textId="77777777" w:rsidR="00764895" w:rsidRDefault="00764895" w:rsidP="00217174">
            <w:pPr>
              <w:pStyle w:val="ListParagraph"/>
              <w:ind w:right="144"/>
              <w:contextualSpacing w:val="0"/>
            </w:pPr>
          </w:p>
        </w:tc>
      </w:tr>
      <w:tr w:rsidR="00764895" w14:paraId="365DECD8" w14:textId="71F71869" w:rsidTr="00217174">
        <w:tc>
          <w:tcPr>
            <w:tcW w:w="4319" w:type="dxa"/>
          </w:tcPr>
          <w:p w14:paraId="5404C511" w14:textId="77777777" w:rsidR="00764895" w:rsidRPr="00FD0B28" w:rsidRDefault="00764895" w:rsidP="00217174">
            <w:pPr>
              <w:rPr>
                <w:rFonts w:cs="Arial"/>
                <w:b/>
                <w:bCs/>
              </w:rPr>
            </w:pPr>
            <w:r w:rsidRPr="21F0E790">
              <w:rPr>
                <w:rFonts w:cs="Arial"/>
                <w:b/>
                <w:bCs/>
              </w:rPr>
              <w:lastRenderedPageBreak/>
              <w:t>Limited Use Waiver #3</w:t>
            </w:r>
          </w:p>
          <w:p w14:paraId="56090720" w14:textId="77777777" w:rsidR="00764895" w:rsidRPr="00F421F3" w:rsidRDefault="00764895" w:rsidP="00217174">
            <w:pPr>
              <w:spacing w:before="0" w:after="120"/>
              <w:rPr>
                <w:rFonts w:cs="Arial"/>
              </w:rPr>
            </w:pPr>
            <w:r w:rsidRPr="223E50FA">
              <w:rPr>
                <w:rFonts w:cs="Arial"/>
                <w:b/>
                <w:bCs/>
              </w:rPr>
              <w:t>Non-Congregate Meal Service (NSLP and SBP) CONTINUED.</w:t>
            </w:r>
          </w:p>
          <w:p w14:paraId="33632A52" w14:textId="7B196C1B" w:rsidR="00764895" w:rsidRPr="00F421F3" w:rsidRDefault="00764895" w:rsidP="00217174">
            <w:pPr>
              <w:spacing w:before="120" w:after="120"/>
              <w:rPr>
                <w:rFonts w:cs="Arial"/>
              </w:rPr>
            </w:pPr>
            <w:r w:rsidRPr="703BA8B1">
              <w:rPr>
                <w:rFonts w:cs="Arial"/>
              </w:rPr>
              <w:t xml:space="preserve">Allows flexibility for school food authorities in continuing to offer nutritious meals for consumption off site and outside of group settings </w:t>
            </w:r>
            <w:r>
              <w:t>when congregate meal service is impacted by COVID-19</w:t>
            </w:r>
            <w:r w:rsidRPr="703BA8B1">
              <w:rPr>
                <w:rFonts w:cs="Arial"/>
              </w:rPr>
              <w:t xml:space="preserve">. </w:t>
            </w:r>
          </w:p>
          <w:p w14:paraId="7E5B6181" w14:textId="77777777" w:rsidR="00764895" w:rsidRDefault="00764895" w:rsidP="00217174">
            <w:pPr>
              <w:pStyle w:val="xxmsonormal"/>
              <w:shd w:val="clear" w:color="auto" w:fill="FFFFFF" w:themeFill="background1"/>
              <w:spacing w:before="240" w:beforeAutospacing="0" w:after="240" w:afterAutospacing="0"/>
              <w:rPr>
                <w:rStyle w:val="normaltextrun"/>
                <w:rFonts w:ascii="Arial" w:eastAsiaTheme="majorEastAsia" w:hAnsi="Arial" w:cs="Arial"/>
                <w:color w:val="000000"/>
                <w:shd w:val="clear" w:color="auto" w:fill="FFFFFF"/>
              </w:rPr>
            </w:pPr>
            <w:r w:rsidRPr="00E4269D">
              <w:rPr>
                <w:rFonts w:ascii="Arial" w:hAnsi="Arial" w:cs="Arial"/>
                <w:bCs/>
                <w:color w:val="201F1E"/>
              </w:rPr>
              <w:t xml:space="preserve">SNP </w:t>
            </w:r>
            <w:r w:rsidRPr="00CA125F">
              <w:rPr>
                <w:rStyle w:val="normaltextrun"/>
                <w:rFonts w:ascii="Arial" w:eastAsiaTheme="majorEastAsia" w:hAnsi="Arial" w:cs="Arial"/>
                <w:color w:val="000000"/>
                <w:shd w:val="clear" w:color="auto" w:fill="FFFFFF"/>
              </w:rPr>
              <w:t xml:space="preserve">Operators must opt-in by completing the online </w:t>
            </w:r>
            <w:r w:rsidRPr="0D78247B">
              <w:rPr>
                <w:rFonts w:ascii="Arial" w:hAnsi="Arial" w:cs="Arial"/>
                <w:color w:val="201F1E"/>
              </w:rPr>
              <w:t>application for the </w:t>
            </w:r>
            <w:r w:rsidRPr="0D78247B">
              <w:rPr>
                <w:rFonts w:ascii="Arial" w:hAnsi="Arial" w:cs="Arial"/>
                <w:color w:val="000000" w:themeColor="text1"/>
                <w:lang w:val="en"/>
              </w:rPr>
              <w:t xml:space="preserve">2022–23 </w:t>
            </w:r>
            <w:r w:rsidRPr="0D78247B">
              <w:rPr>
                <w:rFonts w:ascii="Arial" w:hAnsi="Arial" w:cs="Arial"/>
                <w:color w:val="000000" w:themeColor="text1"/>
              </w:rPr>
              <w:t xml:space="preserve">SY </w:t>
            </w:r>
            <w:r w:rsidRPr="00CA125F">
              <w:rPr>
                <w:rStyle w:val="normaltextrun"/>
                <w:rFonts w:ascii="Arial" w:eastAsiaTheme="majorEastAsia" w:hAnsi="Arial" w:cs="Arial"/>
                <w:color w:val="000000"/>
                <w:shd w:val="clear" w:color="auto" w:fill="FFFFFF"/>
              </w:rPr>
              <w:t>waiver election application at:</w:t>
            </w:r>
          </w:p>
          <w:p w14:paraId="12B88A47" w14:textId="1DD6A5B5" w:rsidR="00764895" w:rsidRPr="00E4269D" w:rsidRDefault="003229B8" w:rsidP="00217174">
            <w:pPr>
              <w:pStyle w:val="xxmsonormal"/>
              <w:shd w:val="clear" w:color="auto" w:fill="FFFFFF" w:themeFill="background1"/>
              <w:spacing w:before="240" w:beforeAutospacing="0" w:after="240" w:afterAutospacing="0"/>
              <w:rPr>
                <w:rFonts w:ascii="Arial" w:hAnsi="Arial" w:cs="Arial"/>
                <w:color w:val="201F1E"/>
              </w:rPr>
            </w:pPr>
            <w:hyperlink r:id="rId17" w:tooltip="Application for the 2022-23 School Nutrition Program Waiver Elections">
              <w:r w:rsidR="00764895" w:rsidRPr="0D78247B">
                <w:rPr>
                  <w:rStyle w:val="Hyperlink"/>
                  <w:rFonts w:ascii="Arial" w:eastAsiaTheme="majorEastAsia" w:hAnsi="Arial" w:cs="Arial"/>
                </w:rPr>
                <w:t>https://surveys3.cde.ca.gov/go/sy2223snpwaivers.asp</w:t>
              </w:r>
            </w:hyperlink>
            <w:r w:rsidR="00764895" w:rsidRPr="0D78247B">
              <w:rPr>
                <w:rFonts w:ascii="Arial" w:hAnsi="Arial" w:cs="Arial"/>
                <w:color w:val="201F1E"/>
              </w:rPr>
              <w:t>.</w:t>
            </w:r>
          </w:p>
          <w:p w14:paraId="43546559" w14:textId="4C9D755F" w:rsidR="00764895" w:rsidRPr="00F421F3" w:rsidRDefault="00764895" w:rsidP="007F4860">
            <w:pPr>
              <w:spacing w:before="120" w:after="1800"/>
              <w:rPr>
                <w:rFonts w:cs="Arial"/>
                <w:szCs w:val="24"/>
              </w:rPr>
            </w:pPr>
            <w:r>
              <w:rPr>
                <w:rFonts w:cs="Arial"/>
                <w:b/>
                <w:szCs w:val="24"/>
              </w:rPr>
              <w:t>Waiver a</w:t>
            </w:r>
            <w:r w:rsidRPr="00F421F3">
              <w:rPr>
                <w:rFonts w:cs="Arial"/>
                <w:b/>
                <w:szCs w:val="24"/>
              </w:rPr>
              <w:t>vailable through June 30, 2023</w:t>
            </w:r>
          </w:p>
        </w:tc>
        <w:tc>
          <w:tcPr>
            <w:tcW w:w="7106" w:type="dxa"/>
          </w:tcPr>
          <w:p w14:paraId="34F28E2B" w14:textId="77777777" w:rsidR="007F4860" w:rsidRPr="007F4860" w:rsidRDefault="007F4860" w:rsidP="00217174">
            <w:pPr>
              <w:pStyle w:val="ListParagraph"/>
              <w:numPr>
                <w:ilvl w:val="0"/>
                <w:numId w:val="2"/>
              </w:numPr>
              <w:spacing w:before="120" w:after="120"/>
              <w:contextualSpacing w:val="0"/>
              <w:rPr>
                <w:b/>
                <w:bCs/>
                <w:color w:val="000000"/>
              </w:rPr>
            </w:pPr>
            <w:r w:rsidRPr="549D99CB">
              <w:rPr>
                <w:color w:val="000000" w:themeColor="text1"/>
              </w:rPr>
              <w:t>If serving meals to non-enrolled students from other local educational agencies (LEA) at their own sites, include procedures to separate meal counts claimed for students not enrolled.</w:t>
            </w:r>
          </w:p>
          <w:p w14:paraId="2D2E32BD" w14:textId="5D58DBBB" w:rsidR="00764895" w:rsidRPr="00A45342" w:rsidRDefault="00764895" w:rsidP="00217174">
            <w:pPr>
              <w:pStyle w:val="ListParagraph"/>
              <w:numPr>
                <w:ilvl w:val="0"/>
                <w:numId w:val="2"/>
              </w:numPr>
              <w:spacing w:before="120" w:after="120"/>
              <w:contextualSpacing w:val="0"/>
              <w:rPr>
                <w:b/>
                <w:bCs/>
                <w:color w:val="000000"/>
              </w:rPr>
            </w:pPr>
            <w:r w:rsidRPr="549D99CB">
              <w:rPr>
                <w:b/>
                <w:bCs/>
                <w:color w:val="000000" w:themeColor="text1"/>
              </w:rPr>
              <w:t>Mobile bus routes and home delivery:</w:t>
            </w:r>
          </w:p>
          <w:p w14:paraId="605D3767" w14:textId="77777777" w:rsidR="00764895" w:rsidRPr="007D26B8" w:rsidRDefault="00764895" w:rsidP="00217174">
            <w:pPr>
              <w:pStyle w:val="ListParagraph"/>
              <w:numPr>
                <w:ilvl w:val="1"/>
                <w:numId w:val="2"/>
              </w:numPr>
              <w:spacing w:before="120" w:after="120"/>
              <w:ind w:left="702"/>
              <w:contextualSpacing w:val="0"/>
              <w:rPr>
                <w:color w:val="000000"/>
              </w:rPr>
            </w:pPr>
            <w:r w:rsidRPr="549D99CB">
              <w:rPr>
                <w:color w:val="000000" w:themeColor="text1"/>
              </w:rPr>
              <w:t>System for recording meals</w:t>
            </w:r>
          </w:p>
          <w:p w14:paraId="732353D7" w14:textId="77777777" w:rsidR="00764895" w:rsidRPr="007D26B8" w:rsidRDefault="00764895" w:rsidP="00D92583">
            <w:pPr>
              <w:pStyle w:val="ListParagraph"/>
              <w:numPr>
                <w:ilvl w:val="1"/>
                <w:numId w:val="36"/>
              </w:numPr>
              <w:spacing w:before="120" w:after="120"/>
              <w:contextualSpacing w:val="0"/>
              <w:rPr>
                <w:color w:val="000000"/>
                <w:szCs w:val="24"/>
              </w:rPr>
            </w:pPr>
            <w:r w:rsidRPr="007D26B8">
              <w:rPr>
                <w:color w:val="000000"/>
                <w:szCs w:val="24"/>
              </w:rPr>
              <w:t>Maintain meal count source documents (roster of students, tally sheets, clicker, electronic reports)</w:t>
            </w:r>
          </w:p>
          <w:p w14:paraId="2D544EC0" w14:textId="77777777" w:rsidR="00764895" w:rsidRPr="007D26B8" w:rsidRDefault="00764895" w:rsidP="00D92583">
            <w:pPr>
              <w:pStyle w:val="ListParagraph"/>
              <w:numPr>
                <w:ilvl w:val="1"/>
                <w:numId w:val="36"/>
              </w:numPr>
              <w:spacing w:before="120" w:after="120"/>
              <w:contextualSpacing w:val="0"/>
              <w:rPr>
                <w:color w:val="000000"/>
                <w:szCs w:val="24"/>
              </w:rPr>
            </w:pPr>
            <w:r w:rsidRPr="007D26B8">
              <w:rPr>
                <w:color w:val="000000"/>
                <w:szCs w:val="24"/>
              </w:rPr>
              <w:t>Maintain meal count consolidation reports</w:t>
            </w:r>
          </w:p>
          <w:p w14:paraId="165DE81B" w14:textId="77777777" w:rsidR="00764895" w:rsidRPr="007D26B8" w:rsidRDefault="00764895" w:rsidP="00217174">
            <w:pPr>
              <w:pStyle w:val="ListParagraph"/>
              <w:numPr>
                <w:ilvl w:val="1"/>
                <w:numId w:val="2"/>
              </w:numPr>
              <w:spacing w:before="120" w:after="120"/>
              <w:ind w:left="702"/>
              <w:contextualSpacing w:val="0"/>
              <w:rPr>
                <w:color w:val="000000"/>
              </w:rPr>
            </w:pPr>
            <w:r w:rsidRPr="549D99CB">
              <w:rPr>
                <w:color w:val="000000" w:themeColor="text1"/>
              </w:rPr>
              <w:t>Meal types served (menu, meal pattern, number of meals/days, unitized, bulk, etc.)</w:t>
            </w:r>
          </w:p>
          <w:p w14:paraId="2B9E0ACF" w14:textId="77777777" w:rsidR="00764895" w:rsidRPr="007D26B8" w:rsidRDefault="00764895" w:rsidP="00217174">
            <w:pPr>
              <w:pStyle w:val="ListParagraph"/>
              <w:numPr>
                <w:ilvl w:val="1"/>
                <w:numId w:val="2"/>
              </w:numPr>
              <w:spacing w:before="120" w:after="120"/>
              <w:ind w:left="702"/>
              <w:contextualSpacing w:val="0"/>
              <w:rPr>
                <w:color w:val="000000"/>
              </w:rPr>
            </w:pPr>
            <w:r w:rsidRPr="549D99CB">
              <w:rPr>
                <w:color w:val="000000" w:themeColor="text1"/>
              </w:rPr>
              <w:t>MPRs—Transport record by route (includes date of delivery and foods/meal delivered)</w:t>
            </w:r>
          </w:p>
          <w:p w14:paraId="6911671C" w14:textId="77777777" w:rsidR="00764895" w:rsidRPr="00A45342" w:rsidRDefault="00764895" w:rsidP="00217174">
            <w:pPr>
              <w:pStyle w:val="ListParagraph"/>
              <w:numPr>
                <w:ilvl w:val="0"/>
                <w:numId w:val="2"/>
              </w:numPr>
              <w:spacing w:before="120" w:after="120"/>
              <w:contextualSpacing w:val="0"/>
              <w:rPr>
                <w:b/>
                <w:bCs/>
                <w:color w:val="000000"/>
              </w:rPr>
            </w:pPr>
            <w:r w:rsidRPr="549D99CB">
              <w:rPr>
                <w:b/>
                <w:bCs/>
                <w:color w:val="000000" w:themeColor="text1"/>
              </w:rPr>
              <w:t>Home delivery only:</w:t>
            </w:r>
          </w:p>
          <w:p w14:paraId="17C0E4FF" w14:textId="5BAD9B0D" w:rsidR="00764895" w:rsidRPr="00004C4F" w:rsidRDefault="00764895" w:rsidP="00217174">
            <w:pPr>
              <w:pStyle w:val="ListParagraph"/>
              <w:numPr>
                <w:ilvl w:val="1"/>
                <w:numId w:val="2"/>
              </w:numPr>
              <w:spacing w:before="120" w:after="120"/>
              <w:ind w:left="702"/>
              <w:rPr>
                <w:color w:val="000000"/>
              </w:rPr>
            </w:pPr>
            <w:r>
              <w:rPr>
                <w:color w:val="000000"/>
                <w:szCs w:val="24"/>
              </w:rPr>
              <w:t>D</w:t>
            </w:r>
            <w:r w:rsidRPr="007D26B8">
              <w:rPr>
                <w:color w:val="000000"/>
                <w:szCs w:val="24"/>
              </w:rPr>
              <w:t>ocumented written consent and an SOP required for when household is not present to receive meal(s).</w:t>
            </w:r>
          </w:p>
        </w:tc>
        <w:tc>
          <w:tcPr>
            <w:tcW w:w="7110" w:type="dxa"/>
          </w:tcPr>
          <w:p w14:paraId="2E22218F" w14:textId="77777777" w:rsidR="00764895" w:rsidRPr="00270EAA" w:rsidRDefault="00764895" w:rsidP="007F4860">
            <w:pPr>
              <w:spacing w:before="1320" w:after="120"/>
              <w:ind w:right="144"/>
              <w:rPr>
                <w:b/>
              </w:rPr>
            </w:pPr>
            <w:r w:rsidRPr="00270EAA">
              <w:rPr>
                <w:b/>
              </w:rPr>
              <w:t>Mobile bus routes and home delivery:</w:t>
            </w:r>
          </w:p>
          <w:p w14:paraId="6E6E2AA3" w14:textId="77777777" w:rsidR="00764895" w:rsidRDefault="00764895" w:rsidP="00217174">
            <w:pPr>
              <w:pStyle w:val="ListParagraph"/>
              <w:numPr>
                <w:ilvl w:val="0"/>
                <w:numId w:val="8"/>
              </w:numPr>
              <w:contextualSpacing w:val="0"/>
              <w:rPr>
                <w:rFonts w:cs="Arial"/>
              </w:rPr>
            </w:pPr>
            <w:r w:rsidRPr="414CC0E8">
              <w:rPr>
                <w:rFonts w:cs="Arial"/>
              </w:rPr>
              <w:t>Is a roster with student names used to document the number of meals served by meal type for mobile/bus and home delivery?</w:t>
            </w:r>
          </w:p>
          <w:p w14:paraId="13669831" w14:textId="77777777" w:rsidR="00764895" w:rsidRPr="00F421F3" w:rsidRDefault="00764895" w:rsidP="00D92583">
            <w:pPr>
              <w:pStyle w:val="ListParagraph"/>
              <w:numPr>
                <w:ilvl w:val="0"/>
                <w:numId w:val="8"/>
              </w:numPr>
              <w:spacing w:before="0"/>
              <w:contextualSpacing w:val="0"/>
              <w:rPr>
                <w:rFonts w:cs="Arial"/>
              </w:rPr>
            </w:pPr>
            <w:r w:rsidRPr="3B0126D0">
              <w:rPr>
                <w:rFonts w:cs="Arial"/>
              </w:rPr>
              <w:t>Is a household’s written consent on file for home meal delivery to students?</w:t>
            </w:r>
          </w:p>
          <w:p w14:paraId="61E955B5" w14:textId="77777777" w:rsidR="00764895" w:rsidRDefault="00764895" w:rsidP="00217174">
            <w:pPr>
              <w:pStyle w:val="ListParagraph"/>
              <w:numPr>
                <w:ilvl w:val="0"/>
                <w:numId w:val="8"/>
              </w:numPr>
              <w:rPr>
                <w:rFonts w:cs="Arial"/>
              </w:rPr>
            </w:pPr>
            <w:r w:rsidRPr="3B0126D0">
              <w:rPr>
                <w:rFonts w:cs="Arial"/>
              </w:rPr>
              <w:t>For households that consent to receive food when no one is home, is only shelf stable food delivered?</w:t>
            </w:r>
          </w:p>
          <w:p w14:paraId="5E1DC00F" w14:textId="5505A5BF" w:rsidR="00764895" w:rsidRPr="00F421F3" w:rsidRDefault="00764895" w:rsidP="00217174">
            <w:pPr>
              <w:pStyle w:val="ListParagraph"/>
              <w:spacing w:before="120" w:after="120"/>
              <w:ind w:right="144"/>
              <w:rPr>
                <w:rFonts w:eastAsia="Calibri"/>
                <w:szCs w:val="24"/>
              </w:rPr>
            </w:pPr>
          </w:p>
        </w:tc>
      </w:tr>
      <w:tr w:rsidR="00764895" w14:paraId="7A89580F" w14:textId="0948DF5B" w:rsidTr="00217174">
        <w:tc>
          <w:tcPr>
            <w:tcW w:w="4319" w:type="dxa"/>
          </w:tcPr>
          <w:p w14:paraId="79488BB8" w14:textId="77777777" w:rsidR="00764895" w:rsidRPr="00FD0B28" w:rsidRDefault="00764895" w:rsidP="00217174">
            <w:pPr>
              <w:spacing w:before="120" w:after="120"/>
              <w:rPr>
                <w:rFonts w:cs="Arial"/>
                <w:b/>
                <w:bCs/>
              </w:rPr>
            </w:pPr>
            <w:r w:rsidRPr="3B0126D0">
              <w:rPr>
                <w:rFonts w:cs="Arial"/>
                <w:b/>
                <w:bCs/>
              </w:rPr>
              <w:lastRenderedPageBreak/>
              <w:t>Limited Use Waiver #4</w:t>
            </w:r>
          </w:p>
          <w:p w14:paraId="6F2515DD" w14:textId="77777777" w:rsidR="00764895" w:rsidRPr="00F421F3" w:rsidRDefault="00764895" w:rsidP="00217174">
            <w:pPr>
              <w:spacing w:before="120" w:after="120"/>
              <w:rPr>
                <w:rFonts w:cs="Arial"/>
                <w:b/>
                <w:szCs w:val="24"/>
              </w:rPr>
            </w:pPr>
            <w:r w:rsidRPr="00F421F3">
              <w:rPr>
                <w:rFonts w:cs="Arial"/>
                <w:b/>
                <w:szCs w:val="24"/>
              </w:rPr>
              <w:t>Parent and Guardian Meal Pick Up (NSLP and SBP)</w:t>
            </w:r>
          </w:p>
          <w:p w14:paraId="7CC4C195" w14:textId="77777777" w:rsidR="00764895" w:rsidRPr="00F421F3" w:rsidRDefault="00764895" w:rsidP="00217174">
            <w:pPr>
              <w:spacing w:before="120" w:after="120"/>
            </w:pPr>
            <w:r w:rsidRPr="00F421F3">
              <w:rPr>
                <w:rFonts w:cs="Arial"/>
                <w:bCs/>
                <w:szCs w:val="24"/>
              </w:rPr>
              <w:t xml:space="preserve">Waives the requirement that meals may only be served directly to children. </w:t>
            </w:r>
            <w:r w:rsidRPr="00F421F3">
              <w:t xml:space="preserve">Allows parents or guardians to pick up meals for their child when meal service is limited </w:t>
            </w:r>
            <w:r>
              <w:t xml:space="preserve">and directly impacted </w:t>
            </w:r>
            <w:r w:rsidRPr="00F421F3">
              <w:t>due to COVID</w:t>
            </w:r>
            <w:r w:rsidRPr="00F421F3">
              <w:noBreakHyphen/>
              <w:t>19.</w:t>
            </w:r>
          </w:p>
          <w:p w14:paraId="23436C8A" w14:textId="77777777" w:rsidR="00764895" w:rsidRDefault="00764895" w:rsidP="00217174">
            <w:pPr>
              <w:pStyle w:val="xxmsonormal"/>
              <w:shd w:val="clear" w:color="auto" w:fill="FFFFFF" w:themeFill="background1"/>
              <w:spacing w:before="240" w:beforeAutospacing="0" w:after="240" w:afterAutospacing="0"/>
              <w:rPr>
                <w:rStyle w:val="normaltextrun"/>
                <w:rFonts w:ascii="Arial" w:eastAsiaTheme="majorEastAsia" w:hAnsi="Arial" w:cs="Arial"/>
                <w:color w:val="000000"/>
                <w:shd w:val="clear" w:color="auto" w:fill="FFFFFF"/>
              </w:rPr>
            </w:pPr>
            <w:r w:rsidRPr="00E4269D">
              <w:rPr>
                <w:rFonts w:ascii="Arial" w:hAnsi="Arial" w:cs="Arial"/>
                <w:bCs/>
                <w:color w:val="201F1E"/>
              </w:rPr>
              <w:t xml:space="preserve">SNP </w:t>
            </w:r>
            <w:r w:rsidRPr="00CA125F">
              <w:rPr>
                <w:rStyle w:val="normaltextrun"/>
                <w:rFonts w:ascii="Arial" w:eastAsiaTheme="majorEastAsia" w:hAnsi="Arial" w:cs="Arial"/>
                <w:color w:val="000000"/>
                <w:shd w:val="clear" w:color="auto" w:fill="FFFFFF"/>
              </w:rPr>
              <w:t xml:space="preserve">Operators must opt-in by completing the online </w:t>
            </w:r>
            <w:r w:rsidRPr="0D78247B">
              <w:rPr>
                <w:rFonts w:ascii="Arial" w:hAnsi="Arial" w:cs="Arial"/>
                <w:color w:val="201F1E"/>
              </w:rPr>
              <w:t>application for the </w:t>
            </w:r>
            <w:r w:rsidRPr="0D78247B">
              <w:rPr>
                <w:rFonts w:ascii="Arial" w:hAnsi="Arial" w:cs="Arial"/>
                <w:color w:val="000000" w:themeColor="text1"/>
                <w:lang w:val="en"/>
              </w:rPr>
              <w:t xml:space="preserve">2022–23 </w:t>
            </w:r>
            <w:r w:rsidRPr="0D78247B">
              <w:rPr>
                <w:rFonts w:ascii="Arial" w:hAnsi="Arial" w:cs="Arial"/>
                <w:color w:val="000000" w:themeColor="text1"/>
              </w:rPr>
              <w:t xml:space="preserve">SY </w:t>
            </w:r>
            <w:r w:rsidRPr="00CA125F">
              <w:rPr>
                <w:rStyle w:val="normaltextrun"/>
                <w:rFonts w:ascii="Arial" w:eastAsiaTheme="majorEastAsia" w:hAnsi="Arial" w:cs="Arial"/>
                <w:color w:val="000000"/>
                <w:shd w:val="clear" w:color="auto" w:fill="FFFFFF"/>
              </w:rPr>
              <w:t>waiver election application at:</w:t>
            </w:r>
          </w:p>
          <w:p w14:paraId="6CA7A3E6" w14:textId="0898B9B0" w:rsidR="00764895" w:rsidRPr="00E4269D" w:rsidRDefault="003229B8" w:rsidP="00217174">
            <w:pPr>
              <w:pStyle w:val="xxmsonormal"/>
              <w:shd w:val="clear" w:color="auto" w:fill="FFFFFF" w:themeFill="background1"/>
              <w:spacing w:before="240" w:beforeAutospacing="0" w:after="240" w:afterAutospacing="0"/>
              <w:rPr>
                <w:rFonts w:ascii="Arial" w:hAnsi="Arial" w:cs="Arial"/>
                <w:color w:val="201F1E"/>
              </w:rPr>
            </w:pPr>
            <w:hyperlink r:id="rId18" w:tooltip="Application for the 2022-23 School Nutrition Program Waiver Elections">
              <w:r w:rsidR="00764895" w:rsidRPr="0D78247B">
                <w:rPr>
                  <w:rStyle w:val="Hyperlink"/>
                  <w:rFonts w:ascii="Arial" w:eastAsiaTheme="majorEastAsia" w:hAnsi="Arial" w:cs="Arial"/>
                </w:rPr>
                <w:t>https://surveys3.cde.ca.gov/go/sy2223snpwaivers.asp</w:t>
              </w:r>
            </w:hyperlink>
            <w:r w:rsidR="00764895" w:rsidRPr="0D78247B">
              <w:rPr>
                <w:rFonts w:ascii="Arial" w:hAnsi="Arial" w:cs="Arial"/>
                <w:color w:val="201F1E"/>
              </w:rPr>
              <w:t>.</w:t>
            </w:r>
          </w:p>
          <w:p w14:paraId="2A46C4D2" w14:textId="7647B07A" w:rsidR="00764895" w:rsidRPr="21F0E790" w:rsidRDefault="00764895" w:rsidP="007F4860">
            <w:pPr>
              <w:spacing w:before="0" w:after="2040"/>
              <w:rPr>
                <w:rFonts w:cs="Arial"/>
                <w:b/>
                <w:bCs/>
              </w:rPr>
            </w:pPr>
            <w:r>
              <w:rPr>
                <w:rFonts w:cs="Arial"/>
                <w:b/>
                <w:szCs w:val="24"/>
              </w:rPr>
              <w:t>Waiver a</w:t>
            </w:r>
            <w:r w:rsidRPr="00F421F3">
              <w:rPr>
                <w:rFonts w:cs="Arial"/>
                <w:b/>
                <w:szCs w:val="24"/>
              </w:rPr>
              <w:t>vailable through June 30, 2023</w:t>
            </w:r>
          </w:p>
        </w:tc>
        <w:tc>
          <w:tcPr>
            <w:tcW w:w="7106" w:type="dxa"/>
          </w:tcPr>
          <w:p w14:paraId="3539407F" w14:textId="77777777" w:rsidR="00764895" w:rsidRPr="00F421F3" w:rsidRDefault="00764895" w:rsidP="00217174">
            <w:pPr>
              <w:spacing w:before="120" w:after="120"/>
              <w:rPr>
                <w:rFonts w:cs="Arial"/>
                <w:bCs/>
                <w:szCs w:val="24"/>
              </w:rPr>
            </w:pPr>
            <w:r w:rsidRPr="00F421F3">
              <w:rPr>
                <w:rFonts w:cs="Arial"/>
                <w:szCs w:val="23"/>
              </w:rPr>
              <w:t xml:space="preserve">Flexibilities under this waiver should only be implemented by Program operators when congregate meal service is limited </w:t>
            </w:r>
            <w:r>
              <w:rPr>
                <w:rFonts w:cs="Arial"/>
                <w:szCs w:val="23"/>
              </w:rPr>
              <w:t xml:space="preserve">and directly impacted </w:t>
            </w:r>
            <w:r w:rsidRPr="00F421F3">
              <w:rPr>
                <w:rFonts w:cs="Arial"/>
                <w:szCs w:val="23"/>
              </w:rPr>
              <w:t>by the COVID-19 pandemic.</w:t>
            </w:r>
          </w:p>
          <w:p w14:paraId="706C1DB4" w14:textId="77777777" w:rsidR="00764895" w:rsidRPr="00F421F3" w:rsidRDefault="00764895" w:rsidP="00217174">
            <w:pPr>
              <w:spacing w:before="120" w:after="120"/>
            </w:pPr>
            <w:r w:rsidRPr="00F421F3">
              <w:t>To support access to nutritious meals when congregate meal service is limited by COVID-19.</w:t>
            </w:r>
          </w:p>
          <w:p w14:paraId="7EBC6CDC" w14:textId="77777777" w:rsidR="00764895" w:rsidRPr="00F421F3" w:rsidRDefault="00764895" w:rsidP="00217174">
            <w:pPr>
              <w:spacing w:before="120" w:after="120"/>
              <w:rPr>
                <w:b/>
                <w:bCs/>
              </w:rPr>
            </w:pPr>
            <w:r w:rsidRPr="00F421F3">
              <w:rPr>
                <w:b/>
                <w:bCs/>
              </w:rPr>
              <w:t xml:space="preserve">Requirements: </w:t>
            </w:r>
          </w:p>
          <w:p w14:paraId="1DA93879" w14:textId="77777777" w:rsidR="00764895" w:rsidRPr="00F421F3" w:rsidRDefault="00764895" w:rsidP="00217174">
            <w:pPr>
              <w:spacing w:before="120" w:after="120"/>
            </w:pPr>
            <w:r w:rsidRPr="00F421F3">
              <w:t>Written procedures must reflect the process by which program accountability and integrity are maintained. SFAs must be able to demonstrate the following:</w:t>
            </w:r>
          </w:p>
          <w:p w14:paraId="7FE839DE" w14:textId="77777777" w:rsidR="00764895" w:rsidRPr="00F421F3" w:rsidRDefault="00764895" w:rsidP="00217174">
            <w:pPr>
              <w:pStyle w:val="ListParagraph"/>
              <w:numPr>
                <w:ilvl w:val="0"/>
                <w:numId w:val="9"/>
              </w:numPr>
              <w:spacing w:before="120" w:after="120"/>
              <w:rPr>
                <w:rFonts w:cs="Arial"/>
              </w:rPr>
            </w:pPr>
            <w:r w:rsidRPr="21F0E790">
              <w:rPr>
                <w:rFonts w:cs="Arial"/>
                <w:color w:val="000000" w:themeColor="text1"/>
              </w:rPr>
              <w:t xml:space="preserve">Program operators have processes to ensure that meals are distributed only to parents or guardians of eligible children, and that duplicate meals are not distributed </w:t>
            </w:r>
          </w:p>
          <w:p w14:paraId="77F97F15" w14:textId="0B00F788" w:rsidR="00764895" w:rsidRPr="00F421F3" w:rsidRDefault="00764895" w:rsidP="00217174">
            <w:pPr>
              <w:spacing w:before="0"/>
            </w:pPr>
            <w:r>
              <w:t xml:space="preserve">Meal counts are recorded at the POS where distribution occurs and must be claimed by site for enrolled participants </w:t>
            </w:r>
          </w:p>
        </w:tc>
        <w:tc>
          <w:tcPr>
            <w:tcW w:w="7110" w:type="dxa"/>
          </w:tcPr>
          <w:p w14:paraId="3F24D5E0" w14:textId="77777777" w:rsidR="00764895" w:rsidRDefault="00764895" w:rsidP="00217174">
            <w:pPr>
              <w:pStyle w:val="ListParagraph"/>
              <w:numPr>
                <w:ilvl w:val="0"/>
                <w:numId w:val="16"/>
              </w:numPr>
              <w:spacing w:before="120"/>
              <w:ind w:left="480"/>
              <w:contextualSpacing w:val="0"/>
              <w:rPr>
                <w:rFonts w:cs="Arial"/>
                <w:szCs w:val="24"/>
              </w:rPr>
            </w:pPr>
            <w:r>
              <w:rPr>
                <w:rFonts w:cs="Arial"/>
                <w:szCs w:val="24"/>
              </w:rPr>
              <w:t>Did you opt into the waiver?</w:t>
            </w:r>
          </w:p>
          <w:p w14:paraId="032DD86E" w14:textId="77777777" w:rsidR="00764895" w:rsidRDefault="00764895" w:rsidP="00217174">
            <w:pPr>
              <w:pStyle w:val="ListParagraph"/>
              <w:numPr>
                <w:ilvl w:val="0"/>
                <w:numId w:val="16"/>
              </w:numPr>
              <w:spacing w:before="120"/>
              <w:ind w:left="480"/>
              <w:contextualSpacing w:val="0"/>
              <w:rPr>
                <w:rFonts w:cs="Arial"/>
                <w:szCs w:val="24"/>
              </w:rPr>
            </w:pPr>
            <w:r>
              <w:rPr>
                <w:rFonts w:cs="Arial"/>
                <w:szCs w:val="24"/>
              </w:rPr>
              <w:t xml:space="preserve">How </w:t>
            </w:r>
            <w:proofErr w:type="gramStart"/>
            <w:r>
              <w:rPr>
                <w:rFonts w:cs="Arial"/>
                <w:szCs w:val="24"/>
              </w:rPr>
              <w:t>is</w:t>
            </w:r>
            <w:proofErr w:type="gramEnd"/>
            <w:r>
              <w:rPr>
                <w:rFonts w:cs="Arial"/>
                <w:szCs w:val="24"/>
              </w:rPr>
              <w:t xml:space="preserve"> your meal service operations directly impacted by COVID-19?</w:t>
            </w:r>
          </w:p>
          <w:p w14:paraId="10D4B693" w14:textId="77777777" w:rsidR="00764895" w:rsidRPr="00F421F3" w:rsidRDefault="00764895" w:rsidP="00217174">
            <w:pPr>
              <w:pStyle w:val="ListParagraph"/>
              <w:numPr>
                <w:ilvl w:val="0"/>
                <w:numId w:val="16"/>
              </w:numPr>
              <w:spacing w:before="120"/>
              <w:ind w:left="480"/>
              <w:contextualSpacing w:val="0"/>
              <w:rPr>
                <w:rFonts w:cs="Arial"/>
                <w:szCs w:val="24"/>
              </w:rPr>
            </w:pPr>
            <w:r w:rsidRPr="00F421F3">
              <w:rPr>
                <w:rFonts w:cs="Arial"/>
                <w:szCs w:val="24"/>
              </w:rPr>
              <w:t>Does your Integrity plan include a way to identify students when parents or guardians are picking up meals without the child being present?</w:t>
            </w:r>
          </w:p>
          <w:p w14:paraId="4B6CEB3D" w14:textId="77777777" w:rsidR="00764895" w:rsidRPr="00F421F3" w:rsidRDefault="00764895" w:rsidP="00217174">
            <w:pPr>
              <w:pStyle w:val="ListParagraph"/>
              <w:numPr>
                <w:ilvl w:val="0"/>
                <w:numId w:val="16"/>
              </w:numPr>
              <w:spacing w:before="120"/>
              <w:ind w:left="475"/>
              <w:contextualSpacing w:val="0"/>
              <w:rPr>
                <w:rFonts w:cs="Arial"/>
                <w:szCs w:val="24"/>
              </w:rPr>
            </w:pPr>
            <w:r w:rsidRPr="00F421F3">
              <w:rPr>
                <w:rFonts w:cs="Arial"/>
                <w:szCs w:val="24"/>
              </w:rPr>
              <w:t xml:space="preserve">Is there a mechanism to track who the parent or guardian has authorized to pick up meals on behalf of their child(ren)? </w:t>
            </w:r>
          </w:p>
          <w:p w14:paraId="2C8958BB" w14:textId="77777777" w:rsidR="00764895" w:rsidRPr="00F421F3" w:rsidRDefault="00764895" w:rsidP="00D92583">
            <w:pPr>
              <w:pStyle w:val="ListParagraph"/>
              <w:numPr>
                <w:ilvl w:val="0"/>
                <w:numId w:val="16"/>
              </w:numPr>
              <w:spacing w:before="0"/>
              <w:ind w:left="475"/>
              <w:contextualSpacing w:val="0"/>
              <w:rPr>
                <w:rFonts w:cs="Arial"/>
              </w:rPr>
            </w:pPr>
            <w:r w:rsidRPr="21F0E790">
              <w:rPr>
                <w:rFonts w:cs="Arial"/>
              </w:rPr>
              <w:t>Is there a process to indicate that meals picked up are only for eligible, enrolled children?</w:t>
            </w:r>
          </w:p>
          <w:p w14:paraId="2C1DC20C" w14:textId="77777777" w:rsidR="00764895" w:rsidRPr="00F421F3" w:rsidRDefault="00764895" w:rsidP="00217174">
            <w:pPr>
              <w:pStyle w:val="ListParagraph"/>
              <w:numPr>
                <w:ilvl w:val="0"/>
                <w:numId w:val="16"/>
              </w:numPr>
              <w:spacing w:before="120"/>
              <w:ind w:left="475"/>
              <w:contextualSpacing w:val="0"/>
              <w:rPr>
                <w:rFonts w:cs="Arial"/>
                <w:szCs w:val="24"/>
              </w:rPr>
            </w:pPr>
            <w:r w:rsidRPr="00F421F3">
              <w:rPr>
                <w:rFonts w:cs="Arial"/>
                <w:szCs w:val="24"/>
              </w:rPr>
              <w:t>What is the process used to prevent duplicate meals being distributed or claimed?</w:t>
            </w:r>
          </w:p>
          <w:p w14:paraId="398D3DD1" w14:textId="0CA9FE1C" w:rsidR="00764895" w:rsidRDefault="00764895" w:rsidP="00217174">
            <w:pPr>
              <w:spacing w:before="120" w:after="120"/>
              <w:ind w:right="144"/>
            </w:pPr>
            <w:r w:rsidRPr="00F421F3">
              <w:rPr>
                <w:rFonts w:cs="Arial"/>
                <w:szCs w:val="24"/>
              </w:rPr>
              <w:t>Are meal counts recorded at the POS where distribution occurs and are they claimed by site and eligibility category?</w:t>
            </w:r>
          </w:p>
        </w:tc>
      </w:tr>
      <w:tr w:rsidR="00764895" w14:paraId="524C47E9" w14:textId="52AFE131" w:rsidTr="00217174">
        <w:tc>
          <w:tcPr>
            <w:tcW w:w="4319" w:type="dxa"/>
          </w:tcPr>
          <w:p w14:paraId="671447AA" w14:textId="77777777" w:rsidR="00764895" w:rsidRPr="00FD0B28" w:rsidRDefault="00764895" w:rsidP="00217174">
            <w:pPr>
              <w:spacing w:before="120" w:after="120"/>
              <w:rPr>
                <w:rFonts w:cs="Arial"/>
                <w:b/>
                <w:bCs/>
              </w:rPr>
            </w:pPr>
            <w:r w:rsidRPr="21F0E790">
              <w:rPr>
                <w:rFonts w:cs="Arial"/>
                <w:b/>
                <w:bCs/>
              </w:rPr>
              <w:lastRenderedPageBreak/>
              <w:t xml:space="preserve">Limited Use Waiver #5 </w:t>
            </w:r>
          </w:p>
          <w:p w14:paraId="100E287E" w14:textId="77777777" w:rsidR="00764895" w:rsidRPr="00F421F3" w:rsidRDefault="00764895" w:rsidP="00217174">
            <w:pPr>
              <w:spacing w:before="120" w:after="120"/>
              <w:rPr>
                <w:rFonts w:cs="Arial"/>
                <w:szCs w:val="24"/>
              </w:rPr>
            </w:pPr>
            <w:r w:rsidRPr="00F421F3">
              <w:rPr>
                <w:rFonts w:cs="Arial"/>
                <w:b/>
                <w:szCs w:val="24"/>
              </w:rPr>
              <w:t>Meal Service Times (NSLP and SBP)</w:t>
            </w:r>
          </w:p>
          <w:p w14:paraId="0A341430" w14:textId="77777777" w:rsidR="00764895" w:rsidRPr="00F421F3" w:rsidRDefault="00764895" w:rsidP="00217174">
            <w:pPr>
              <w:spacing w:before="120" w:after="120"/>
              <w:rPr>
                <w:rFonts w:cs="Arial"/>
              </w:rPr>
            </w:pPr>
            <w:r w:rsidRPr="44F302F3">
              <w:rPr>
                <w:rFonts w:cs="Arial"/>
              </w:rPr>
              <w:t>Waives requirements that set mealtime parameters for school lunch and breakfast.</w:t>
            </w:r>
          </w:p>
          <w:p w14:paraId="0AF72193" w14:textId="77777777" w:rsidR="00764895" w:rsidRDefault="00764895" w:rsidP="00217174">
            <w:pPr>
              <w:pStyle w:val="xxmsonormal"/>
              <w:shd w:val="clear" w:color="auto" w:fill="FFFFFF" w:themeFill="background1"/>
              <w:spacing w:before="240" w:beforeAutospacing="0" w:after="240" w:afterAutospacing="0"/>
              <w:rPr>
                <w:rStyle w:val="normaltextrun"/>
                <w:rFonts w:ascii="Arial" w:eastAsiaTheme="majorEastAsia" w:hAnsi="Arial" w:cs="Arial"/>
                <w:color w:val="000000"/>
                <w:shd w:val="clear" w:color="auto" w:fill="FFFFFF"/>
              </w:rPr>
            </w:pPr>
            <w:r w:rsidRPr="00E4269D">
              <w:rPr>
                <w:rFonts w:ascii="Arial" w:hAnsi="Arial" w:cs="Arial"/>
                <w:bCs/>
                <w:color w:val="201F1E"/>
              </w:rPr>
              <w:t xml:space="preserve">SNP </w:t>
            </w:r>
            <w:r w:rsidRPr="00CA125F">
              <w:rPr>
                <w:rStyle w:val="normaltextrun"/>
                <w:rFonts w:ascii="Arial" w:eastAsiaTheme="majorEastAsia" w:hAnsi="Arial" w:cs="Arial"/>
                <w:color w:val="000000"/>
                <w:shd w:val="clear" w:color="auto" w:fill="FFFFFF"/>
              </w:rPr>
              <w:t xml:space="preserve">Operators must opt-in by completing the online </w:t>
            </w:r>
            <w:r w:rsidRPr="0D78247B">
              <w:rPr>
                <w:rFonts w:ascii="Arial" w:hAnsi="Arial" w:cs="Arial"/>
                <w:color w:val="201F1E"/>
              </w:rPr>
              <w:t>application for the </w:t>
            </w:r>
            <w:r w:rsidRPr="0D78247B">
              <w:rPr>
                <w:rFonts w:ascii="Arial" w:hAnsi="Arial" w:cs="Arial"/>
                <w:color w:val="000000" w:themeColor="text1"/>
                <w:lang w:val="en"/>
              </w:rPr>
              <w:t xml:space="preserve">2022–23 </w:t>
            </w:r>
            <w:r w:rsidRPr="0D78247B">
              <w:rPr>
                <w:rFonts w:ascii="Arial" w:hAnsi="Arial" w:cs="Arial"/>
                <w:color w:val="000000" w:themeColor="text1"/>
              </w:rPr>
              <w:t xml:space="preserve">SY </w:t>
            </w:r>
            <w:r w:rsidRPr="00CA125F">
              <w:rPr>
                <w:rStyle w:val="normaltextrun"/>
                <w:rFonts w:ascii="Arial" w:eastAsiaTheme="majorEastAsia" w:hAnsi="Arial" w:cs="Arial"/>
                <w:color w:val="000000"/>
                <w:shd w:val="clear" w:color="auto" w:fill="FFFFFF"/>
              </w:rPr>
              <w:t>waiver election application at:</w:t>
            </w:r>
          </w:p>
          <w:p w14:paraId="45CFB75B" w14:textId="68A0CCC6" w:rsidR="00764895" w:rsidRPr="00E4269D" w:rsidRDefault="003229B8" w:rsidP="00217174">
            <w:pPr>
              <w:pStyle w:val="xxmsonormal"/>
              <w:shd w:val="clear" w:color="auto" w:fill="FFFFFF" w:themeFill="background1"/>
              <w:spacing w:before="240" w:beforeAutospacing="0" w:after="240" w:afterAutospacing="0"/>
              <w:rPr>
                <w:rFonts w:ascii="Arial" w:hAnsi="Arial" w:cs="Arial"/>
                <w:color w:val="201F1E"/>
              </w:rPr>
            </w:pPr>
            <w:hyperlink r:id="rId19" w:tooltip="Application for the 2022-23 School Nutrition Program Waiver Elections">
              <w:r w:rsidR="00764895" w:rsidRPr="0D78247B">
                <w:rPr>
                  <w:rStyle w:val="Hyperlink"/>
                  <w:rFonts w:ascii="Arial" w:eastAsiaTheme="majorEastAsia" w:hAnsi="Arial" w:cs="Arial"/>
                </w:rPr>
                <w:t>https://surveys3.cde.ca.gov/go/sy2223snpwaivers.asp</w:t>
              </w:r>
            </w:hyperlink>
            <w:r w:rsidR="00764895" w:rsidRPr="0D78247B">
              <w:rPr>
                <w:rFonts w:ascii="Arial" w:hAnsi="Arial" w:cs="Arial"/>
                <w:color w:val="201F1E"/>
              </w:rPr>
              <w:t>.</w:t>
            </w:r>
          </w:p>
          <w:p w14:paraId="73DB65D2" w14:textId="4CB9E551" w:rsidR="00764895" w:rsidRPr="00F421F3" w:rsidRDefault="00764895" w:rsidP="007F4860">
            <w:pPr>
              <w:spacing w:before="120" w:after="3240"/>
              <w:rPr>
                <w:rFonts w:cs="Arial"/>
                <w:b/>
                <w:szCs w:val="24"/>
              </w:rPr>
            </w:pPr>
            <w:r>
              <w:rPr>
                <w:rFonts w:cs="Arial"/>
                <w:b/>
                <w:szCs w:val="24"/>
              </w:rPr>
              <w:t>Waiver a</w:t>
            </w:r>
            <w:r w:rsidRPr="00F421F3">
              <w:rPr>
                <w:rFonts w:cs="Arial"/>
                <w:b/>
                <w:szCs w:val="24"/>
              </w:rPr>
              <w:t>vailable through June 30, 2023</w:t>
            </w:r>
          </w:p>
        </w:tc>
        <w:tc>
          <w:tcPr>
            <w:tcW w:w="7106" w:type="dxa"/>
          </w:tcPr>
          <w:p w14:paraId="7E406992" w14:textId="77777777" w:rsidR="00764895" w:rsidRPr="00E4269D" w:rsidRDefault="00764895" w:rsidP="00217174">
            <w:pPr>
              <w:spacing w:before="120" w:after="120"/>
              <w:rPr>
                <w:rFonts w:cs="Arial"/>
                <w:szCs w:val="23"/>
              </w:rPr>
            </w:pPr>
            <w:r w:rsidRPr="00E4269D">
              <w:rPr>
                <w:rFonts w:cs="Arial"/>
                <w:szCs w:val="23"/>
              </w:rPr>
              <w:t xml:space="preserve">Flexibilities under this waiver should only be implemented by Program operators when congregate meal service is limited </w:t>
            </w:r>
            <w:r>
              <w:rPr>
                <w:rFonts w:cs="Arial"/>
                <w:szCs w:val="23"/>
              </w:rPr>
              <w:t xml:space="preserve">and directly impacted </w:t>
            </w:r>
            <w:r w:rsidRPr="00E4269D">
              <w:rPr>
                <w:rFonts w:cs="Arial"/>
                <w:szCs w:val="23"/>
              </w:rPr>
              <w:t>by the COVID-19 pandemic.</w:t>
            </w:r>
          </w:p>
          <w:p w14:paraId="081F10CF" w14:textId="77777777" w:rsidR="00764895" w:rsidRPr="00E4269D" w:rsidRDefault="00764895" w:rsidP="00217174">
            <w:pPr>
              <w:spacing w:before="120" w:after="120"/>
              <w:rPr>
                <w:b/>
                <w:bCs/>
              </w:rPr>
            </w:pPr>
            <w:r w:rsidRPr="00E4269D">
              <w:rPr>
                <w:b/>
                <w:bCs/>
              </w:rPr>
              <w:t>Requirements:</w:t>
            </w:r>
          </w:p>
          <w:p w14:paraId="2AD497F6" w14:textId="77777777" w:rsidR="00764895" w:rsidRPr="00E4269D" w:rsidRDefault="00764895" w:rsidP="00217174">
            <w:pPr>
              <w:pStyle w:val="ListParagraph"/>
              <w:numPr>
                <w:ilvl w:val="0"/>
                <w:numId w:val="17"/>
              </w:numPr>
              <w:spacing w:before="0"/>
              <w:ind w:left="706"/>
              <w:contextualSpacing w:val="0"/>
            </w:pPr>
            <w:r w:rsidRPr="00E4269D">
              <w:t>Report and update meal service times in the CNIPS</w:t>
            </w:r>
          </w:p>
          <w:p w14:paraId="38D68C23" w14:textId="77777777" w:rsidR="00764895" w:rsidRPr="00E4269D" w:rsidRDefault="00764895" w:rsidP="00217174">
            <w:pPr>
              <w:pStyle w:val="ListParagraph"/>
              <w:numPr>
                <w:ilvl w:val="0"/>
                <w:numId w:val="17"/>
              </w:numPr>
              <w:spacing w:before="0"/>
              <w:ind w:left="706"/>
              <w:contextualSpacing w:val="0"/>
            </w:pPr>
            <w:r w:rsidRPr="00E4269D">
              <w:t>Update the written procedures</w:t>
            </w:r>
          </w:p>
          <w:p w14:paraId="19CAF767" w14:textId="77777777" w:rsidR="00764895" w:rsidRPr="00E4269D" w:rsidRDefault="00764895" w:rsidP="00217174">
            <w:pPr>
              <w:pStyle w:val="ListParagraph"/>
              <w:numPr>
                <w:ilvl w:val="0"/>
                <w:numId w:val="17"/>
              </w:numPr>
              <w:spacing w:before="0"/>
              <w:ind w:left="700"/>
              <w:contextualSpacing w:val="0"/>
            </w:pPr>
            <w:r w:rsidRPr="00E4269D">
              <w:t>If serving multiple meals and snacks together at the same time, meal counts must be recorded for each meal type</w:t>
            </w:r>
          </w:p>
          <w:p w14:paraId="42DE12B7" w14:textId="1A81F859" w:rsidR="00764895" w:rsidRPr="00F421F3" w:rsidRDefault="00764895" w:rsidP="00217174">
            <w:pPr>
              <w:numPr>
                <w:ilvl w:val="0"/>
                <w:numId w:val="9"/>
              </w:numPr>
              <w:spacing w:before="120" w:after="120"/>
            </w:pPr>
            <w:r w:rsidRPr="00E4269D">
              <w:rPr>
                <w:b/>
                <w:bCs/>
              </w:rPr>
              <w:t>Note:</w:t>
            </w:r>
            <w:r w:rsidRPr="00E4269D">
              <w:t xml:space="preserve"> Claim only meal types approved in the CNIPS.</w:t>
            </w:r>
          </w:p>
        </w:tc>
        <w:tc>
          <w:tcPr>
            <w:tcW w:w="7110" w:type="dxa"/>
          </w:tcPr>
          <w:p w14:paraId="1C90DA15" w14:textId="77777777" w:rsidR="00764895" w:rsidRDefault="00764895" w:rsidP="00217174">
            <w:pPr>
              <w:pStyle w:val="ListParagraph"/>
              <w:numPr>
                <w:ilvl w:val="0"/>
                <w:numId w:val="10"/>
              </w:numPr>
              <w:ind w:left="475"/>
              <w:contextualSpacing w:val="0"/>
              <w:rPr>
                <w:rFonts w:cs="Arial"/>
              </w:rPr>
            </w:pPr>
            <w:r>
              <w:rPr>
                <w:rFonts w:cs="Arial"/>
              </w:rPr>
              <w:t>Did you opt into the waiver?</w:t>
            </w:r>
          </w:p>
          <w:p w14:paraId="7C0B10A5" w14:textId="77777777" w:rsidR="00764895" w:rsidRDefault="00764895" w:rsidP="00217174">
            <w:pPr>
              <w:pStyle w:val="ListParagraph"/>
              <w:numPr>
                <w:ilvl w:val="0"/>
                <w:numId w:val="10"/>
              </w:numPr>
              <w:ind w:left="475"/>
              <w:contextualSpacing w:val="0"/>
              <w:rPr>
                <w:rFonts w:cs="Arial"/>
              </w:rPr>
            </w:pPr>
            <w:r>
              <w:rPr>
                <w:rFonts w:cs="Arial"/>
              </w:rPr>
              <w:t xml:space="preserve">How </w:t>
            </w:r>
            <w:proofErr w:type="gramStart"/>
            <w:r>
              <w:rPr>
                <w:rFonts w:cs="Arial"/>
              </w:rPr>
              <w:t>is</w:t>
            </w:r>
            <w:proofErr w:type="gramEnd"/>
            <w:r>
              <w:rPr>
                <w:rFonts w:cs="Arial"/>
              </w:rPr>
              <w:t xml:space="preserve"> your meal service operations directly impacted by COVID-19? </w:t>
            </w:r>
          </w:p>
          <w:p w14:paraId="4F8A92E9" w14:textId="77777777" w:rsidR="00764895" w:rsidRPr="00E4269D" w:rsidRDefault="00764895" w:rsidP="00217174">
            <w:pPr>
              <w:pStyle w:val="ListParagraph"/>
              <w:numPr>
                <w:ilvl w:val="0"/>
                <w:numId w:val="10"/>
              </w:numPr>
              <w:ind w:left="475"/>
              <w:contextualSpacing w:val="0"/>
              <w:rPr>
                <w:rFonts w:cs="Arial"/>
              </w:rPr>
            </w:pPr>
            <w:r w:rsidRPr="00E4269D">
              <w:rPr>
                <w:rFonts w:cs="Arial"/>
              </w:rPr>
              <w:t>Is the CNIPS updated to reflect current operations for serving days, mealtimes, and meal types?</w:t>
            </w:r>
          </w:p>
          <w:p w14:paraId="1232CFFC" w14:textId="77777777" w:rsidR="00764895" w:rsidRPr="00E4269D" w:rsidRDefault="00764895" w:rsidP="00217174">
            <w:pPr>
              <w:pStyle w:val="ListParagraph"/>
              <w:numPr>
                <w:ilvl w:val="0"/>
                <w:numId w:val="10"/>
              </w:numPr>
              <w:spacing w:before="0"/>
              <w:ind w:left="475"/>
              <w:contextualSpacing w:val="0"/>
              <w:rPr>
                <w:rFonts w:cs="Arial"/>
              </w:rPr>
            </w:pPr>
            <w:r w:rsidRPr="00E4269D">
              <w:rPr>
                <w:rFonts w:cs="Arial"/>
              </w:rPr>
              <w:t xml:space="preserve">Has the updated MCCPs for current operations been submitted </w:t>
            </w:r>
            <w:bookmarkStart w:id="3" w:name="_Int_a8mXYoTs"/>
            <w:r w:rsidRPr="00E4269D">
              <w:rPr>
                <w:rFonts w:cs="Arial"/>
              </w:rPr>
              <w:t>in</w:t>
            </w:r>
            <w:bookmarkEnd w:id="3"/>
            <w:r w:rsidRPr="00E4269D">
              <w:rPr>
                <w:rFonts w:cs="Arial"/>
              </w:rPr>
              <w:t xml:space="preserve"> the CNIPS?</w:t>
            </w:r>
          </w:p>
          <w:p w14:paraId="4261BA22" w14:textId="77777777" w:rsidR="00764895" w:rsidRPr="00E4269D" w:rsidRDefault="00764895" w:rsidP="00217174">
            <w:pPr>
              <w:pStyle w:val="ListParagraph"/>
              <w:numPr>
                <w:ilvl w:val="0"/>
                <w:numId w:val="10"/>
              </w:numPr>
              <w:spacing w:before="0"/>
              <w:ind w:left="475"/>
              <w:contextualSpacing w:val="0"/>
              <w:rPr>
                <w:rFonts w:cs="Arial"/>
                <w:szCs w:val="24"/>
              </w:rPr>
            </w:pPr>
            <w:r w:rsidRPr="00E4269D">
              <w:rPr>
                <w:rFonts w:cs="Arial"/>
                <w:szCs w:val="24"/>
              </w:rPr>
              <w:t>Does the MCCP include all points of service for all locations for all approved meal types claimed?</w:t>
            </w:r>
          </w:p>
          <w:p w14:paraId="5C80BFD5" w14:textId="3A2E7E0C" w:rsidR="00764895" w:rsidRPr="00004C4F" w:rsidRDefault="00764895" w:rsidP="00217174">
            <w:pPr>
              <w:pStyle w:val="ListParagraph"/>
              <w:numPr>
                <w:ilvl w:val="0"/>
                <w:numId w:val="16"/>
              </w:numPr>
              <w:spacing w:before="0"/>
              <w:ind w:left="475"/>
              <w:contextualSpacing w:val="0"/>
              <w:rPr>
                <w:rFonts w:cs="Arial"/>
                <w:szCs w:val="24"/>
              </w:rPr>
            </w:pPr>
            <w:r w:rsidRPr="00E4269D">
              <w:rPr>
                <w:rFonts w:cs="Arial"/>
              </w:rPr>
              <w:t>Is there a communication system in place that informs students and parents of the serving days, mealtimes, and distribution locations?</w:t>
            </w:r>
          </w:p>
        </w:tc>
      </w:tr>
      <w:tr w:rsidR="00764895" w14:paraId="23B422D7" w14:textId="183495E1" w:rsidTr="00217174">
        <w:tc>
          <w:tcPr>
            <w:tcW w:w="4319" w:type="dxa"/>
          </w:tcPr>
          <w:p w14:paraId="1EF39950" w14:textId="77777777" w:rsidR="00764895" w:rsidRPr="00FD0B28" w:rsidRDefault="00764895" w:rsidP="00217174">
            <w:pPr>
              <w:spacing w:before="120" w:after="120"/>
              <w:rPr>
                <w:rFonts w:cs="Arial"/>
                <w:b/>
                <w:bCs/>
              </w:rPr>
            </w:pPr>
            <w:r w:rsidRPr="21F0E790">
              <w:rPr>
                <w:rFonts w:cs="Arial"/>
                <w:b/>
                <w:bCs/>
              </w:rPr>
              <w:lastRenderedPageBreak/>
              <w:t>Limited Use Waiver #6</w:t>
            </w:r>
          </w:p>
          <w:p w14:paraId="024D67EF" w14:textId="77777777" w:rsidR="00764895" w:rsidRPr="00F421F3" w:rsidRDefault="00764895" w:rsidP="00217174">
            <w:pPr>
              <w:spacing w:before="120" w:after="120"/>
              <w:rPr>
                <w:rFonts w:cs="Arial"/>
                <w:b/>
                <w:szCs w:val="24"/>
              </w:rPr>
            </w:pPr>
            <w:r w:rsidRPr="00F421F3">
              <w:rPr>
                <w:rFonts w:cs="Arial"/>
                <w:b/>
                <w:szCs w:val="24"/>
              </w:rPr>
              <w:t>Offer Versus Serve (NSLP)</w:t>
            </w:r>
          </w:p>
          <w:p w14:paraId="6E98F571" w14:textId="77777777" w:rsidR="00764895" w:rsidRPr="00F421F3" w:rsidRDefault="00764895" w:rsidP="00217174">
            <w:pPr>
              <w:spacing w:before="120" w:after="120"/>
              <w:rPr>
                <w:rFonts w:cs="Arial"/>
                <w:szCs w:val="24"/>
              </w:rPr>
            </w:pPr>
            <w:r w:rsidRPr="00F421F3">
              <w:rPr>
                <w:rFonts w:cs="Arial"/>
                <w:szCs w:val="24"/>
              </w:rPr>
              <w:t>Waives the mandatory lunch OVS at Senior High schools for on-site consumption and delivery or pick-up models.</w:t>
            </w:r>
          </w:p>
          <w:p w14:paraId="7D0CE40A" w14:textId="77777777" w:rsidR="00764895" w:rsidRDefault="00764895" w:rsidP="00217174">
            <w:pPr>
              <w:pStyle w:val="xxmsonormal"/>
              <w:shd w:val="clear" w:color="auto" w:fill="FFFFFF" w:themeFill="background1"/>
              <w:spacing w:before="240" w:beforeAutospacing="0" w:after="240" w:afterAutospacing="0"/>
              <w:rPr>
                <w:rStyle w:val="normaltextrun"/>
                <w:rFonts w:ascii="Arial" w:eastAsiaTheme="majorEastAsia" w:hAnsi="Arial" w:cs="Arial"/>
                <w:color w:val="000000"/>
                <w:shd w:val="clear" w:color="auto" w:fill="FFFFFF"/>
              </w:rPr>
            </w:pPr>
            <w:r w:rsidRPr="00E4269D">
              <w:rPr>
                <w:rFonts w:ascii="Arial" w:hAnsi="Arial" w:cs="Arial"/>
                <w:bCs/>
                <w:color w:val="201F1E"/>
              </w:rPr>
              <w:t xml:space="preserve">SNP </w:t>
            </w:r>
            <w:r w:rsidRPr="00CA125F">
              <w:rPr>
                <w:rStyle w:val="normaltextrun"/>
                <w:rFonts w:ascii="Arial" w:eastAsiaTheme="majorEastAsia" w:hAnsi="Arial" w:cs="Arial"/>
                <w:color w:val="000000"/>
                <w:shd w:val="clear" w:color="auto" w:fill="FFFFFF"/>
              </w:rPr>
              <w:t xml:space="preserve">Operators must opt-in by completing the online </w:t>
            </w:r>
            <w:r w:rsidRPr="0D78247B">
              <w:rPr>
                <w:rFonts w:ascii="Arial" w:hAnsi="Arial" w:cs="Arial"/>
                <w:color w:val="201F1E"/>
              </w:rPr>
              <w:t>application for the </w:t>
            </w:r>
            <w:r w:rsidRPr="0D78247B">
              <w:rPr>
                <w:rFonts w:ascii="Arial" w:hAnsi="Arial" w:cs="Arial"/>
                <w:color w:val="000000" w:themeColor="text1"/>
                <w:lang w:val="en"/>
              </w:rPr>
              <w:t xml:space="preserve">2022–23 </w:t>
            </w:r>
            <w:r w:rsidRPr="0D78247B">
              <w:rPr>
                <w:rFonts w:ascii="Arial" w:hAnsi="Arial" w:cs="Arial"/>
                <w:color w:val="000000" w:themeColor="text1"/>
              </w:rPr>
              <w:t xml:space="preserve">SY </w:t>
            </w:r>
            <w:r w:rsidRPr="00CA125F">
              <w:rPr>
                <w:rStyle w:val="normaltextrun"/>
                <w:rFonts w:ascii="Arial" w:eastAsiaTheme="majorEastAsia" w:hAnsi="Arial" w:cs="Arial"/>
                <w:color w:val="000000"/>
                <w:shd w:val="clear" w:color="auto" w:fill="FFFFFF"/>
              </w:rPr>
              <w:t>waiver election application at:</w:t>
            </w:r>
          </w:p>
          <w:p w14:paraId="72954B71" w14:textId="33673224" w:rsidR="00764895" w:rsidRPr="00E4269D" w:rsidRDefault="003229B8" w:rsidP="00217174">
            <w:pPr>
              <w:pStyle w:val="xxmsonormal"/>
              <w:shd w:val="clear" w:color="auto" w:fill="FFFFFF" w:themeFill="background1"/>
              <w:spacing w:before="240" w:beforeAutospacing="0" w:after="240" w:afterAutospacing="0"/>
              <w:rPr>
                <w:rFonts w:ascii="Arial" w:hAnsi="Arial" w:cs="Arial"/>
                <w:color w:val="201F1E"/>
              </w:rPr>
            </w:pPr>
            <w:hyperlink r:id="rId20" w:tooltip="Application for the 2022-23 School Nutrition Program Waiver Elections">
              <w:r w:rsidR="00764895" w:rsidRPr="0D78247B">
                <w:rPr>
                  <w:rStyle w:val="Hyperlink"/>
                  <w:rFonts w:ascii="Arial" w:eastAsiaTheme="majorEastAsia" w:hAnsi="Arial" w:cs="Arial"/>
                </w:rPr>
                <w:t>https://surveys3.cde.ca.gov/go/sy2223snpwaivers.asp</w:t>
              </w:r>
            </w:hyperlink>
            <w:r w:rsidR="00764895" w:rsidRPr="0D78247B">
              <w:rPr>
                <w:rFonts w:ascii="Arial" w:hAnsi="Arial" w:cs="Arial"/>
                <w:color w:val="201F1E"/>
              </w:rPr>
              <w:t>.</w:t>
            </w:r>
          </w:p>
          <w:p w14:paraId="647C18F9" w14:textId="77777777" w:rsidR="00764895" w:rsidRPr="00F421F3" w:rsidRDefault="00764895" w:rsidP="00217174">
            <w:pPr>
              <w:spacing w:before="120" w:after="120"/>
              <w:rPr>
                <w:b/>
              </w:rPr>
            </w:pPr>
            <w:r>
              <w:rPr>
                <w:b/>
              </w:rPr>
              <w:t>Waiver a</w:t>
            </w:r>
            <w:r w:rsidRPr="00F421F3">
              <w:rPr>
                <w:b/>
              </w:rPr>
              <w:t>vailable through June 30, 2023</w:t>
            </w:r>
          </w:p>
          <w:p w14:paraId="5EAF338E" w14:textId="24A66814" w:rsidR="00764895" w:rsidRPr="00F421F3" w:rsidRDefault="00764895" w:rsidP="007F4860">
            <w:pPr>
              <w:spacing w:before="120" w:after="2520"/>
              <w:rPr>
                <w:rFonts w:cs="Arial"/>
                <w:b/>
                <w:szCs w:val="24"/>
              </w:rPr>
            </w:pPr>
          </w:p>
        </w:tc>
        <w:tc>
          <w:tcPr>
            <w:tcW w:w="7106" w:type="dxa"/>
          </w:tcPr>
          <w:p w14:paraId="5ADF41D4" w14:textId="77777777" w:rsidR="00764895" w:rsidRPr="00F421F3" w:rsidRDefault="00764895" w:rsidP="00217174">
            <w:pPr>
              <w:spacing w:before="120" w:after="120"/>
              <w:rPr>
                <w:rFonts w:cs="Arial"/>
                <w:b/>
                <w:szCs w:val="24"/>
              </w:rPr>
            </w:pPr>
            <w:r w:rsidRPr="00F421F3">
              <w:rPr>
                <w:rFonts w:cs="Arial"/>
                <w:b/>
                <w:bCs/>
                <w:szCs w:val="24"/>
              </w:rPr>
              <w:t>Requirements</w:t>
            </w:r>
            <w:r w:rsidRPr="00F421F3">
              <w:rPr>
                <w:rFonts w:cs="Arial"/>
                <w:b/>
                <w:szCs w:val="24"/>
              </w:rPr>
              <w:t>:</w:t>
            </w:r>
          </w:p>
          <w:p w14:paraId="41ED5B2D" w14:textId="77777777" w:rsidR="00764895" w:rsidRPr="00FA4B8D" w:rsidRDefault="00764895" w:rsidP="00217174">
            <w:pPr>
              <w:pStyle w:val="ListParagraph"/>
              <w:numPr>
                <w:ilvl w:val="0"/>
                <w:numId w:val="5"/>
              </w:numPr>
              <w:spacing w:before="0"/>
              <w:ind w:left="346"/>
              <w:contextualSpacing w:val="0"/>
              <w:rPr>
                <w:rFonts w:cs="Arial"/>
                <w:b/>
                <w:bCs/>
                <w:szCs w:val="24"/>
              </w:rPr>
            </w:pPr>
            <w:r w:rsidRPr="00F421F3">
              <w:t xml:space="preserve">Waives the requirement to serve school lunches to senior high school students using offer versus serve. </w:t>
            </w:r>
          </w:p>
          <w:p w14:paraId="49CF9C2C" w14:textId="77777777" w:rsidR="00764895" w:rsidRPr="008E44EC" w:rsidRDefault="00764895" w:rsidP="00217174">
            <w:pPr>
              <w:pStyle w:val="ListParagraph"/>
              <w:numPr>
                <w:ilvl w:val="0"/>
                <w:numId w:val="5"/>
              </w:numPr>
              <w:spacing w:before="0"/>
              <w:ind w:left="346"/>
              <w:contextualSpacing w:val="0"/>
              <w:rPr>
                <w:rFonts w:cs="Arial"/>
                <w:b/>
                <w:bCs/>
                <w:szCs w:val="24"/>
              </w:rPr>
            </w:pPr>
            <w:r>
              <w:rPr>
                <w:rFonts w:cs="Arial"/>
                <w:bCs/>
                <w:szCs w:val="24"/>
              </w:rPr>
              <w:t>Update the CNIPS to indicate the site is not implementing OVS.</w:t>
            </w:r>
          </w:p>
          <w:p w14:paraId="0259B3D1" w14:textId="3CA7211F" w:rsidR="00764895" w:rsidRPr="00E4269D" w:rsidRDefault="00764895" w:rsidP="00217174">
            <w:pPr>
              <w:spacing w:before="120" w:after="120"/>
              <w:rPr>
                <w:rFonts w:cs="Arial"/>
                <w:szCs w:val="24"/>
              </w:rPr>
            </w:pPr>
            <w:r>
              <w:rPr>
                <w:rFonts w:cs="Arial"/>
                <w:bCs/>
                <w:szCs w:val="24"/>
              </w:rPr>
              <w:t>Update meal counting and claiming procedures.</w:t>
            </w:r>
          </w:p>
        </w:tc>
        <w:tc>
          <w:tcPr>
            <w:tcW w:w="7110" w:type="dxa"/>
          </w:tcPr>
          <w:p w14:paraId="2996F1BC" w14:textId="77777777" w:rsidR="00764895" w:rsidRDefault="00764895" w:rsidP="00217174">
            <w:pPr>
              <w:pStyle w:val="ListParagraph"/>
              <w:numPr>
                <w:ilvl w:val="0"/>
                <w:numId w:val="5"/>
              </w:numPr>
              <w:ind w:left="389"/>
              <w:contextualSpacing w:val="0"/>
              <w:rPr>
                <w:rFonts w:cs="Arial"/>
                <w:szCs w:val="24"/>
              </w:rPr>
            </w:pPr>
            <w:r>
              <w:rPr>
                <w:rFonts w:cs="Arial"/>
                <w:szCs w:val="24"/>
              </w:rPr>
              <w:t>Did you opt into the waiver?</w:t>
            </w:r>
          </w:p>
          <w:p w14:paraId="1EC471B8" w14:textId="299DE6AE" w:rsidR="00764895" w:rsidRDefault="00764895" w:rsidP="00217174">
            <w:pPr>
              <w:pStyle w:val="ListParagraph"/>
              <w:numPr>
                <w:ilvl w:val="0"/>
                <w:numId w:val="5"/>
              </w:numPr>
              <w:ind w:left="389"/>
              <w:contextualSpacing w:val="0"/>
              <w:rPr>
                <w:rFonts w:cs="Arial"/>
                <w:szCs w:val="24"/>
              </w:rPr>
            </w:pPr>
            <w:r>
              <w:rPr>
                <w:rFonts w:cs="Arial"/>
                <w:szCs w:val="24"/>
              </w:rPr>
              <w:t xml:space="preserve">How </w:t>
            </w:r>
            <w:proofErr w:type="gramStart"/>
            <w:r>
              <w:rPr>
                <w:rFonts w:cs="Arial"/>
                <w:szCs w:val="24"/>
              </w:rPr>
              <w:t>is</w:t>
            </w:r>
            <w:proofErr w:type="gramEnd"/>
            <w:r>
              <w:rPr>
                <w:rFonts w:cs="Arial"/>
                <w:szCs w:val="24"/>
              </w:rPr>
              <w:t xml:space="preserve"> your meal operations directly impacted by COVID</w:t>
            </w:r>
            <w:r w:rsidR="00D92583">
              <w:rPr>
                <w:rFonts w:cs="Arial"/>
                <w:szCs w:val="24"/>
              </w:rPr>
              <w:noBreakHyphen/>
            </w:r>
            <w:r>
              <w:rPr>
                <w:rFonts w:cs="Arial"/>
                <w:szCs w:val="24"/>
              </w:rPr>
              <w:t>19?</w:t>
            </w:r>
          </w:p>
          <w:p w14:paraId="714B7110" w14:textId="77777777" w:rsidR="00764895" w:rsidRPr="00F421F3" w:rsidRDefault="00764895" w:rsidP="00217174">
            <w:pPr>
              <w:pStyle w:val="ListParagraph"/>
              <w:numPr>
                <w:ilvl w:val="0"/>
                <w:numId w:val="5"/>
              </w:numPr>
              <w:ind w:left="389"/>
              <w:contextualSpacing w:val="0"/>
              <w:rPr>
                <w:rFonts w:cs="Arial"/>
                <w:szCs w:val="24"/>
              </w:rPr>
            </w:pPr>
            <w:r w:rsidRPr="00F421F3">
              <w:rPr>
                <w:rFonts w:cs="Arial"/>
                <w:szCs w:val="24"/>
              </w:rPr>
              <w:t>Does the MCCP include serving all required meal components, if not implementing OVS?</w:t>
            </w:r>
          </w:p>
          <w:p w14:paraId="763D6F1E" w14:textId="77777777" w:rsidR="00764895" w:rsidRPr="00F421F3" w:rsidRDefault="00764895" w:rsidP="00217174">
            <w:pPr>
              <w:pStyle w:val="ListParagraph"/>
              <w:numPr>
                <w:ilvl w:val="0"/>
                <w:numId w:val="5"/>
              </w:numPr>
              <w:spacing w:before="0"/>
              <w:ind w:left="389"/>
              <w:contextualSpacing w:val="0"/>
              <w:rPr>
                <w:rFonts w:cs="Arial"/>
                <w:szCs w:val="24"/>
              </w:rPr>
            </w:pPr>
            <w:r w:rsidRPr="00F421F3">
              <w:rPr>
                <w:rFonts w:cs="Arial"/>
                <w:szCs w:val="24"/>
              </w:rPr>
              <w:t>Is the CNIPS site application updated to indicate the site is not implementing OVS?</w:t>
            </w:r>
          </w:p>
          <w:p w14:paraId="46541B9D" w14:textId="2DDCB8ED" w:rsidR="00764895" w:rsidRPr="00E4269D" w:rsidRDefault="00764895" w:rsidP="00217174">
            <w:pPr>
              <w:pStyle w:val="ListParagraph"/>
              <w:numPr>
                <w:ilvl w:val="0"/>
                <w:numId w:val="10"/>
              </w:numPr>
              <w:spacing w:before="0"/>
              <w:ind w:left="475"/>
              <w:rPr>
                <w:rFonts w:cs="Arial"/>
              </w:rPr>
            </w:pPr>
            <w:r w:rsidRPr="00F421F3">
              <w:rPr>
                <w:rFonts w:cs="Arial"/>
                <w:szCs w:val="24"/>
              </w:rPr>
              <w:t>If prepack</w:t>
            </w:r>
            <w:r>
              <w:rPr>
                <w:rFonts w:cs="Arial"/>
                <w:szCs w:val="24"/>
              </w:rPr>
              <w:t>aged</w:t>
            </w:r>
            <w:r w:rsidRPr="00F421F3">
              <w:rPr>
                <w:rFonts w:cs="Arial"/>
                <w:szCs w:val="24"/>
              </w:rPr>
              <w:t xml:space="preserve"> meals are provided are all required components in the minimum amounts offered? If not, is there a waiver on file for missing or component shortages?</w:t>
            </w:r>
          </w:p>
        </w:tc>
      </w:tr>
      <w:tr w:rsidR="00764895" w14:paraId="6ECF0182" w14:textId="5CCA8F67" w:rsidTr="00217174">
        <w:tc>
          <w:tcPr>
            <w:tcW w:w="4319" w:type="dxa"/>
          </w:tcPr>
          <w:p w14:paraId="07AF2CA6" w14:textId="77777777" w:rsidR="00764895" w:rsidRPr="00F421F3" w:rsidRDefault="00764895" w:rsidP="00217174">
            <w:pPr>
              <w:spacing w:before="120" w:after="120"/>
              <w:rPr>
                <w:rFonts w:cs="Arial"/>
                <w:b/>
                <w:bCs/>
              </w:rPr>
            </w:pPr>
            <w:r w:rsidRPr="3B0126D0">
              <w:rPr>
                <w:rFonts w:cs="Arial"/>
                <w:b/>
                <w:bCs/>
              </w:rPr>
              <w:lastRenderedPageBreak/>
              <w:t xml:space="preserve">National Waiver #7 </w:t>
            </w:r>
          </w:p>
          <w:p w14:paraId="665099E5" w14:textId="77777777" w:rsidR="00764895" w:rsidRPr="00F421F3" w:rsidRDefault="00764895" w:rsidP="00217174">
            <w:pPr>
              <w:spacing w:before="120" w:after="120"/>
              <w:rPr>
                <w:rFonts w:cs="Arial"/>
                <w:szCs w:val="24"/>
              </w:rPr>
            </w:pPr>
            <w:r w:rsidRPr="00F421F3">
              <w:rPr>
                <w:rFonts w:cs="Arial"/>
                <w:b/>
                <w:szCs w:val="24"/>
              </w:rPr>
              <w:t>Local School Wellness Policy Triennial Assessments</w:t>
            </w:r>
          </w:p>
          <w:p w14:paraId="3D2CCBDF" w14:textId="77777777" w:rsidR="00764895" w:rsidRPr="00F421F3" w:rsidRDefault="00764895" w:rsidP="00217174">
            <w:pPr>
              <w:spacing w:before="120" w:after="120"/>
              <w:rPr>
                <w:rFonts w:cs="Arial"/>
                <w:szCs w:val="24"/>
              </w:rPr>
            </w:pPr>
            <w:r>
              <w:rPr>
                <w:rFonts w:cs="Arial"/>
                <w:szCs w:val="24"/>
              </w:rPr>
              <w:t xml:space="preserve">Allows program operators a one-year extension </w:t>
            </w:r>
            <w:r w:rsidRPr="00F421F3">
              <w:rPr>
                <w:rFonts w:cs="Arial"/>
                <w:szCs w:val="24"/>
              </w:rPr>
              <w:t>to conduct the triennial assessment of their local school wellness policy (LSWP) from June 30, 2020, to June 30, 2023</w:t>
            </w:r>
          </w:p>
          <w:p w14:paraId="7A95F024" w14:textId="77777777" w:rsidR="00764895" w:rsidRDefault="00764895" w:rsidP="00217174">
            <w:pPr>
              <w:pStyle w:val="xxmsonormal"/>
              <w:shd w:val="clear" w:color="auto" w:fill="FFFFFF" w:themeFill="background1"/>
              <w:spacing w:before="240" w:beforeAutospacing="0" w:after="240" w:afterAutospacing="0"/>
              <w:rPr>
                <w:rStyle w:val="normaltextrun"/>
                <w:rFonts w:ascii="Arial" w:eastAsiaTheme="majorEastAsia" w:hAnsi="Arial" w:cs="Arial"/>
                <w:color w:val="000000"/>
                <w:shd w:val="clear" w:color="auto" w:fill="FFFFFF"/>
              </w:rPr>
            </w:pPr>
            <w:r w:rsidRPr="00E4269D">
              <w:rPr>
                <w:rFonts w:ascii="Arial" w:hAnsi="Arial" w:cs="Arial"/>
                <w:bCs/>
                <w:color w:val="201F1E"/>
              </w:rPr>
              <w:t xml:space="preserve">SNP </w:t>
            </w:r>
            <w:r w:rsidRPr="00CA125F">
              <w:rPr>
                <w:rStyle w:val="normaltextrun"/>
                <w:rFonts w:ascii="Arial" w:eastAsiaTheme="majorEastAsia" w:hAnsi="Arial" w:cs="Arial"/>
                <w:color w:val="000000"/>
                <w:shd w:val="clear" w:color="auto" w:fill="FFFFFF"/>
              </w:rPr>
              <w:t xml:space="preserve">Operators must opt-in by completing the online </w:t>
            </w:r>
            <w:r w:rsidRPr="0D78247B">
              <w:rPr>
                <w:rFonts w:ascii="Arial" w:hAnsi="Arial" w:cs="Arial"/>
                <w:color w:val="201F1E"/>
              </w:rPr>
              <w:t>application for the </w:t>
            </w:r>
            <w:r w:rsidRPr="0D78247B">
              <w:rPr>
                <w:rFonts w:ascii="Arial" w:hAnsi="Arial" w:cs="Arial"/>
                <w:color w:val="000000" w:themeColor="text1"/>
                <w:lang w:val="en"/>
              </w:rPr>
              <w:t xml:space="preserve">2022–23 </w:t>
            </w:r>
            <w:r w:rsidRPr="0D78247B">
              <w:rPr>
                <w:rFonts w:ascii="Arial" w:hAnsi="Arial" w:cs="Arial"/>
                <w:color w:val="000000" w:themeColor="text1"/>
              </w:rPr>
              <w:t xml:space="preserve">SY </w:t>
            </w:r>
            <w:r w:rsidRPr="00CA125F">
              <w:rPr>
                <w:rStyle w:val="normaltextrun"/>
                <w:rFonts w:ascii="Arial" w:eastAsiaTheme="majorEastAsia" w:hAnsi="Arial" w:cs="Arial"/>
                <w:color w:val="000000"/>
                <w:shd w:val="clear" w:color="auto" w:fill="FFFFFF"/>
              </w:rPr>
              <w:t>waiver election application at:</w:t>
            </w:r>
          </w:p>
          <w:p w14:paraId="652A95E1" w14:textId="4FEFFE47" w:rsidR="00764895" w:rsidRPr="00E4269D" w:rsidRDefault="003229B8" w:rsidP="00217174">
            <w:pPr>
              <w:pStyle w:val="xxmsonormal"/>
              <w:shd w:val="clear" w:color="auto" w:fill="FFFFFF" w:themeFill="background1"/>
              <w:spacing w:before="240" w:beforeAutospacing="0" w:after="240" w:afterAutospacing="0"/>
              <w:rPr>
                <w:rFonts w:ascii="Arial" w:hAnsi="Arial" w:cs="Arial"/>
                <w:color w:val="201F1E"/>
              </w:rPr>
            </w:pPr>
            <w:hyperlink r:id="rId21" w:tooltip="Application for the 2022-23 School Nutrition Program Waiver Elections">
              <w:r w:rsidR="00764895" w:rsidRPr="0D78247B">
                <w:rPr>
                  <w:rStyle w:val="Hyperlink"/>
                  <w:rFonts w:ascii="Arial" w:eastAsiaTheme="majorEastAsia" w:hAnsi="Arial" w:cs="Arial"/>
                </w:rPr>
                <w:t>https://surveys3.cde.ca.gov/go/sy2223snpwaivers.asp</w:t>
              </w:r>
            </w:hyperlink>
            <w:r w:rsidR="00764895" w:rsidRPr="0D78247B">
              <w:rPr>
                <w:rFonts w:ascii="Arial" w:hAnsi="Arial" w:cs="Arial"/>
                <w:color w:val="201F1E"/>
              </w:rPr>
              <w:t>.</w:t>
            </w:r>
          </w:p>
          <w:p w14:paraId="2DC4BBDF" w14:textId="77777777" w:rsidR="00764895" w:rsidRPr="00F421F3" w:rsidRDefault="00764895" w:rsidP="00217174">
            <w:pPr>
              <w:rPr>
                <w:rFonts w:cs="Arial"/>
                <w:szCs w:val="24"/>
              </w:rPr>
            </w:pPr>
            <w:r>
              <w:rPr>
                <w:rFonts w:cs="Arial"/>
                <w:b/>
                <w:szCs w:val="24"/>
              </w:rPr>
              <w:t>Waiver e</w:t>
            </w:r>
            <w:r w:rsidRPr="00F421F3">
              <w:rPr>
                <w:rFonts w:cs="Arial"/>
                <w:b/>
                <w:szCs w:val="24"/>
              </w:rPr>
              <w:t>ffective:</w:t>
            </w:r>
            <w:r w:rsidRPr="00F421F3">
              <w:rPr>
                <w:rFonts w:cs="Arial"/>
                <w:szCs w:val="24"/>
              </w:rPr>
              <w:t xml:space="preserve"> </w:t>
            </w:r>
            <w:r>
              <w:rPr>
                <w:rFonts w:cs="Arial"/>
                <w:szCs w:val="24"/>
              </w:rPr>
              <w:t>June 30</w:t>
            </w:r>
            <w:r w:rsidRPr="00F421F3">
              <w:rPr>
                <w:rFonts w:cs="Arial"/>
                <w:szCs w:val="24"/>
              </w:rPr>
              <w:t>, 2022</w:t>
            </w:r>
          </w:p>
          <w:p w14:paraId="4B834FFD" w14:textId="6F681966" w:rsidR="00764895" w:rsidRPr="00F421F3" w:rsidRDefault="00764895" w:rsidP="007F4860">
            <w:pPr>
              <w:spacing w:before="120" w:after="2400"/>
            </w:pPr>
            <w:r>
              <w:rPr>
                <w:rFonts w:cs="Arial"/>
                <w:b/>
                <w:szCs w:val="24"/>
              </w:rPr>
              <w:t>Waiver e</w:t>
            </w:r>
            <w:r w:rsidRPr="00F421F3">
              <w:rPr>
                <w:rFonts w:cs="Arial"/>
                <w:b/>
                <w:szCs w:val="24"/>
              </w:rPr>
              <w:t>xpires:</w:t>
            </w:r>
            <w:r w:rsidRPr="00F421F3">
              <w:rPr>
                <w:rFonts w:cs="Arial"/>
                <w:szCs w:val="24"/>
              </w:rPr>
              <w:t xml:space="preserve"> June 30, 2023</w:t>
            </w:r>
          </w:p>
        </w:tc>
        <w:tc>
          <w:tcPr>
            <w:tcW w:w="7106" w:type="dxa"/>
          </w:tcPr>
          <w:p w14:paraId="1F7B31B6" w14:textId="77777777" w:rsidR="00764895" w:rsidRPr="00F421F3" w:rsidRDefault="00764895" w:rsidP="00217174">
            <w:pPr>
              <w:spacing w:before="120" w:after="120"/>
              <w:ind w:left="-18"/>
              <w:rPr>
                <w:bCs/>
                <w:szCs w:val="24"/>
              </w:rPr>
            </w:pPr>
            <w:r w:rsidRPr="00F421F3">
              <w:rPr>
                <w:b/>
                <w:bCs/>
                <w:szCs w:val="24"/>
              </w:rPr>
              <w:t>Note:</w:t>
            </w:r>
            <w:r w:rsidRPr="00F421F3">
              <w:rPr>
                <w:bCs/>
                <w:szCs w:val="24"/>
              </w:rPr>
              <w:t xml:space="preserve"> This waiver does not waive the LSWP triennial assessment requirement, it only extends the deadline by which schools must complete the assessment.</w:t>
            </w:r>
          </w:p>
          <w:p w14:paraId="542ED727" w14:textId="77777777" w:rsidR="00764895" w:rsidRPr="00F421F3" w:rsidRDefault="00764895" w:rsidP="00217174">
            <w:pPr>
              <w:spacing w:before="120" w:after="120"/>
              <w:ind w:left="-18"/>
              <w:rPr>
                <w:b/>
                <w:bCs/>
                <w:szCs w:val="24"/>
              </w:rPr>
            </w:pPr>
            <w:r w:rsidRPr="00F421F3">
              <w:rPr>
                <w:b/>
                <w:bCs/>
                <w:szCs w:val="24"/>
              </w:rPr>
              <w:t>Requirements:</w:t>
            </w:r>
          </w:p>
          <w:p w14:paraId="2400CA50" w14:textId="77777777" w:rsidR="00764895" w:rsidRPr="00F421F3" w:rsidRDefault="00764895" w:rsidP="00217174">
            <w:pPr>
              <w:pStyle w:val="ListParagraph"/>
              <w:numPr>
                <w:ilvl w:val="0"/>
                <w:numId w:val="4"/>
              </w:numPr>
              <w:spacing w:before="120" w:after="120"/>
              <w:ind w:left="360"/>
              <w:contextualSpacing w:val="0"/>
              <w:rPr>
                <w:bCs/>
                <w:szCs w:val="24"/>
              </w:rPr>
            </w:pPr>
            <w:r w:rsidRPr="00F421F3">
              <w:rPr>
                <w:bCs/>
                <w:szCs w:val="24"/>
              </w:rPr>
              <w:t>SFAs must complete the LSWP assessment by June 30, 2023. The assessment must include:</w:t>
            </w:r>
          </w:p>
          <w:p w14:paraId="4D5E1C0E" w14:textId="77777777" w:rsidR="00764895" w:rsidRPr="00F421F3" w:rsidRDefault="00764895" w:rsidP="00217174">
            <w:pPr>
              <w:pStyle w:val="ListParagraph"/>
              <w:numPr>
                <w:ilvl w:val="1"/>
                <w:numId w:val="4"/>
              </w:numPr>
              <w:spacing w:before="120" w:after="120"/>
              <w:ind w:left="720"/>
              <w:contextualSpacing w:val="0"/>
              <w:rPr>
                <w:bCs/>
                <w:szCs w:val="24"/>
              </w:rPr>
            </w:pPr>
            <w:r w:rsidRPr="00F421F3">
              <w:rPr>
                <w:bCs/>
                <w:szCs w:val="24"/>
              </w:rPr>
              <w:t>The extent to which the LEA's LSWP compares to model wellness policies</w:t>
            </w:r>
          </w:p>
          <w:p w14:paraId="2E671962" w14:textId="77777777" w:rsidR="00764895" w:rsidRPr="00F421F3" w:rsidRDefault="00764895" w:rsidP="00217174">
            <w:pPr>
              <w:pStyle w:val="ListParagraph"/>
              <w:numPr>
                <w:ilvl w:val="1"/>
                <w:numId w:val="4"/>
              </w:numPr>
              <w:spacing w:before="120" w:after="120"/>
              <w:ind w:left="720"/>
            </w:pPr>
            <w:r>
              <w:t xml:space="preserve">The extent to which schools under the jurisdiction of the LEA </w:t>
            </w:r>
            <w:bookmarkStart w:id="4" w:name="_Int_UOlk703V"/>
            <w:proofErr w:type="gramStart"/>
            <w:r>
              <w:t>are in compliance with</w:t>
            </w:r>
            <w:bookmarkEnd w:id="4"/>
            <w:proofErr w:type="gramEnd"/>
            <w:r>
              <w:t xml:space="preserve"> the LSWP</w:t>
            </w:r>
          </w:p>
          <w:p w14:paraId="44458557" w14:textId="77777777" w:rsidR="00764895" w:rsidRPr="00F421F3" w:rsidRDefault="00764895" w:rsidP="00217174">
            <w:pPr>
              <w:pStyle w:val="ListParagraph"/>
              <w:numPr>
                <w:ilvl w:val="1"/>
                <w:numId w:val="4"/>
              </w:numPr>
              <w:spacing w:before="120" w:after="120"/>
              <w:ind w:left="720"/>
              <w:contextualSpacing w:val="0"/>
              <w:rPr>
                <w:bCs/>
                <w:szCs w:val="24"/>
              </w:rPr>
            </w:pPr>
            <w:r w:rsidRPr="00F421F3">
              <w:rPr>
                <w:bCs/>
                <w:szCs w:val="24"/>
              </w:rPr>
              <w:t xml:space="preserve">Would complete a second triennial assessment by </w:t>
            </w:r>
            <w:r w:rsidRPr="00F421F3">
              <w:rPr>
                <w:bCs/>
                <w:szCs w:val="24"/>
              </w:rPr>
              <w:br/>
              <w:t>June 30, 2026</w:t>
            </w:r>
          </w:p>
          <w:p w14:paraId="07A06D3D" w14:textId="3A19320C" w:rsidR="00764895" w:rsidRPr="00EA0634" w:rsidRDefault="00764895" w:rsidP="00217174">
            <w:pPr>
              <w:pStyle w:val="ListParagraph"/>
              <w:numPr>
                <w:ilvl w:val="0"/>
                <w:numId w:val="5"/>
              </w:numPr>
              <w:spacing w:before="0"/>
              <w:ind w:left="346"/>
              <w:contextualSpacing w:val="0"/>
              <w:rPr>
                <w:rFonts w:cs="Arial"/>
                <w:b/>
                <w:bCs/>
                <w:szCs w:val="24"/>
              </w:rPr>
            </w:pPr>
            <w:r>
              <w:t>A description of the progress made in attaining the goals of the LSWP</w:t>
            </w:r>
          </w:p>
        </w:tc>
        <w:tc>
          <w:tcPr>
            <w:tcW w:w="7110" w:type="dxa"/>
          </w:tcPr>
          <w:p w14:paraId="2197A7E2" w14:textId="77777777" w:rsidR="00764895" w:rsidRPr="00F421F3" w:rsidRDefault="00764895" w:rsidP="00217174">
            <w:pPr>
              <w:pStyle w:val="ListParagraph"/>
              <w:numPr>
                <w:ilvl w:val="0"/>
                <w:numId w:val="13"/>
              </w:numPr>
              <w:contextualSpacing w:val="0"/>
              <w:rPr>
                <w:rFonts w:asciiTheme="minorHAnsi" w:eastAsiaTheme="minorEastAsia" w:hAnsiTheme="minorHAnsi"/>
                <w:szCs w:val="24"/>
              </w:rPr>
            </w:pPr>
            <w:r w:rsidRPr="3B0126D0">
              <w:rPr>
                <w:rFonts w:cs="Arial"/>
              </w:rPr>
              <w:t>Was the LSWP Triennial Assessment waiver submitted to the CDE on or before June 30, 2022?</w:t>
            </w:r>
          </w:p>
          <w:p w14:paraId="52104B6A" w14:textId="77777777" w:rsidR="00764895" w:rsidRPr="00F421F3" w:rsidRDefault="00764895" w:rsidP="00217174">
            <w:pPr>
              <w:pStyle w:val="ListParagraph"/>
              <w:numPr>
                <w:ilvl w:val="0"/>
                <w:numId w:val="13"/>
              </w:numPr>
              <w:spacing w:before="0"/>
              <w:contextualSpacing w:val="0"/>
              <w:rPr>
                <w:szCs w:val="24"/>
              </w:rPr>
            </w:pPr>
            <w:r w:rsidRPr="3B0126D0">
              <w:rPr>
                <w:rFonts w:cs="Arial"/>
              </w:rPr>
              <w:t>Does the LEA have documentation demonstrating their participation in this waiver?</w:t>
            </w:r>
          </w:p>
          <w:p w14:paraId="308B65D9" w14:textId="5629F1D4" w:rsidR="00764895" w:rsidRPr="00F421F3" w:rsidRDefault="00764895" w:rsidP="00217174">
            <w:pPr>
              <w:pStyle w:val="ListParagraph"/>
              <w:numPr>
                <w:ilvl w:val="0"/>
                <w:numId w:val="5"/>
              </w:numPr>
              <w:spacing w:before="0"/>
              <w:ind w:left="389"/>
              <w:contextualSpacing w:val="0"/>
              <w:rPr>
                <w:rFonts w:cs="Arial"/>
                <w:szCs w:val="24"/>
              </w:rPr>
            </w:pPr>
            <w:r w:rsidRPr="00F421F3">
              <w:rPr>
                <w:rFonts w:cs="Arial"/>
                <w:szCs w:val="24"/>
              </w:rPr>
              <w:t>Is there a plan in place to ensure that the assessment is completed by June 30, 202</w:t>
            </w:r>
            <w:r>
              <w:rPr>
                <w:rFonts w:cs="Arial"/>
                <w:szCs w:val="24"/>
              </w:rPr>
              <w:t>3</w:t>
            </w:r>
            <w:r w:rsidRPr="00F421F3">
              <w:rPr>
                <w:rFonts w:cs="Arial"/>
                <w:szCs w:val="24"/>
              </w:rPr>
              <w:t>?</w:t>
            </w:r>
          </w:p>
        </w:tc>
      </w:tr>
      <w:tr w:rsidR="00764895" w14:paraId="3456EEF2" w14:textId="3F68DACB" w:rsidTr="00217174">
        <w:tc>
          <w:tcPr>
            <w:tcW w:w="4319" w:type="dxa"/>
          </w:tcPr>
          <w:p w14:paraId="0AD412A4" w14:textId="77777777" w:rsidR="00764895" w:rsidRPr="00F421F3" w:rsidRDefault="00764895" w:rsidP="00217174">
            <w:pPr>
              <w:spacing w:before="120" w:after="120"/>
              <w:rPr>
                <w:rFonts w:cs="Arial"/>
                <w:b/>
                <w:bCs/>
              </w:rPr>
            </w:pPr>
            <w:r w:rsidRPr="3B0126D0">
              <w:rPr>
                <w:rFonts w:cs="Arial"/>
                <w:b/>
                <w:bCs/>
              </w:rPr>
              <w:lastRenderedPageBreak/>
              <w:t xml:space="preserve">National Waiver #8 </w:t>
            </w:r>
          </w:p>
          <w:p w14:paraId="04DBE297" w14:textId="77777777" w:rsidR="00764895" w:rsidRPr="00F421F3" w:rsidRDefault="00764895" w:rsidP="00217174">
            <w:pPr>
              <w:spacing w:before="120" w:after="120"/>
              <w:rPr>
                <w:rFonts w:cs="Arial"/>
                <w:szCs w:val="24"/>
              </w:rPr>
            </w:pPr>
            <w:r w:rsidRPr="00F421F3">
              <w:rPr>
                <w:rFonts w:cs="Arial"/>
                <w:b/>
                <w:szCs w:val="24"/>
              </w:rPr>
              <w:t xml:space="preserve">Food Service Management Company (FSMC) Contract Duration </w:t>
            </w:r>
          </w:p>
          <w:p w14:paraId="02907980" w14:textId="77777777" w:rsidR="00764895" w:rsidRPr="00F421F3" w:rsidRDefault="00764895" w:rsidP="00217174">
            <w:pPr>
              <w:spacing w:before="120" w:after="120"/>
              <w:rPr>
                <w:rFonts w:cs="Arial"/>
                <w:szCs w:val="24"/>
              </w:rPr>
            </w:pPr>
            <w:r w:rsidRPr="00F421F3">
              <w:t xml:space="preserve">Pursuant to the waiver authority granted at Section 12(l) of the NSLA, FNS waives Title 7, </w:t>
            </w:r>
            <w:r w:rsidRPr="00F421F3">
              <w:rPr>
                <w:i/>
              </w:rPr>
              <w:t>Code of Federal Regulations</w:t>
            </w:r>
            <w:r w:rsidRPr="00F421F3">
              <w:t xml:space="preserve"> (</w:t>
            </w:r>
            <w:r w:rsidRPr="00F421F3">
              <w:rPr>
                <w:i/>
              </w:rPr>
              <w:t>CFR</w:t>
            </w:r>
            <w:r w:rsidRPr="00F421F3">
              <w:t>), 210.16(d) and 7 </w:t>
            </w:r>
            <w:r w:rsidRPr="00F421F3">
              <w:rPr>
                <w:i/>
              </w:rPr>
              <w:t>CFR</w:t>
            </w:r>
            <w:r w:rsidRPr="00F421F3">
              <w:t>, 225.6(h)(7) to permit SFAs and SFSP sponsors to extend existing FSMC contracts that would not otherwise be eligible for extension through SY 2022</w:t>
            </w:r>
            <w:r w:rsidRPr="00F421F3">
              <w:noBreakHyphen/>
              <w:t>23 or June 30, 2023.</w:t>
            </w:r>
          </w:p>
          <w:p w14:paraId="7B91D147" w14:textId="77777777" w:rsidR="00764895" w:rsidRDefault="00764895" w:rsidP="00217174">
            <w:pPr>
              <w:pStyle w:val="xxmsonormal"/>
              <w:shd w:val="clear" w:color="auto" w:fill="FFFFFF" w:themeFill="background1"/>
              <w:spacing w:before="240" w:beforeAutospacing="0" w:after="240" w:afterAutospacing="0"/>
              <w:rPr>
                <w:rStyle w:val="normaltextrun"/>
                <w:rFonts w:ascii="Arial" w:eastAsiaTheme="majorEastAsia" w:hAnsi="Arial" w:cs="Arial"/>
                <w:color w:val="000000"/>
                <w:shd w:val="clear" w:color="auto" w:fill="FFFFFF"/>
              </w:rPr>
            </w:pPr>
            <w:r w:rsidRPr="00E4269D">
              <w:rPr>
                <w:rFonts w:ascii="Arial" w:hAnsi="Arial" w:cs="Arial"/>
                <w:bCs/>
                <w:color w:val="201F1E"/>
              </w:rPr>
              <w:t xml:space="preserve">SNP </w:t>
            </w:r>
            <w:r w:rsidRPr="00CA125F">
              <w:rPr>
                <w:rStyle w:val="normaltextrun"/>
                <w:rFonts w:ascii="Arial" w:eastAsiaTheme="majorEastAsia" w:hAnsi="Arial" w:cs="Arial"/>
                <w:color w:val="000000"/>
                <w:shd w:val="clear" w:color="auto" w:fill="FFFFFF"/>
              </w:rPr>
              <w:t xml:space="preserve">Operators must opt-in by completing the online </w:t>
            </w:r>
            <w:r w:rsidRPr="0D78247B">
              <w:rPr>
                <w:rFonts w:ascii="Arial" w:hAnsi="Arial" w:cs="Arial"/>
                <w:color w:val="201F1E"/>
              </w:rPr>
              <w:t>application for the </w:t>
            </w:r>
            <w:r w:rsidRPr="0D78247B">
              <w:rPr>
                <w:rFonts w:ascii="Arial" w:hAnsi="Arial" w:cs="Arial"/>
                <w:color w:val="000000" w:themeColor="text1"/>
                <w:lang w:val="en"/>
              </w:rPr>
              <w:t xml:space="preserve">2022–23 </w:t>
            </w:r>
            <w:r w:rsidRPr="0D78247B">
              <w:rPr>
                <w:rFonts w:ascii="Arial" w:hAnsi="Arial" w:cs="Arial"/>
                <w:color w:val="000000" w:themeColor="text1"/>
              </w:rPr>
              <w:t xml:space="preserve">SY </w:t>
            </w:r>
            <w:r w:rsidRPr="00CA125F">
              <w:rPr>
                <w:rStyle w:val="normaltextrun"/>
                <w:rFonts w:ascii="Arial" w:eastAsiaTheme="majorEastAsia" w:hAnsi="Arial" w:cs="Arial"/>
                <w:color w:val="000000"/>
                <w:shd w:val="clear" w:color="auto" w:fill="FFFFFF"/>
              </w:rPr>
              <w:t>waiver election application at:</w:t>
            </w:r>
          </w:p>
          <w:p w14:paraId="24169053" w14:textId="54AFAF5F" w:rsidR="00764895" w:rsidRPr="00E4269D" w:rsidRDefault="003229B8" w:rsidP="00217174">
            <w:pPr>
              <w:pStyle w:val="xxmsonormal"/>
              <w:shd w:val="clear" w:color="auto" w:fill="FFFFFF" w:themeFill="background1"/>
              <w:spacing w:before="240" w:beforeAutospacing="0" w:after="240" w:afterAutospacing="0"/>
              <w:rPr>
                <w:rFonts w:ascii="Arial" w:hAnsi="Arial" w:cs="Arial"/>
                <w:color w:val="201F1E"/>
              </w:rPr>
            </w:pPr>
            <w:hyperlink r:id="rId22" w:tooltip="Application for the 2022-23 School Nutrition Program Waiver Elections">
              <w:r w:rsidR="00764895" w:rsidRPr="0D78247B">
                <w:rPr>
                  <w:rStyle w:val="Hyperlink"/>
                  <w:rFonts w:ascii="Arial" w:eastAsiaTheme="majorEastAsia" w:hAnsi="Arial" w:cs="Arial"/>
                </w:rPr>
                <w:t>https://surveys3.cde.ca.gov/go/sy2223snpwaivers.asp</w:t>
              </w:r>
            </w:hyperlink>
            <w:r w:rsidR="00764895" w:rsidRPr="0D78247B">
              <w:rPr>
                <w:rFonts w:ascii="Arial" w:hAnsi="Arial" w:cs="Arial"/>
                <w:color w:val="201F1E"/>
              </w:rPr>
              <w:t>.</w:t>
            </w:r>
          </w:p>
          <w:p w14:paraId="10AB908E" w14:textId="77777777" w:rsidR="00764895" w:rsidRPr="00F421F3" w:rsidRDefault="00764895" w:rsidP="00217174">
            <w:pPr>
              <w:rPr>
                <w:rFonts w:cs="Arial"/>
                <w:szCs w:val="24"/>
              </w:rPr>
            </w:pPr>
            <w:r>
              <w:rPr>
                <w:rFonts w:cs="Arial"/>
                <w:b/>
                <w:szCs w:val="24"/>
              </w:rPr>
              <w:t>Waiver e</w:t>
            </w:r>
            <w:r w:rsidRPr="00F421F3">
              <w:rPr>
                <w:rFonts w:cs="Arial"/>
                <w:b/>
                <w:szCs w:val="24"/>
              </w:rPr>
              <w:t>ffective:</w:t>
            </w:r>
            <w:r w:rsidRPr="00F421F3">
              <w:rPr>
                <w:rFonts w:cs="Arial"/>
                <w:szCs w:val="24"/>
              </w:rPr>
              <w:t xml:space="preserve"> July 1, 2022</w:t>
            </w:r>
          </w:p>
          <w:p w14:paraId="502EC7C1" w14:textId="20D5473E" w:rsidR="00764895" w:rsidRPr="00F421F3" w:rsidRDefault="00764895" w:rsidP="007F4860">
            <w:pPr>
              <w:spacing w:before="120" w:after="720"/>
              <w:rPr>
                <w:rFonts w:cs="Arial"/>
                <w:szCs w:val="24"/>
              </w:rPr>
            </w:pPr>
            <w:r>
              <w:rPr>
                <w:rFonts w:cs="Arial"/>
                <w:b/>
                <w:szCs w:val="24"/>
              </w:rPr>
              <w:t>Waiver e</w:t>
            </w:r>
            <w:r w:rsidRPr="00F421F3">
              <w:rPr>
                <w:rFonts w:cs="Arial"/>
                <w:b/>
                <w:szCs w:val="24"/>
              </w:rPr>
              <w:t>xpires:</w:t>
            </w:r>
            <w:r w:rsidRPr="00F421F3">
              <w:rPr>
                <w:rFonts w:cs="Arial"/>
                <w:szCs w:val="24"/>
              </w:rPr>
              <w:t xml:space="preserve"> June 30, 2023</w:t>
            </w:r>
          </w:p>
        </w:tc>
        <w:tc>
          <w:tcPr>
            <w:tcW w:w="7106" w:type="dxa"/>
          </w:tcPr>
          <w:p w14:paraId="6EA03403" w14:textId="77777777" w:rsidR="00764895" w:rsidRPr="00F421F3" w:rsidRDefault="00764895" w:rsidP="00217174">
            <w:pPr>
              <w:spacing w:after="480"/>
              <w:ind w:left="-14"/>
            </w:pPr>
            <w:r w:rsidRPr="025C0841">
              <w:rPr>
                <w:b/>
                <w:bCs/>
              </w:rPr>
              <w:t>Note:</w:t>
            </w:r>
            <w:r>
              <w:t xml:space="preserve"> This waiver allows State and local Program operators to overcome administrative challenges resulting from COVID-19 and to appropriately allocate their limited staffing resources to meal service to best ensure safe service of meals to children as they respond to and recover from the COVID-19 pandemic. FNS expects program operators to use the flexibility for only the duration and extent that they are needed.</w:t>
            </w:r>
          </w:p>
          <w:p w14:paraId="12F83893" w14:textId="77777777" w:rsidR="00764895" w:rsidRDefault="00764895" w:rsidP="00217174">
            <w:pPr>
              <w:pStyle w:val="ListParagraph"/>
              <w:numPr>
                <w:ilvl w:val="0"/>
                <w:numId w:val="21"/>
              </w:numPr>
              <w:spacing w:before="0"/>
              <w:contextualSpacing w:val="0"/>
            </w:pPr>
            <w:r>
              <w:t>Provides flexibility to the federal requirement that FSMC contracts may not exceed one base-year plus four one-year extensions.</w:t>
            </w:r>
          </w:p>
          <w:p w14:paraId="579F1F04" w14:textId="77777777" w:rsidR="00764895" w:rsidRDefault="00764895" w:rsidP="00217174">
            <w:pPr>
              <w:pStyle w:val="ListParagraph"/>
              <w:numPr>
                <w:ilvl w:val="0"/>
                <w:numId w:val="20"/>
              </w:numPr>
              <w:spacing w:before="0"/>
              <w:contextualSpacing w:val="0"/>
              <w:rPr>
                <w:rFonts w:cs="Arial"/>
              </w:rPr>
            </w:pPr>
            <w:r w:rsidRPr="025C0841">
              <w:rPr>
                <w:rFonts w:cs="Arial"/>
              </w:rPr>
              <w:t xml:space="preserve">SFAs may </w:t>
            </w:r>
            <w:bookmarkStart w:id="5" w:name="_Int_hAODRwip"/>
            <w:r w:rsidRPr="025C0841">
              <w:rPr>
                <w:rFonts w:cs="Arial"/>
              </w:rPr>
              <w:t>enter into</w:t>
            </w:r>
            <w:bookmarkEnd w:id="5"/>
            <w:r w:rsidRPr="025C0841">
              <w:rPr>
                <w:rFonts w:cs="Arial"/>
              </w:rPr>
              <w:t xml:space="preserve"> a one-year contract with FSMCs through a noncompetitive proposal.</w:t>
            </w:r>
          </w:p>
          <w:p w14:paraId="0E75BE76" w14:textId="77777777" w:rsidR="00764895" w:rsidRDefault="00764895" w:rsidP="00217174">
            <w:pPr>
              <w:pStyle w:val="ListParagraph"/>
              <w:numPr>
                <w:ilvl w:val="0"/>
                <w:numId w:val="20"/>
              </w:numPr>
              <w:spacing w:before="0"/>
              <w:contextualSpacing w:val="0"/>
              <w:rPr>
                <w:rFonts w:cs="Arial"/>
                <w:szCs w:val="24"/>
              </w:rPr>
            </w:pPr>
            <w:r>
              <w:rPr>
                <w:rFonts w:cs="Arial"/>
                <w:szCs w:val="24"/>
              </w:rPr>
              <w:t>SFAs must obtain prior approval from the CDE.</w:t>
            </w:r>
          </w:p>
          <w:p w14:paraId="2DB22110" w14:textId="311ADD15" w:rsidR="00764895" w:rsidRPr="00743282" w:rsidRDefault="00764895" w:rsidP="007F4860">
            <w:pPr>
              <w:pStyle w:val="ListParagraph"/>
              <w:spacing w:before="120" w:after="120"/>
              <w:ind w:left="700"/>
              <w:rPr>
                <w:rFonts w:asciiTheme="minorHAnsi" w:eastAsiaTheme="minorEastAsia" w:hAnsiTheme="minorHAnsi"/>
                <w:b/>
                <w:bCs/>
                <w:szCs w:val="24"/>
              </w:rPr>
            </w:pPr>
          </w:p>
        </w:tc>
        <w:tc>
          <w:tcPr>
            <w:tcW w:w="7110" w:type="dxa"/>
          </w:tcPr>
          <w:p w14:paraId="04C622D9" w14:textId="77777777" w:rsidR="00764895" w:rsidRDefault="00764895" w:rsidP="00217174">
            <w:pPr>
              <w:pStyle w:val="ListParagraph"/>
              <w:numPr>
                <w:ilvl w:val="0"/>
                <w:numId w:val="20"/>
              </w:numPr>
              <w:contextualSpacing w:val="0"/>
              <w:rPr>
                <w:rFonts w:cs="Arial"/>
                <w:szCs w:val="24"/>
              </w:rPr>
            </w:pPr>
            <w:r>
              <w:rPr>
                <w:rFonts w:cs="Arial"/>
                <w:szCs w:val="24"/>
              </w:rPr>
              <w:t>Has the SFA opted into the waiver?</w:t>
            </w:r>
          </w:p>
          <w:p w14:paraId="4033892B" w14:textId="77777777" w:rsidR="00764895" w:rsidRDefault="00764895" w:rsidP="00217174">
            <w:pPr>
              <w:pStyle w:val="ListParagraph"/>
              <w:numPr>
                <w:ilvl w:val="0"/>
                <w:numId w:val="20"/>
              </w:numPr>
              <w:contextualSpacing w:val="0"/>
              <w:rPr>
                <w:rFonts w:cs="Arial"/>
                <w:szCs w:val="24"/>
              </w:rPr>
            </w:pPr>
            <w:r>
              <w:rPr>
                <w:rFonts w:cs="Arial"/>
                <w:szCs w:val="24"/>
              </w:rPr>
              <w:t xml:space="preserve">What is the direct impact of COVID-19 that </w:t>
            </w:r>
            <w:proofErr w:type="spellStart"/>
            <w:r>
              <w:rPr>
                <w:rFonts w:cs="Arial"/>
                <w:szCs w:val="24"/>
              </w:rPr>
              <w:t>warrents</w:t>
            </w:r>
            <w:proofErr w:type="spellEnd"/>
            <w:r>
              <w:rPr>
                <w:rFonts w:cs="Arial"/>
                <w:szCs w:val="24"/>
              </w:rPr>
              <w:t xml:space="preserve"> using this waiver?</w:t>
            </w:r>
          </w:p>
          <w:p w14:paraId="14220227" w14:textId="77777777" w:rsidR="00764895" w:rsidRDefault="00764895" w:rsidP="00217174">
            <w:pPr>
              <w:pStyle w:val="ListParagraph"/>
              <w:numPr>
                <w:ilvl w:val="0"/>
                <w:numId w:val="20"/>
              </w:numPr>
              <w:spacing w:before="120" w:after="120"/>
              <w:contextualSpacing w:val="0"/>
              <w:rPr>
                <w:rFonts w:cs="Arial"/>
                <w:szCs w:val="24"/>
              </w:rPr>
            </w:pPr>
            <w:r>
              <w:rPr>
                <w:rFonts w:cs="Arial"/>
                <w:szCs w:val="24"/>
              </w:rPr>
              <w:t>Is your FSMC contract near the end of its last renewal year?</w:t>
            </w:r>
          </w:p>
          <w:p w14:paraId="77B9493D" w14:textId="77777777" w:rsidR="00764895" w:rsidRDefault="00764895" w:rsidP="007F4860">
            <w:pPr>
              <w:pStyle w:val="ListParagraph"/>
              <w:numPr>
                <w:ilvl w:val="0"/>
                <w:numId w:val="20"/>
              </w:numPr>
              <w:spacing w:before="120" w:after="120"/>
              <w:contextualSpacing w:val="0"/>
              <w:rPr>
                <w:rFonts w:cs="Arial"/>
              </w:rPr>
            </w:pPr>
            <w:r w:rsidRPr="414CC0E8">
              <w:rPr>
                <w:rFonts w:cs="Arial"/>
              </w:rPr>
              <w:t xml:space="preserve">Has the current FSMC met the contract requirements? </w:t>
            </w:r>
          </w:p>
          <w:p w14:paraId="1A3B9669" w14:textId="77777777" w:rsidR="00764895" w:rsidRDefault="00764895" w:rsidP="007F4860">
            <w:pPr>
              <w:pStyle w:val="ListParagraph"/>
              <w:numPr>
                <w:ilvl w:val="0"/>
                <w:numId w:val="20"/>
              </w:numPr>
              <w:spacing w:before="120" w:after="120"/>
              <w:contextualSpacing w:val="0"/>
              <w:rPr>
                <w:rFonts w:cs="Arial"/>
                <w:szCs w:val="24"/>
              </w:rPr>
            </w:pPr>
            <w:r>
              <w:rPr>
                <w:rFonts w:cs="Arial"/>
                <w:szCs w:val="24"/>
              </w:rPr>
              <w:t>Are you satisfied with the current FSMC’s performance?</w:t>
            </w:r>
          </w:p>
          <w:p w14:paraId="25AB3682" w14:textId="56187ED2" w:rsidR="00764895" w:rsidRPr="00F421F3" w:rsidRDefault="00764895" w:rsidP="007F4860">
            <w:pPr>
              <w:pStyle w:val="ListParagraph"/>
              <w:spacing w:before="0"/>
              <w:ind w:left="360"/>
              <w:contextualSpacing w:val="0"/>
              <w:rPr>
                <w:rFonts w:cs="Arial"/>
                <w:szCs w:val="24"/>
              </w:rPr>
            </w:pPr>
          </w:p>
        </w:tc>
      </w:tr>
      <w:tr w:rsidR="00764895" w14:paraId="76F88902" w14:textId="401093A3" w:rsidTr="00217174">
        <w:tc>
          <w:tcPr>
            <w:tcW w:w="4319" w:type="dxa"/>
          </w:tcPr>
          <w:p w14:paraId="2C88494C" w14:textId="77777777" w:rsidR="00764895" w:rsidRPr="00F421F3" w:rsidRDefault="00764895" w:rsidP="00217174">
            <w:pPr>
              <w:spacing w:before="120" w:after="120"/>
              <w:rPr>
                <w:rFonts w:cs="Arial"/>
                <w:b/>
                <w:bCs/>
              </w:rPr>
            </w:pPr>
            <w:r w:rsidRPr="3B0126D0">
              <w:rPr>
                <w:rFonts w:cs="Arial"/>
                <w:b/>
                <w:bCs/>
              </w:rPr>
              <w:lastRenderedPageBreak/>
              <w:t>National Waiver #9</w:t>
            </w:r>
          </w:p>
          <w:p w14:paraId="0370C30D" w14:textId="77777777" w:rsidR="00764895" w:rsidRPr="00F421F3" w:rsidRDefault="00764895" w:rsidP="00217174">
            <w:pPr>
              <w:spacing w:before="120" w:after="120"/>
              <w:rPr>
                <w:rFonts w:cs="Arial"/>
                <w:szCs w:val="24"/>
              </w:rPr>
            </w:pPr>
            <w:r w:rsidRPr="00F421F3">
              <w:rPr>
                <w:rFonts w:cs="Arial"/>
                <w:b/>
                <w:szCs w:val="24"/>
              </w:rPr>
              <w:t>Administrative Review Onsite Requirements (NSLP and SBP)</w:t>
            </w:r>
          </w:p>
          <w:p w14:paraId="17F7866B" w14:textId="77777777" w:rsidR="00764895" w:rsidRPr="00F421F3" w:rsidRDefault="00764895" w:rsidP="00217174">
            <w:pPr>
              <w:spacing w:before="120" w:after="120"/>
              <w:rPr>
                <w:rFonts w:cs="Arial"/>
              </w:rPr>
            </w:pPr>
            <w:r>
              <w:t xml:space="preserve">Pursuant to the waiver authority granted at Section 12(l) of the NSLA, FNS waives 7 </w:t>
            </w:r>
            <w:r w:rsidRPr="3B0126D0">
              <w:rPr>
                <w:i/>
                <w:iCs/>
              </w:rPr>
              <w:t>CFR</w:t>
            </w:r>
            <w:r>
              <w:t>, 210.8(a)(1), 210.9(c)(7), 210.16(a)(3), 210.18, 220.7(d)(1)(iii), and 220.11(d)(1), this waiver excludes the onsite monitoring requirements for the State Agency and SNP Operators</w:t>
            </w:r>
          </w:p>
          <w:p w14:paraId="0DEC6F4C" w14:textId="77777777" w:rsidR="00764895" w:rsidRDefault="00764895" w:rsidP="00217174">
            <w:pPr>
              <w:pStyle w:val="xxmsonormal"/>
              <w:shd w:val="clear" w:color="auto" w:fill="FFFFFF" w:themeFill="background1"/>
              <w:spacing w:before="240" w:beforeAutospacing="0" w:after="240" w:afterAutospacing="0"/>
              <w:rPr>
                <w:rStyle w:val="normaltextrun"/>
                <w:rFonts w:ascii="Arial" w:eastAsiaTheme="majorEastAsia" w:hAnsi="Arial" w:cs="Arial"/>
                <w:color w:val="000000"/>
                <w:shd w:val="clear" w:color="auto" w:fill="FFFFFF"/>
              </w:rPr>
            </w:pPr>
            <w:r w:rsidRPr="00E4269D">
              <w:rPr>
                <w:rFonts w:ascii="Arial" w:hAnsi="Arial" w:cs="Arial"/>
                <w:bCs/>
                <w:color w:val="201F1E"/>
              </w:rPr>
              <w:t xml:space="preserve">SNP </w:t>
            </w:r>
            <w:r w:rsidRPr="00CA125F">
              <w:rPr>
                <w:rStyle w:val="normaltextrun"/>
                <w:rFonts w:ascii="Arial" w:eastAsiaTheme="majorEastAsia" w:hAnsi="Arial" w:cs="Arial"/>
                <w:color w:val="000000"/>
                <w:shd w:val="clear" w:color="auto" w:fill="FFFFFF"/>
              </w:rPr>
              <w:t xml:space="preserve">Operators must opt-in by completing the online </w:t>
            </w:r>
            <w:r w:rsidRPr="0D78247B">
              <w:rPr>
                <w:rFonts w:ascii="Arial" w:hAnsi="Arial" w:cs="Arial"/>
                <w:color w:val="201F1E"/>
              </w:rPr>
              <w:t>application for the </w:t>
            </w:r>
            <w:r w:rsidRPr="0D78247B">
              <w:rPr>
                <w:rFonts w:ascii="Arial" w:hAnsi="Arial" w:cs="Arial"/>
                <w:color w:val="000000" w:themeColor="text1"/>
                <w:lang w:val="en"/>
              </w:rPr>
              <w:t xml:space="preserve">2022–23 </w:t>
            </w:r>
            <w:r w:rsidRPr="0D78247B">
              <w:rPr>
                <w:rFonts w:ascii="Arial" w:hAnsi="Arial" w:cs="Arial"/>
                <w:color w:val="000000" w:themeColor="text1"/>
              </w:rPr>
              <w:t xml:space="preserve">SY </w:t>
            </w:r>
            <w:r w:rsidRPr="00CA125F">
              <w:rPr>
                <w:rStyle w:val="normaltextrun"/>
                <w:rFonts w:ascii="Arial" w:eastAsiaTheme="majorEastAsia" w:hAnsi="Arial" w:cs="Arial"/>
                <w:color w:val="000000"/>
                <w:shd w:val="clear" w:color="auto" w:fill="FFFFFF"/>
              </w:rPr>
              <w:t>waiver election application at:</w:t>
            </w:r>
          </w:p>
          <w:p w14:paraId="42766178" w14:textId="29A3DD11" w:rsidR="00764895" w:rsidRPr="00E4269D" w:rsidRDefault="003229B8" w:rsidP="00217174">
            <w:pPr>
              <w:pStyle w:val="xxmsonormal"/>
              <w:shd w:val="clear" w:color="auto" w:fill="FFFFFF" w:themeFill="background1"/>
              <w:spacing w:before="240" w:beforeAutospacing="0" w:after="240" w:afterAutospacing="0"/>
              <w:rPr>
                <w:rFonts w:ascii="Arial" w:hAnsi="Arial" w:cs="Arial"/>
                <w:color w:val="201F1E"/>
              </w:rPr>
            </w:pPr>
            <w:hyperlink r:id="rId23" w:tooltip="Application for the 2022-23 School Nutrition Program Waiver Elections">
              <w:r w:rsidR="00764895" w:rsidRPr="0D78247B">
                <w:rPr>
                  <w:rStyle w:val="Hyperlink"/>
                  <w:rFonts w:ascii="Arial" w:eastAsiaTheme="majorEastAsia" w:hAnsi="Arial" w:cs="Arial"/>
                </w:rPr>
                <w:t>https://surveys3.cde.ca.gov/go/sy2223snpwaivers.asp</w:t>
              </w:r>
            </w:hyperlink>
            <w:r w:rsidR="00764895" w:rsidRPr="0D78247B">
              <w:rPr>
                <w:rFonts w:ascii="Arial" w:hAnsi="Arial" w:cs="Arial"/>
                <w:color w:val="201F1E"/>
              </w:rPr>
              <w:t>.</w:t>
            </w:r>
          </w:p>
          <w:p w14:paraId="52860E89" w14:textId="77777777" w:rsidR="00764895" w:rsidRPr="00F421F3" w:rsidRDefault="00764895" w:rsidP="00217174">
            <w:pPr>
              <w:rPr>
                <w:rFonts w:cs="Arial"/>
                <w:szCs w:val="24"/>
              </w:rPr>
            </w:pPr>
            <w:r>
              <w:rPr>
                <w:rFonts w:cs="Arial"/>
                <w:b/>
                <w:szCs w:val="24"/>
              </w:rPr>
              <w:t>Waiver e</w:t>
            </w:r>
            <w:r w:rsidRPr="00F421F3">
              <w:rPr>
                <w:rFonts w:cs="Arial"/>
                <w:b/>
                <w:szCs w:val="24"/>
              </w:rPr>
              <w:t>ffective:</w:t>
            </w:r>
            <w:r w:rsidRPr="00F421F3">
              <w:rPr>
                <w:rFonts w:cs="Arial"/>
                <w:szCs w:val="24"/>
              </w:rPr>
              <w:t xml:space="preserve"> J</w:t>
            </w:r>
            <w:r>
              <w:rPr>
                <w:rFonts w:cs="Arial"/>
                <w:szCs w:val="24"/>
              </w:rPr>
              <w:t>uly 1, 2022</w:t>
            </w:r>
          </w:p>
          <w:p w14:paraId="4688A83A" w14:textId="7BE884B8" w:rsidR="00764895" w:rsidRPr="00F421F3" w:rsidRDefault="00764895" w:rsidP="00217174">
            <w:pPr>
              <w:spacing w:before="120" w:after="120"/>
              <w:rPr>
                <w:rFonts w:cs="Arial"/>
                <w:szCs w:val="24"/>
              </w:rPr>
            </w:pPr>
            <w:r>
              <w:rPr>
                <w:rFonts w:cs="Arial"/>
                <w:b/>
                <w:szCs w:val="24"/>
              </w:rPr>
              <w:t>Waive e</w:t>
            </w:r>
            <w:r w:rsidRPr="00F421F3">
              <w:rPr>
                <w:rFonts w:cs="Arial"/>
                <w:b/>
                <w:szCs w:val="24"/>
              </w:rPr>
              <w:t>xpires:</w:t>
            </w:r>
            <w:r w:rsidRPr="00F421F3">
              <w:rPr>
                <w:rFonts w:cs="Arial"/>
                <w:szCs w:val="24"/>
              </w:rPr>
              <w:t xml:space="preserve"> June 30, 2023</w:t>
            </w:r>
          </w:p>
        </w:tc>
        <w:tc>
          <w:tcPr>
            <w:tcW w:w="7106" w:type="dxa"/>
          </w:tcPr>
          <w:p w14:paraId="223876B7" w14:textId="1AE5304D" w:rsidR="00764895" w:rsidRDefault="00764895" w:rsidP="00217174">
            <w:pPr>
              <w:spacing w:before="120" w:after="120"/>
            </w:pPr>
            <w:r>
              <w:t>Waives the requirement to conduct on</w:t>
            </w:r>
            <w:r w:rsidR="00D92583">
              <w:t>-</w:t>
            </w:r>
            <w:r>
              <w:t xml:space="preserve">site monitoring and to complete the onsite portion of the review for SNP Program Operators and the State Agency </w:t>
            </w:r>
          </w:p>
          <w:p w14:paraId="6B2F054C" w14:textId="77777777" w:rsidR="00764895" w:rsidRDefault="00764895" w:rsidP="00217174">
            <w:pPr>
              <w:spacing w:before="120" w:after="120"/>
            </w:pPr>
            <w:r w:rsidRPr="21F0E790">
              <w:rPr>
                <w:b/>
                <w:bCs/>
              </w:rPr>
              <w:t>Note</w:t>
            </w:r>
            <w:r>
              <w:t>: In both cases, monitoring is still required</w:t>
            </w:r>
          </w:p>
          <w:p w14:paraId="05EB2501" w14:textId="32A4152D" w:rsidR="00764895" w:rsidRDefault="00764895" w:rsidP="00217174">
            <w:pPr>
              <w:rPr>
                <w:rFonts w:eastAsia="Arial" w:cs="Arial"/>
              </w:rPr>
            </w:pPr>
            <w:r w:rsidRPr="182D54D9">
              <w:rPr>
                <w:rFonts w:eastAsia="Arial" w:cs="Arial"/>
              </w:rPr>
              <w:t>SFAs with at least with more than one site must complete monitoring of all their lunch sites and 50 percent of their breakfast sites completed by February 1 of each year.</w:t>
            </w:r>
          </w:p>
          <w:p w14:paraId="28F75C86" w14:textId="77777777" w:rsidR="00764895" w:rsidRDefault="00764895" w:rsidP="00217174">
            <w:pPr>
              <w:rPr>
                <w:rFonts w:eastAsia="Arial" w:cs="Arial"/>
              </w:rPr>
            </w:pPr>
            <w:r w:rsidRPr="182D54D9">
              <w:rPr>
                <w:rFonts w:eastAsia="Arial" w:cs="Arial"/>
              </w:rPr>
              <w:t xml:space="preserve">Afterschool Snack Program must be monitored during the first weeks and twice per year </w:t>
            </w:r>
          </w:p>
          <w:p w14:paraId="34A54D42" w14:textId="77777777" w:rsidR="00764895" w:rsidRDefault="00764895" w:rsidP="00217174">
            <w:pPr>
              <w:rPr>
                <w:rFonts w:eastAsia="Arial" w:cs="Arial"/>
              </w:rPr>
            </w:pPr>
            <w:r w:rsidRPr="549D99CB">
              <w:rPr>
                <w:rFonts w:eastAsia="Arial" w:cs="Arial"/>
              </w:rPr>
              <w:t>In lieu of the in-person site visit, a desk review is required. Desk review documentation may include interviewing staff and technology methods such as:</w:t>
            </w:r>
          </w:p>
          <w:p w14:paraId="4491A8E1" w14:textId="635B408A" w:rsidR="00764895" w:rsidRPr="00B55060" w:rsidRDefault="00D92583" w:rsidP="00217174">
            <w:pPr>
              <w:pStyle w:val="ListParagraph"/>
              <w:numPr>
                <w:ilvl w:val="0"/>
                <w:numId w:val="33"/>
              </w:numPr>
              <w:rPr>
                <w:rFonts w:eastAsia="Calibri"/>
              </w:rPr>
            </w:pPr>
            <w:r>
              <w:rPr>
                <w:rFonts w:eastAsia="Arial" w:cs="Arial"/>
              </w:rPr>
              <w:t>S</w:t>
            </w:r>
            <w:r w:rsidR="00764895" w:rsidRPr="549D99CB">
              <w:rPr>
                <w:rFonts w:eastAsia="Arial" w:cs="Arial"/>
              </w:rPr>
              <w:t>canned copies of documentation</w:t>
            </w:r>
          </w:p>
          <w:p w14:paraId="230899A8" w14:textId="77777777" w:rsidR="00764895" w:rsidRDefault="00764895" w:rsidP="00217174">
            <w:pPr>
              <w:pStyle w:val="ListParagraph"/>
              <w:numPr>
                <w:ilvl w:val="0"/>
                <w:numId w:val="1"/>
              </w:numPr>
              <w:rPr>
                <w:rFonts w:asciiTheme="minorHAnsi" w:eastAsiaTheme="minorEastAsia" w:hAnsiTheme="minorHAnsi"/>
                <w:szCs w:val="24"/>
              </w:rPr>
            </w:pPr>
            <w:r w:rsidRPr="44F302F3">
              <w:rPr>
                <w:rFonts w:eastAsia="Arial" w:cs="Arial"/>
                <w:szCs w:val="24"/>
              </w:rPr>
              <w:t>Picture(s)</w:t>
            </w:r>
          </w:p>
          <w:p w14:paraId="1BFB7450" w14:textId="77777777" w:rsidR="00764895" w:rsidRDefault="00764895" w:rsidP="00217174">
            <w:pPr>
              <w:pStyle w:val="ListParagraph"/>
              <w:numPr>
                <w:ilvl w:val="0"/>
                <w:numId w:val="1"/>
              </w:numPr>
              <w:rPr>
                <w:rFonts w:asciiTheme="minorHAnsi" w:eastAsiaTheme="minorEastAsia" w:hAnsiTheme="minorHAnsi"/>
                <w:szCs w:val="24"/>
              </w:rPr>
            </w:pPr>
            <w:r w:rsidRPr="44F302F3">
              <w:rPr>
                <w:rFonts w:eastAsia="Arial" w:cs="Arial"/>
                <w:szCs w:val="24"/>
              </w:rPr>
              <w:t>Video(s)</w:t>
            </w:r>
          </w:p>
          <w:p w14:paraId="18A9CFF8" w14:textId="77777777" w:rsidR="00764895" w:rsidRDefault="00764895" w:rsidP="00217174">
            <w:r w:rsidRPr="44F302F3">
              <w:rPr>
                <w:rFonts w:eastAsia="Arial" w:cs="Arial"/>
                <w:szCs w:val="24"/>
              </w:rPr>
              <w:t xml:space="preserve">Sponsoring organizations should continue to record details of the off-site monitoring including, but not limited to: </w:t>
            </w:r>
          </w:p>
          <w:p w14:paraId="459C2BB2" w14:textId="77777777" w:rsidR="00764895" w:rsidRDefault="00764895" w:rsidP="00217174">
            <w:pPr>
              <w:pStyle w:val="ListParagraph"/>
              <w:numPr>
                <w:ilvl w:val="0"/>
                <w:numId w:val="1"/>
              </w:numPr>
              <w:contextualSpacing w:val="0"/>
              <w:rPr>
                <w:rFonts w:asciiTheme="minorHAnsi" w:eastAsiaTheme="minorEastAsia" w:hAnsiTheme="minorHAnsi"/>
                <w:szCs w:val="24"/>
              </w:rPr>
            </w:pPr>
            <w:r w:rsidRPr="44F302F3">
              <w:rPr>
                <w:rFonts w:eastAsia="Arial" w:cs="Arial"/>
                <w:szCs w:val="24"/>
              </w:rPr>
              <w:t>The time and date the review was conducted</w:t>
            </w:r>
          </w:p>
          <w:p w14:paraId="134513E6" w14:textId="77777777" w:rsidR="00764895" w:rsidRDefault="00764895" w:rsidP="00217174">
            <w:pPr>
              <w:pStyle w:val="ListParagraph"/>
              <w:numPr>
                <w:ilvl w:val="0"/>
                <w:numId w:val="1"/>
              </w:numPr>
              <w:contextualSpacing w:val="0"/>
              <w:rPr>
                <w:rFonts w:asciiTheme="minorHAnsi" w:eastAsiaTheme="minorEastAsia" w:hAnsiTheme="minorHAnsi"/>
                <w:szCs w:val="24"/>
              </w:rPr>
            </w:pPr>
            <w:r w:rsidRPr="44F302F3">
              <w:rPr>
                <w:rFonts w:eastAsia="Arial" w:cs="Arial"/>
                <w:szCs w:val="24"/>
              </w:rPr>
              <w:t>The names and contact information of site staff that participated in the visit</w:t>
            </w:r>
          </w:p>
          <w:p w14:paraId="5C1915ED" w14:textId="77777777" w:rsidR="00764895" w:rsidRDefault="00764895" w:rsidP="00217174">
            <w:pPr>
              <w:pStyle w:val="ListParagraph"/>
              <w:numPr>
                <w:ilvl w:val="0"/>
                <w:numId w:val="1"/>
              </w:numPr>
              <w:spacing w:before="120"/>
              <w:contextualSpacing w:val="0"/>
              <w:rPr>
                <w:szCs w:val="24"/>
              </w:rPr>
            </w:pPr>
            <w:r w:rsidRPr="44F302F3">
              <w:rPr>
                <w:rFonts w:eastAsia="Arial" w:cs="Arial"/>
                <w:szCs w:val="24"/>
              </w:rPr>
              <w:t>Technical assistance provided</w:t>
            </w:r>
          </w:p>
          <w:p w14:paraId="03AAA499" w14:textId="6FC91765" w:rsidR="00764895" w:rsidRPr="00F421F3" w:rsidRDefault="00764895" w:rsidP="00217174">
            <w:pPr>
              <w:spacing w:before="120" w:after="120"/>
              <w:ind w:left="-18"/>
              <w:rPr>
                <w:b/>
                <w:bCs/>
                <w:szCs w:val="24"/>
              </w:rPr>
            </w:pPr>
          </w:p>
        </w:tc>
        <w:tc>
          <w:tcPr>
            <w:tcW w:w="7110" w:type="dxa"/>
          </w:tcPr>
          <w:p w14:paraId="496B07DA" w14:textId="77777777" w:rsidR="00764895" w:rsidRDefault="00764895" w:rsidP="007F4860">
            <w:pPr>
              <w:pStyle w:val="ListParagraph"/>
              <w:numPr>
                <w:ilvl w:val="0"/>
                <w:numId w:val="7"/>
              </w:numPr>
              <w:spacing w:before="120" w:after="120"/>
              <w:ind w:left="475"/>
              <w:contextualSpacing w:val="0"/>
              <w:rPr>
                <w:rFonts w:cs="Arial"/>
                <w:szCs w:val="24"/>
              </w:rPr>
            </w:pPr>
            <w:r>
              <w:rPr>
                <w:rFonts w:cs="Arial"/>
                <w:szCs w:val="24"/>
              </w:rPr>
              <w:t>Did you opt into this waiver?</w:t>
            </w:r>
          </w:p>
          <w:p w14:paraId="2A191F79" w14:textId="77777777" w:rsidR="00764895" w:rsidRPr="00F421F3" w:rsidRDefault="00764895" w:rsidP="007F4860">
            <w:pPr>
              <w:pStyle w:val="ListParagraph"/>
              <w:numPr>
                <w:ilvl w:val="0"/>
                <w:numId w:val="7"/>
              </w:numPr>
              <w:spacing w:before="120" w:after="120"/>
              <w:ind w:left="475"/>
              <w:contextualSpacing w:val="0"/>
              <w:rPr>
                <w:rFonts w:cs="Arial"/>
                <w:szCs w:val="24"/>
              </w:rPr>
            </w:pPr>
            <w:r w:rsidRPr="00F421F3">
              <w:rPr>
                <w:rFonts w:cs="Arial"/>
                <w:szCs w:val="24"/>
              </w:rPr>
              <w:t>Was at least one lunch monitoring for all sites completed prior to or by February 1?</w:t>
            </w:r>
          </w:p>
          <w:p w14:paraId="20D9204D" w14:textId="77777777" w:rsidR="00764895" w:rsidRPr="00F421F3" w:rsidRDefault="00764895" w:rsidP="007F4860">
            <w:pPr>
              <w:pStyle w:val="ListParagraph"/>
              <w:numPr>
                <w:ilvl w:val="0"/>
                <w:numId w:val="7"/>
              </w:numPr>
              <w:spacing w:before="0" w:after="120"/>
              <w:ind w:left="475"/>
              <w:contextualSpacing w:val="0"/>
              <w:rPr>
                <w:rFonts w:cs="Arial"/>
              </w:rPr>
            </w:pPr>
            <w:r w:rsidRPr="182D54D9">
              <w:rPr>
                <w:rFonts w:cs="Arial"/>
              </w:rPr>
              <w:t>Was at least one breakfast monitoring for 50 percent of sites completed prior to or by February 1?</w:t>
            </w:r>
          </w:p>
          <w:p w14:paraId="44B8FE6B" w14:textId="77777777" w:rsidR="00764895" w:rsidRDefault="00764895" w:rsidP="007F4860">
            <w:pPr>
              <w:pStyle w:val="ListParagraph"/>
              <w:numPr>
                <w:ilvl w:val="0"/>
                <w:numId w:val="7"/>
              </w:numPr>
              <w:spacing w:before="0" w:after="120"/>
              <w:ind w:left="475"/>
              <w:contextualSpacing w:val="0"/>
            </w:pPr>
            <w:r w:rsidRPr="182D54D9">
              <w:rPr>
                <w:rFonts w:eastAsia="Calibri" w:cs="Arial"/>
                <w:szCs w:val="24"/>
              </w:rPr>
              <w:t>Was the Afterschool Snack Program monitored during the first four weeks and at least twice per school year</w:t>
            </w:r>
          </w:p>
          <w:p w14:paraId="08051D8D" w14:textId="77777777" w:rsidR="00764895" w:rsidRPr="00F421F3" w:rsidRDefault="00764895" w:rsidP="007F4860">
            <w:pPr>
              <w:pStyle w:val="ListParagraph"/>
              <w:numPr>
                <w:ilvl w:val="0"/>
                <w:numId w:val="7"/>
              </w:numPr>
              <w:spacing w:before="0" w:after="120"/>
              <w:ind w:left="475"/>
              <w:contextualSpacing w:val="0"/>
              <w:rPr>
                <w:rFonts w:cs="Arial"/>
              </w:rPr>
            </w:pPr>
            <w:r w:rsidRPr="182D54D9">
              <w:rPr>
                <w:rFonts w:cs="Arial"/>
              </w:rPr>
              <w:t>Does each site have written meal counting and claiming procedures and is the site staff following them?</w:t>
            </w:r>
          </w:p>
          <w:p w14:paraId="474B530F" w14:textId="3EC7E2B9" w:rsidR="00764895" w:rsidRPr="00F421F3" w:rsidRDefault="00764895" w:rsidP="007F4860">
            <w:pPr>
              <w:pStyle w:val="ListParagraph"/>
              <w:numPr>
                <w:ilvl w:val="0"/>
                <w:numId w:val="7"/>
              </w:numPr>
              <w:spacing w:before="0" w:after="120"/>
              <w:ind w:left="475"/>
              <w:contextualSpacing w:val="0"/>
              <w:rPr>
                <w:rFonts w:cs="Arial"/>
              </w:rPr>
            </w:pPr>
            <w:r w:rsidRPr="182D54D9">
              <w:rPr>
                <w:rFonts w:cs="Arial"/>
              </w:rPr>
              <w:t>Does the meal served meet the menu plan requirements, if not</w:t>
            </w:r>
            <w:r w:rsidR="00D92583">
              <w:rPr>
                <w:rFonts w:cs="Arial"/>
              </w:rPr>
              <w:t>,</w:t>
            </w:r>
            <w:r w:rsidRPr="182D54D9">
              <w:rPr>
                <w:rFonts w:cs="Arial"/>
              </w:rPr>
              <w:t xml:space="preserve"> is there an approved waiver?</w:t>
            </w:r>
          </w:p>
          <w:p w14:paraId="2FBE4011" w14:textId="77777777" w:rsidR="00764895" w:rsidRPr="00F421F3" w:rsidRDefault="00764895" w:rsidP="007F4860">
            <w:pPr>
              <w:pStyle w:val="ListParagraph"/>
              <w:numPr>
                <w:ilvl w:val="0"/>
                <w:numId w:val="7"/>
              </w:numPr>
              <w:spacing w:before="0" w:after="120"/>
              <w:ind w:left="475"/>
              <w:contextualSpacing w:val="0"/>
              <w:rPr>
                <w:rFonts w:cs="Arial"/>
              </w:rPr>
            </w:pPr>
            <w:r w:rsidRPr="182D54D9">
              <w:rPr>
                <w:rFonts w:cs="Arial"/>
              </w:rPr>
              <w:t>Does the system accurately count meals by category at the POS?</w:t>
            </w:r>
          </w:p>
          <w:p w14:paraId="30AC88F2" w14:textId="77777777" w:rsidR="00764895" w:rsidRPr="00F421F3" w:rsidRDefault="00764895" w:rsidP="007F4860">
            <w:pPr>
              <w:pStyle w:val="ListParagraph"/>
              <w:numPr>
                <w:ilvl w:val="0"/>
                <w:numId w:val="7"/>
              </w:numPr>
              <w:spacing w:before="0" w:after="120"/>
              <w:ind w:left="475"/>
              <w:contextualSpacing w:val="0"/>
              <w:rPr>
                <w:rFonts w:cs="Arial"/>
              </w:rPr>
            </w:pPr>
            <w:r w:rsidRPr="182D54D9">
              <w:rPr>
                <w:rFonts w:cs="Arial"/>
              </w:rPr>
              <w:t>Are food safety, sanitation, and HACCP guidelines being followed?</w:t>
            </w:r>
          </w:p>
          <w:p w14:paraId="660E6B4D" w14:textId="77777777" w:rsidR="00764895" w:rsidRPr="00F421F3" w:rsidRDefault="00764895" w:rsidP="007F4860">
            <w:pPr>
              <w:pStyle w:val="ListParagraph"/>
              <w:numPr>
                <w:ilvl w:val="0"/>
                <w:numId w:val="7"/>
              </w:numPr>
              <w:spacing w:before="0" w:after="120"/>
              <w:ind w:left="475"/>
              <w:contextualSpacing w:val="0"/>
              <w:rPr>
                <w:rFonts w:cs="Arial"/>
              </w:rPr>
            </w:pPr>
            <w:r w:rsidRPr="182D54D9">
              <w:rPr>
                <w:rFonts w:cs="Arial"/>
              </w:rPr>
              <w:t xml:space="preserve">Are a la carte items, </w:t>
            </w:r>
            <w:bookmarkStart w:id="6" w:name="_Int_YR69gkWE"/>
            <w:r w:rsidRPr="182D54D9">
              <w:rPr>
                <w:rFonts w:cs="Arial"/>
              </w:rPr>
              <w:t>adult</w:t>
            </w:r>
            <w:bookmarkEnd w:id="6"/>
            <w:r w:rsidRPr="182D54D9">
              <w:rPr>
                <w:rFonts w:cs="Arial"/>
              </w:rPr>
              <w:t>, second, and unpaid meals being accurately accounted?</w:t>
            </w:r>
          </w:p>
          <w:p w14:paraId="52375C70" w14:textId="77777777" w:rsidR="00764895" w:rsidRPr="00F421F3" w:rsidRDefault="00764895" w:rsidP="007F4860">
            <w:pPr>
              <w:pStyle w:val="ListParagraph"/>
              <w:numPr>
                <w:ilvl w:val="0"/>
                <w:numId w:val="7"/>
              </w:numPr>
              <w:spacing w:before="0" w:after="120"/>
              <w:ind w:left="475"/>
              <w:contextualSpacing w:val="0"/>
              <w:rPr>
                <w:rFonts w:cs="Arial"/>
              </w:rPr>
            </w:pPr>
            <w:r w:rsidRPr="182D54D9">
              <w:rPr>
                <w:rFonts w:cs="Arial"/>
              </w:rPr>
              <w:t>Are all civil rights guidelines being followed?</w:t>
            </w:r>
          </w:p>
          <w:p w14:paraId="30E20B02" w14:textId="77777777" w:rsidR="00764895" w:rsidRPr="00F421F3" w:rsidRDefault="00764895" w:rsidP="007F4860">
            <w:pPr>
              <w:pStyle w:val="ListParagraph"/>
              <w:numPr>
                <w:ilvl w:val="0"/>
                <w:numId w:val="7"/>
              </w:numPr>
              <w:spacing w:before="0" w:after="120"/>
              <w:ind w:left="475"/>
              <w:contextualSpacing w:val="0"/>
              <w:rPr>
                <w:rFonts w:cs="Arial"/>
              </w:rPr>
            </w:pPr>
            <w:r w:rsidRPr="182D54D9">
              <w:rPr>
                <w:rFonts w:cs="Arial"/>
              </w:rPr>
              <w:t>Does the system prevent overt identification?</w:t>
            </w:r>
          </w:p>
          <w:p w14:paraId="6ACD08CA" w14:textId="77777777" w:rsidR="00764895" w:rsidRPr="00F421F3" w:rsidRDefault="00764895" w:rsidP="007F4860">
            <w:pPr>
              <w:pStyle w:val="ListParagraph"/>
              <w:numPr>
                <w:ilvl w:val="0"/>
                <w:numId w:val="7"/>
              </w:numPr>
              <w:spacing w:before="0" w:after="120"/>
              <w:ind w:left="475"/>
              <w:contextualSpacing w:val="0"/>
              <w:rPr>
                <w:rFonts w:cs="Arial"/>
              </w:rPr>
            </w:pPr>
            <w:r w:rsidRPr="182D54D9">
              <w:rPr>
                <w:rFonts w:cs="Arial"/>
              </w:rPr>
              <w:t xml:space="preserve">Are meal counts being totaled and claimed by category accurately? </w:t>
            </w:r>
          </w:p>
          <w:p w14:paraId="56D72F02" w14:textId="2B2B66CA" w:rsidR="00764895" w:rsidRDefault="00764895" w:rsidP="007F4860">
            <w:pPr>
              <w:pStyle w:val="ListParagraph"/>
              <w:numPr>
                <w:ilvl w:val="0"/>
                <w:numId w:val="7"/>
              </w:numPr>
              <w:spacing w:before="0" w:after="120"/>
              <w:ind w:left="475"/>
              <w:contextualSpacing w:val="0"/>
              <w:rPr>
                <w:rFonts w:cs="Arial"/>
              </w:rPr>
            </w:pPr>
            <w:r w:rsidRPr="182D54D9">
              <w:rPr>
                <w:rFonts w:cs="Arial"/>
              </w:rPr>
              <w:t xml:space="preserve">Are </w:t>
            </w:r>
            <w:bookmarkStart w:id="7" w:name="_Int_3KAy2v8X"/>
            <w:r w:rsidRPr="182D54D9">
              <w:rPr>
                <w:rFonts w:cs="Arial"/>
              </w:rPr>
              <w:t>edit</w:t>
            </w:r>
            <w:bookmarkEnd w:id="7"/>
            <w:r w:rsidRPr="182D54D9">
              <w:rPr>
                <w:rFonts w:cs="Arial"/>
              </w:rPr>
              <w:t xml:space="preserve"> checks being used to validate the daily meal counts by category?</w:t>
            </w:r>
          </w:p>
          <w:p w14:paraId="447927CC" w14:textId="44400028" w:rsidR="00764895" w:rsidRPr="00F421F3" w:rsidRDefault="007F4860" w:rsidP="007F4860">
            <w:pPr>
              <w:pStyle w:val="ListParagraph"/>
              <w:numPr>
                <w:ilvl w:val="0"/>
                <w:numId w:val="7"/>
              </w:numPr>
              <w:spacing w:before="0" w:after="120"/>
              <w:ind w:left="475"/>
              <w:contextualSpacing w:val="0"/>
              <w:rPr>
                <w:rFonts w:cs="Arial"/>
                <w:szCs w:val="24"/>
              </w:rPr>
            </w:pPr>
            <w:r w:rsidRPr="182D54D9">
              <w:rPr>
                <w:rFonts w:cs="Arial"/>
              </w:rPr>
              <w:t>Is there a system in place to prevent duplicate meal counts?</w:t>
            </w:r>
          </w:p>
        </w:tc>
      </w:tr>
      <w:tr w:rsidR="00764895" w14:paraId="2E05E8A5" w14:textId="35581026" w:rsidTr="00217174">
        <w:tc>
          <w:tcPr>
            <w:tcW w:w="4319" w:type="dxa"/>
          </w:tcPr>
          <w:p w14:paraId="59D7172A" w14:textId="77777777" w:rsidR="00764895" w:rsidRDefault="00764895" w:rsidP="007F4860">
            <w:pPr>
              <w:spacing w:before="120"/>
              <w:rPr>
                <w:rFonts w:cs="Arial"/>
                <w:b/>
                <w:bCs/>
              </w:rPr>
            </w:pPr>
            <w:r w:rsidRPr="21F0E790">
              <w:rPr>
                <w:rFonts w:cs="Arial"/>
                <w:b/>
                <w:bCs/>
              </w:rPr>
              <w:lastRenderedPageBreak/>
              <w:t>Limited Use Waiver #14</w:t>
            </w:r>
          </w:p>
          <w:p w14:paraId="2BA07C94" w14:textId="77777777" w:rsidR="00764895" w:rsidRDefault="00764895" w:rsidP="00217174">
            <w:pPr>
              <w:spacing w:before="0"/>
              <w:rPr>
                <w:rFonts w:cs="Arial"/>
                <w:b/>
                <w:bCs/>
              </w:rPr>
            </w:pPr>
            <w:r w:rsidRPr="3DB6C21F">
              <w:rPr>
                <w:rFonts w:cs="Arial"/>
                <w:b/>
                <w:bCs/>
              </w:rPr>
              <w:t>Parent and Guardian Pick Up (FFVP)</w:t>
            </w:r>
          </w:p>
          <w:p w14:paraId="46D8024C" w14:textId="0FD6748B" w:rsidR="00764895" w:rsidRPr="00171DD0" w:rsidRDefault="00764895" w:rsidP="00217174">
            <w:pPr>
              <w:spacing w:before="0"/>
              <w:rPr>
                <w:rFonts w:cs="Arial"/>
              </w:rPr>
            </w:pPr>
            <w:r w:rsidRPr="21F0E790">
              <w:rPr>
                <w:rFonts w:cs="Arial"/>
              </w:rPr>
              <w:t>Allows the State agency to approve SFAs participating in the FFVP to provide FFVP foods to parents or guardians of children whose elementary school is closed due to COVID</w:t>
            </w:r>
            <w:r w:rsidR="00D92583">
              <w:rPr>
                <w:rFonts w:cs="Arial"/>
              </w:rPr>
              <w:t>-</w:t>
            </w:r>
            <w:r w:rsidRPr="21F0E790">
              <w:rPr>
                <w:rFonts w:cs="Arial"/>
              </w:rPr>
              <w:t>19 Pandemic</w:t>
            </w:r>
          </w:p>
          <w:p w14:paraId="67DCF0DA" w14:textId="77777777" w:rsidR="00764895" w:rsidRDefault="00764895" w:rsidP="00217174">
            <w:pPr>
              <w:pStyle w:val="xxmsonormal"/>
              <w:shd w:val="clear" w:color="auto" w:fill="FFFFFF" w:themeFill="background1"/>
              <w:spacing w:before="240" w:beforeAutospacing="0" w:after="240" w:afterAutospacing="0"/>
              <w:rPr>
                <w:rStyle w:val="normaltextrun"/>
                <w:rFonts w:ascii="Arial" w:eastAsiaTheme="majorEastAsia" w:hAnsi="Arial" w:cs="Arial"/>
                <w:color w:val="000000"/>
                <w:shd w:val="clear" w:color="auto" w:fill="FFFFFF"/>
              </w:rPr>
            </w:pPr>
            <w:r w:rsidRPr="00E4269D">
              <w:rPr>
                <w:rFonts w:ascii="Arial" w:hAnsi="Arial" w:cs="Arial"/>
                <w:bCs/>
                <w:color w:val="201F1E"/>
              </w:rPr>
              <w:t xml:space="preserve">SNP </w:t>
            </w:r>
            <w:r w:rsidRPr="00CA125F">
              <w:rPr>
                <w:rStyle w:val="normaltextrun"/>
                <w:rFonts w:ascii="Arial" w:eastAsiaTheme="majorEastAsia" w:hAnsi="Arial" w:cs="Arial"/>
                <w:color w:val="000000"/>
                <w:shd w:val="clear" w:color="auto" w:fill="FFFFFF"/>
              </w:rPr>
              <w:t xml:space="preserve">Operators must opt-in by completing the online </w:t>
            </w:r>
            <w:r w:rsidRPr="0D78247B">
              <w:rPr>
                <w:rFonts w:ascii="Arial" w:hAnsi="Arial" w:cs="Arial"/>
                <w:color w:val="201F1E"/>
              </w:rPr>
              <w:t>application for the </w:t>
            </w:r>
            <w:r w:rsidRPr="0D78247B">
              <w:rPr>
                <w:rFonts w:ascii="Arial" w:hAnsi="Arial" w:cs="Arial"/>
                <w:color w:val="000000" w:themeColor="text1"/>
                <w:lang w:val="en"/>
              </w:rPr>
              <w:t xml:space="preserve">2022–23 </w:t>
            </w:r>
            <w:r w:rsidRPr="0D78247B">
              <w:rPr>
                <w:rFonts w:ascii="Arial" w:hAnsi="Arial" w:cs="Arial"/>
                <w:color w:val="000000" w:themeColor="text1"/>
              </w:rPr>
              <w:t xml:space="preserve">SY </w:t>
            </w:r>
            <w:r w:rsidRPr="00CA125F">
              <w:rPr>
                <w:rStyle w:val="normaltextrun"/>
                <w:rFonts w:ascii="Arial" w:eastAsiaTheme="majorEastAsia" w:hAnsi="Arial" w:cs="Arial"/>
                <w:color w:val="000000"/>
                <w:shd w:val="clear" w:color="auto" w:fill="FFFFFF"/>
              </w:rPr>
              <w:t>waiver election application at:</w:t>
            </w:r>
          </w:p>
          <w:p w14:paraId="2210D3D5" w14:textId="0051F67F" w:rsidR="00764895" w:rsidRPr="00E4269D" w:rsidRDefault="003229B8" w:rsidP="00217174">
            <w:pPr>
              <w:pStyle w:val="xxmsonormal"/>
              <w:shd w:val="clear" w:color="auto" w:fill="FFFFFF" w:themeFill="background1"/>
              <w:spacing w:before="240" w:beforeAutospacing="0" w:after="240" w:afterAutospacing="0"/>
              <w:rPr>
                <w:rFonts w:ascii="Arial" w:hAnsi="Arial" w:cs="Arial"/>
                <w:color w:val="201F1E"/>
              </w:rPr>
            </w:pPr>
            <w:hyperlink r:id="rId24" w:tooltip="Application for the 2022-23 School Nutrition Program Waiver Elections">
              <w:r w:rsidR="00764895" w:rsidRPr="0D78247B">
                <w:rPr>
                  <w:rStyle w:val="Hyperlink"/>
                  <w:rFonts w:ascii="Arial" w:eastAsiaTheme="majorEastAsia" w:hAnsi="Arial" w:cs="Arial"/>
                </w:rPr>
                <w:t>https://surveys3.cde.ca.gov/go/sy2223snpwaivers.asp</w:t>
              </w:r>
            </w:hyperlink>
            <w:r w:rsidR="00764895" w:rsidRPr="0D78247B">
              <w:rPr>
                <w:rFonts w:ascii="Arial" w:hAnsi="Arial" w:cs="Arial"/>
                <w:color w:val="201F1E"/>
              </w:rPr>
              <w:t>.</w:t>
            </w:r>
          </w:p>
          <w:p w14:paraId="7A9B56C9" w14:textId="77777777" w:rsidR="00764895" w:rsidRPr="00171DD0" w:rsidRDefault="00764895" w:rsidP="00217174">
            <w:pPr>
              <w:spacing w:before="0"/>
              <w:rPr>
                <w:rFonts w:cs="Arial"/>
              </w:rPr>
            </w:pPr>
            <w:r>
              <w:rPr>
                <w:rFonts w:cs="Arial"/>
                <w:b/>
                <w:bCs/>
              </w:rPr>
              <w:t>Waiver e</w:t>
            </w:r>
            <w:r w:rsidRPr="21F0E790">
              <w:rPr>
                <w:rFonts w:cs="Arial"/>
                <w:b/>
                <w:bCs/>
              </w:rPr>
              <w:t>ffective:</w:t>
            </w:r>
            <w:r w:rsidRPr="21F0E790">
              <w:rPr>
                <w:rFonts w:cs="Arial"/>
              </w:rPr>
              <w:t xml:space="preserve"> July 1, 2022</w:t>
            </w:r>
          </w:p>
          <w:p w14:paraId="1506D574" w14:textId="345D5701" w:rsidR="00764895" w:rsidRPr="00F421F3" w:rsidRDefault="00764895" w:rsidP="007F4860">
            <w:pPr>
              <w:spacing w:before="120" w:after="1320"/>
              <w:rPr>
                <w:rFonts w:cs="Arial"/>
                <w:szCs w:val="24"/>
              </w:rPr>
            </w:pPr>
            <w:r>
              <w:rPr>
                <w:rFonts w:cs="Arial"/>
                <w:b/>
                <w:szCs w:val="24"/>
              </w:rPr>
              <w:t>Waiver e</w:t>
            </w:r>
            <w:r w:rsidRPr="00A44B12">
              <w:rPr>
                <w:rFonts w:cs="Arial"/>
                <w:b/>
                <w:szCs w:val="24"/>
              </w:rPr>
              <w:t>xpires:</w:t>
            </w:r>
            <w:r w:rsidRPr="00A44B12">
              <w:rPr>
                <w:rFonts w:cs="Arial"/>
                <w:szCs w:val="24"/>
              </w:rPr>
              <w:t xml:space="preserve"> June 30, 202</w:t>
            </w:r>
            <w:r>
              <w:rPr>
                <w:rFonts w:cs="Arial"/>
                <w:szCs w:val="24"/>
              </w:rPr>
              <w:t>3</w:t>
            </w:r>
          </w:p>
        </w:tc>
        <w:tc>
          <w:tcPr>
            <w:tcW w:w="7106" w:type="dxa"/>
          </w:tcPr>
          <w:p w14:paraId="7BDF901C" w14:textId="77777777" w:rsidR="00764895" w:rsidRDefault="00764895" w:rsidP="007F4860">
            <w:pPr>
              <w:spacing w:before="120"/>
              <w:rPr>
                <w:rFonts w:cs="Arial"/>
              </w:rPr>
            </w:pPr>
            <w:r w:rsidRPr="703BA8B1">
              <w:rPr>
                <w:rFonts w:cs="Arial"/>
                <w:b/>
                <w:bCs/>
              </w:rPr>
              <w:t>Requirements:</w:t>
            </w:r>
          </w:p>
          <w:p w14:paraId="4AA87EB4" w14:textId="5D39E808" w:rsidR="00764895" w:rsidRDefault="00764895" w:rsidP="00217174">
            <w:pPr>
              <w:rPr>
                <w:rFonts w:eastAsia="Calibri" w:cs="Arial"/>
                <w:szCs w:val="24"/>
              </w:rPr>
            </w:pPr>
            <w:r w:rsidRPr="703BA8B1">
              <w:rPr>
                <w:rFonts w:eastAsia="Calibri" w:cs="Arial"/>
                <w:szCs w:val="24"/>
              </w:rPr>
              <w:t>The service of Fresh Fruit and Vegetable Program must be directly impacted by COVID</w:t>
            </w:r>
            <w:r w:rsidR="00D92583">
              <w:rPr>
                <w:rFonts w:eastAsia="Calibri" w:cs="Arial"/>
                <w:szCs w:val="24"/>
              </w:rPr>
              <w:t>-</w:t>
            </w:r>
            <w:r w:rsidRPr="703BA8B1">
              <w:rPr>
                <w:rFonts w:eastAsia="Calibri" w:cs="Arial"/>
                <w:szCs w:val="24"/>
              </w:rPr>
              <w:t>19</w:t>
            </w:r>
          </w:p>
          <w:p w14:paraId="3D119509" w14:textId="77777777" w:rsidR="00764895" w:rsidRPr="005876B4" w:rsidRDefault="00764895" w:rsidP="00217174">
            <w:pPr>
              <w:pStyle w:val="ListParagraph"/>
              <w:numPr>
                <w:ilvl w:val="0"/>
                <w:numId w:val="19"/>
              </w:numPr>
              <w:spacing w:before="0"/>
              <w:ind w:left="342"/>
              <w:contextualSpacing w:val="0"/>
              <w:rPr>
                <w:szCs w:val="24"/>
              </w:rPr>
            </w:pPr>
            <w:r>
              <w:rPr>
                <w:szCs w:val="24"/>
              </w:rPr>
              <w:t>Must have p</w:t>
            </w:r>
            <w:r w:rsidRPr="005876B4">
              <w:rPr>
                <w:szCs w:val="24"/>
              </w:rPr>
              <w:t>rocedures for distributing FFVP to parents or guardians without the student being present</w:t>
            </w:r>
          </w:p>
          <w:p w14:paraId="42378B5F" w14:textId="668F4558" w:rsidR="00764895" w:rsidRPr="00104EA1" w:rsidRDefault="00764895" w:rsidP="00217174">
            <w:pPr>
              <w:spacing w:before="120" w:after="120"/>
            </w:pPr>
            <w:r>
              <w:t>FFVP may be distributed with other meals when FFVP site is closed due to COVID-19 pandemic</w:t>
            </w:r>
          </w:p>
        </w:tc>
        <w:tc>
          <w:tcPr>
            <w:tcW w:w="7110" w:type="dxa"/>
          </w:tcPr>
          <w:p w14:paraId="1E2AC666" w14:textId="774C0F57" w:rsidR="00764895" w:rsidRDefault="00764895" w:rsidP="007F4860">
            <w:pPr>
              <w:pStyle w:val="ListParagraph"/>
              <w:numPr>
                <w:ilvl w:val="0"/>
                <w:numId w:val="19"/>
              </w:numPr>
              <w:spacing w:before="120"/>
              <w:contextualSpacing w:val="0"/>
              <w:rPr>
                <w:rFonts w:cs="Arial"/>
                <w:szCs w:val="24"/>
              </w:rPr>
            </w:pPr>
            <w:r>
              <w:rPr>
                <w:rFonts w:cs="Arial"/>
                <w:szCs w:val="24"/>
              </w:rPr>
              <w:t xml:space="preserve">Did you </w:t>
            </w:r>
            <w:r w:rsidR="00D92583">
              <w:rPr>
                <w:rFonts w:cs="Arial"/>
                <w:szCs w:val="24"/>
              </w:rPr>
              <w:t>o</w:t>
            </w:r>
            <w:r>
              <w:rPr>
                <w:rFonts w:cs="Arial"/>
                <w:szCs w:val="24"/>
              </w:rPr>
              <w:t>pt into the waiver?</w:t>
            </w:r>
          </w:p>
          <w:p w14:paraId="6A0A0833" w14:textId="77777777" w:rsidR="00764895" w:rsidRDefault="00764895" w:rsidP="00217174">
            <w:pPr>
              <w:pStyle w:val="ListParagraph"/>
              <w:numPr>
                <w:ilvl w:val="0"/>
                <w:numId w:val="19"/>
              </w:numPr>
              <w:contextualSpacing w:val="0"/>
              <w:rPr>
                <w:rFonts w:cs="Arial"/>
                <w:szCs w:val="24"/>
              </w:rPr>
            </w:pPr>
            <w:r>
              <w:rPr>
                <w:rFonts w:cs="Arial"/>
                <w:szCs w:val="24"/>
              </w:rPr>
              <w:t xml:space="preserve">How has COVID-19 directly impacted your operations of FFVP? </w:t>
            </w:r>
          </w:p>
          <w:p w14:paraId="1DE981DE" w14:textId="77777777" w:rsidR="00764895" w:rsidRDefault="00764895" w:rsidP="00217174">
            <w:pPr>
              <w:pStyle w:val="ListParagraph"/>
              <w:numPr>
                <w:ilvl w:val="0"/>
                <w:numId w:val="19"/>
              </w:numPr>
              <w:contextualSpacing w:val="0"/>
              <w:rPr>
                <w:rFonts w:cs="Arial"/>
                <w:szCs w:val="24"/>
              </w:rPr>
            </w:pPr>
            <w:r>
              <w:rPr>
                <w:rFonts w:cs="Arial"/>
                <w:szCs w:val="24"/>
              </w:rPr>
              <w:t xml:space="preserve">Does the SFA have procedures for distributing FFVP to parents or guardians of eligible students? </w:t>
            </w:r>
          </w:p>
          <w:p w14:paraId="2227E65C" w14:textId="77777777" w:rsidR="00764895" w:rsidRPr="005876B4" w:rsidRDefault="00764895" w:rsidP="00217174">
            <w:pPr>
              <w:pStyle w:val="ListParagraph"/>
              <w:numPr>
                <w:ilvl w:val="0"/>
                <w:numId w:val="19"/>
              </w:numPr>
              <w:contextualSpacing w:val="0"/>
              <w:rPr>
                <w:rFonts w:cs="Arial"/>
                <w:szCs w:val="24"/>
              </w:rPr>
            </w:pPr>
            <w:r w:rsidRPr="005876B4">
              <w:rPr>
                <w:rFonts w:cs="Arial"/>
                <w:szCs w:val="24"/>
              </w:rPr>
              <w:t>How are FFVP accounted for at distribution sites?</w:t>
            </w:r>
          </w:p>
          <w:p w14:paraId="6FBD208D" w14:textId="54D016CA" w:rsidR="00764895" w:rsidRDefault="00764895" w:rsidP="00217174">
            <w:pPr>
              <w:pStyle w:val="ListParagraph"/>
              <w:numPr>
                <w:ilvl w:val="0"/>
                <w:numId w:val="19"/>
              </w:numPr>
              <w:spacing w:before="0"/>
              <w:contextualSpacing w:val="0"/>
              <w:rPr>
                <w:rFonts w:cs="Arial"/>
                <w:szCs w:val="24"/>
              </w:rPr>
            </w:pPr>
            <w:r>
              <w:rPr>
                <w:rFonts w:cs="Arial"/>
                <w:szCs w:val="24"/>
              </w:rPr>
              <w:t>How are duplicate</w:t>
            </w:r>
            <w:r w:rsidRPr="005876B4">
              <w:rPr>
                <w:rFonts w:cs="Arial"/>
                <w:szCs w:val="24"/>
              </w:rPr>
              <w:t xml:space="preserve"> counts prevented?</w:t>
            </w:r>
          </w:p>
          <w:p w14:paraId="67EA993F" w14:textId="567244E1" w:rsidR="00764895" w:rsidRPr="00F421F3" w:rsidRDefault="00D92583" w:rsidP="00D92583">
            <w:pPr>
              <w:pStyle w:val="ListParagraph"/>
              <w:numPr>
                <w:ilvl w:val="0"/>
                <w:numId w:val="19"/>
              </w:numPr>
              <w:spacing w:before="0"/>
              <w:contextualSpacing w:val="0"/>
              <w:rPr>
                <w:rFonts w:cs="Arial"/>
              </w:rPr>
            </w:pPr>
            <w:r w:rsidRPr="005876B4">
              <w:rPr>
                <w:rFonts w:cs="Arial"/>
                <w:szCs w:val="24"/>
              </w:rPr>
              <w:t xml:space="preserve">How are you ensuring there is no increased cost in the distribution of </w:t>
            </w:r>
            <w:r>
              <w:rPr>
                <w:rFonts w:cs="Arial"/>
                <w:szCs w:val="24"/>
              </w:rPr>
              <w:t xml:space="preserve">the </w:t>
            </w:r>
            <w:r w:rsidRPr="005876B4">
              <w:rPr>
                <w:rFonts w:cs="Arial"/>
                <w:szCs w:val="24"/>
              </w:rPr>
              <w:t>FFVP?</w:t>
            </w:r>
          </w:p>
        </w:tc>
      </w:tr>
      <w:tr w:rsidR="00764895" w14:paraId="520FAFBD" w14:textId="062849C0" w:rsidTr="00217174">
        <w:tc>
          <w:tcPr>
            <w:tcW w:w="4319" w:type="dxa"/>
          </w:tcPr>
          <w:p w14:paraId="321D8C90" w14:textId="77777777" w:rsidR="00764895" w:rsidRDefault="00764895" w:rsidP="00217174">
            <w:pPr>
              <w:spacing w:before="120" w:after="120"/>
              <w:rPr>
                <w:rFonts w:cs="Arial"/>
                <w:b/>
                <w:bCs/>
              </w:rPr>
            </w:pPr>
            <w:r w:rsidRPr="21F0E790">
              <w:rPr>
                <w:rFonts w:cs="Arial"/>
                <w:b/>
                <w:bCs/>
              </w:rPr>
              <w:lastRenderedPageBreak/>
              <w:t>Limited Use Waiver #15</w:t>
            </w:r>
          </w:p>
          <w:p w14:paraId="32A64A01" w14:textId="77777777" w:rsidR="00764895" w:rsidRDefault="00764895" w:rsidP="00217174">
            <w:pPr>
              <w:spacing w:before="120" w:after="120"/>
              <w:rPr>
                <w:rFonts w:cs="Arial"/>
                <w:b/>
                <w:szCs w:val="24"/>
              </w:rPr>
            </w:pPr>
            <w:r>
              <w:rPr>
                <w:rFonts w:cs="Arial"/>
                <w:b/>
                <w:szCs w:val="24"/>
              </w:rPr>
              <w:t>Alternate Sites (FFVP)</w:t>
            </w:r>
          </w:p>
          <w:p w14:paraId="3071CC1A" w14:textId="77777777" w:rsidR="00764895" w:rsidRDefault="00764895" w:rsidP="00217174">
            <w:pPr>
              <w:spacing w:before="120" w:after="120"/>
              <w:rPr>
                <w:rFonts w:cs="Arial"/>
              </w:rPr>
            </w:pPr>
            <w:r w:rsidRPr="414CC0E8">
              <w:rPr>
                <w:rFonts w:cs="Arial"/>
              </w:rPr>
              <w:t>Allows the State agency to approve SFAs participating in the FFVP to provide FFVP foods at sites that are not FFVP elementary schools when FFVP elementary schools are closed due to COVID</w:t>
            </w:r>
            <w:r>
              <w:rPr>
                <w:rFonts w:cs="Arial"/>
              </w:rPr>
              <w:t>-</w:t>
            </w:r>
            <w:r w:rsidRPr="414CC0E8">
              <w:rPr>
                <w:rFonts w:cs="Arial"/>
              </w:rPr>
              <w:t>19 Pandemic</w:t>
            </w:r>
          </w:p>
          <w:p w14:paraId="18AFBCB7" w14:textId="77777777" w:rsidR="00764895" w:rsidRDefault="00764895" w:rsidP="00217174">
            <w:pPr>
              <w:pStyle w:val="xxmsonormal"/>
              <w:shd w:val="clear" w:color="auto" w:fill="FFFFFF" w:themeFill="background1"/>
              <w:spacing w:before="240" w:beforeAutospacing="0" w:after="240" w:afterAutospacing="0"/>
              <w:rPr>
                <w:rStyle w:val="normaltextrun"/>
                <w:rFonts w:ascii="Arial" w:eastAsiaTheme="majorEastAsia" w:hAnsi="Arial" w:cs="Arial"/>
                <w:color w:val="000000"/>
                <w:shd w:val="clear" w:color="auto" w:fill="FFFFFF"/>
              </w:rPr>
            </w:pPr>
            <w:r w:rsidRPr="00E4269D">
              <w:rPr>
                <w:rFonts w:ascii="Arial" w:hAnsi="Arial" w:cs="Arial"/>
                <w:bCs/>
                <w:color w:val="201F1E"/>
              </w:rPr>
              <w:t xml:space="preserve">SNP </w:t>
            </w:r>
            <w:r w:rsidRPr="00CA125F">
              <w:rPr>
                <w:rStyle w:val="normaltextrun"/>
                <w:rFonts w:ascii="Arial" w:eastAsiaTheme="majorEastAsia" w:hAnsi="Arial" w:cs="Arial"/>
                <w:color w:val="000000"/>
                <w:shd w:val="clear" w:color="auto" w:fill="FFFFFF"/>
              </w:rPr>
              <w:t xml:space="preserve">Operators must opt-in by completing the online </w:t>
            </w:r>
            <w:r w:rsidRPr="0D78247B">
              <w:rPr>
                <w:rFonts w:ascii="Arial" w:hAnsi="Arial" w:cs="Arial"/>
                <w:color w:val="201F1E"/>
              </w:rPr>
              <w:t>application for the </w:t>
            </w:r>
            <w:r w:rsidRPr="0D78247B">
              <w:rPr>
                <w:rFonts w:ascii="Arial" w:hAnsi="Arial" w:cs="Arial"/>
                <w:color w:val="000000" w:themeColor="text1"/>
                <w:lang w:val="en"/>
              </w:rPr>
              <w:t xml:space="preserve">2022–23 </w:t>
            </w:r>
            <w:r w:rsidRPr="0D78247B">
              <w:rPr>
                <w:rFonts w:ascii="Arial" w:hAnsi="Arial" w:cs="Arial"/>
                <w:color w:val="000000" w:themeColor="text1"/>
              </w:rPr>
              <w:t xml:space="preserve">SY </w:t>
            </w:r>
            <w:r w:rsidRPr="00CA125F">
              <w:rPr>
                <w:rStyle w:val="normaltextrun"/>
                <w:rFonts w:ascii="Arial" w:eastAsiaTheme="majorEastAsia" w:hAnsi="Arial" w:cs="Arial"/>
                <w:color w:val="000000"/>
                <w:shd w:val="clear" w:color="auto" w:fill="FFFFFF"/>
              </w:rPr>
              <w:t>waiver election application at:</w:t>
            </w:r>
          </w:p>
          <w:p w14:paraId="28E785F5" w14:textId="02BACA8F" w:rsidR="00764895" w:rsidRPr="00E4269D" w:rsidRDefault="003229B8" w:rsidP="00217174">
            <w:pPr>
              <w:pStyle w:val="xxmsonormal"/>
              <w:shd w:val="clear" w:color="auto" w:fill="FFFFFF" w:themeFill="background1"/>
              <w:spacing w:before="240" w:beforeAutospacing="0" w:after="240" w:afterAutospacing="0"/>
              <w:rPr>
                <w:rFonts w:ascii="Arial" w:hAnsi="Arial" w:cs="Arial"/>
                <w:color w:val="201F1E"/>
              </w:rPr>
            </w:pPr>
            <w:hyperlink r:id="rId25" w:tooltip="Application for the 2022-23 School Nutrition Program Waiver Elections">
              <w:r w:rsidR="00764895" w:rsidRPr="0D78247B">
                <w:rPr>
                  <w:rStyle w:val="Hyperlink"/>
                  <w:rFonts w:ascii="Arial" w:eastAsiaTheme="majorEastAsia" w:hAnsi="Arial" w:cs="Arial"/>
                </w:rPr>
                <w:t>https://surveys3.cde.ca.gov/go/sy2223snpwaivers.asp</w:t>
              </w:r>
            </w:hyperlink>
            <w:r w:rsidR="00764895" w:rsidRPr="0D78247B">
              <w:rPr>
                <w:rFonts w:ascii="Arial" w:hAnsi="Arial" w:cs="Arial"/>
                <w:color w:val="201F1E"/>
              </w:rPr>
              <w:t>.</w:t>
            </w:r>
          </w:p>
          <w:p w14:paraId="550ADACC" w14:textId="77777777" w:rsidR="00764895" w:rsidRPr="00171DD0" w:rsidRDefault="00764895" w:rsidP="00217174">
            <w:pPr>
              <w:spacing w:before="120" w:after="120"/>
              <w:rPr>
                <w:rFonts w:cs="Arial"/>
                <w:szCs w:val="24"/>
              </w:rPr>
            </w:pPr>
            <w:r>
              <w:rPr>
                <w:rFonts w:cs="Arial"/>
                <w:b/>
                <w:szCs w:val="24"/>
              </w:rPr>
              <w:t>Waiver effective:</w:t>
            </w:r>
            <w:r w:rsidRPr="007F4C9F">
              <w:rPr>
                <w:rFonts w:cs="Arial"/>
                <w:szCs w:val="24"/>
              </w:rPr>
              <w:t xml:space="preserve"> July 1, 2022</w:t>
            </w:r>
          </w:p>
          <w:p w14:paraId="1C78B94D" w14:textId="77777777" w:rsidR="00764895" w:rsidRDefault="00764895" w:rsidP="007F4860">
            <w:pPr>
              <w:spacing w:before="120" w:after="2040"/>
              <w:rPr>
                <w:rFonts w:cs="Arial"/>
              </w:rPr>
            </w:pPr>
            <w:r>
              <w:rPr>
                <w:rFonts w:cs="Arial"/>
                <w:b/>
                <w:bCs/>
              </w:rPr>
              <w:t>Waiver e</w:t>
            </w:r>
            <w:r w:rsidRPr="3B0126D0">
              <w:rPr>
                <w:rFonts w:cs="Arial"/>
                <w:b/>
                <w:bCs/>
              </w:rPr>
              <w:t>xpires:</w:t>
            </w:r>
            <w:r w:rsidRPr="3B0126D0">
              <w:rPr>
                <w:rFonts w:cs="Arial"/>
              </w:rPr>
              <w:t xml:space="preserve"> June 30, 2023</w:t>
            </w:r>
          </w:p>
          <w:p w14:paraId="4EE22800" w14:textId="3F6573F0" w:rsidR="00764895" w:rsidRPr="00D9463E" w:rsidRDefault="00764895" w:rsidP="00217174">
            <w:pPr>
              <w:spacing w:before="0"/>
              <w:rPr>
                <w:rFonts w:cs="Arial"/>
                <w:szCs w:val="24"/>
              </w:rPr>
            </w:pPr>
          </w:p>
        </w:tc>
        <w:tc>
          <w:tcPr>
            <w:tcW w:w="7106" w:type="dxa"/>
          </w:tcPr>
          <w:p w14:paraId="0ED6F1C3" w14:textId="77777777" w:rsidR="00764895" w:rsidRPr="009547AE" w:rsidRDefault="00764895" w:rsidP="00217174">
            <w:pPr>
              <w:pStyle w:val="ListParagraph"/>
              <w:numPr>
                <w:ilvl w:val="0"/>
                <w:numId w:val="11"/>
              </w:numPr>
              <w:contextualSpacing w:val="0"/>
              <w:rPr>
                <w:rFonts w:cs="Arial"/>
              </w:rPr>
            </w:pPr>
            <w:r>
              <w:t xml:space="preserve">Flexibilities under this waiver should only be implemented by Program operators when congregate service is limited by the COVID-19 pandemic </w:t>
            </w:r>
          </w:p>
          <w:p w14:paraId="5525723F" w14:textId="6705835B" w:rsidR="00764895" w:rsidRPr="00D9463E" w:rsidRDefault="00764895" w:rsidP="00217174">
            <w:pPr>
              <w:pStyle w:val="ListParagraph"/>
              <w:numPr>
                <w:ilvl w:val="0"/>
                <w:numId w:val="19"/>
              </w:numPr>
              <w:spacing w:before="0"/>
              <w:ind w:left="340"/>
            </w:pPr>
            <w:r w:rsidRPr="414CC0E8">
              <w:rPr>
                <w:rFonts w:cs="Arial"/>
              </w:rPr>
              <w:t xml:space="preserve">SFAs </w:t>
            </w:r>
            <w:r>
              <w:rPr>
                <w:rFonts w:cs="Arial"/>
              </w:rPr>
              <w:t>may be approved to serve FFVP at non-FFVP sites when the approved FFVP site is closed due to COVID</w:t>
            </w:r>
            <w:r>
              <w:rPr>
                <w:rFonts w:cs="Arial"/>
              </w:rPr>
              <w:noBreakHyphen/>
              <w:t>19</w:t>
            </w:r>
            <w:r>
              <w:t>.</w:t>
            </w:r>
          </w:p>
        </w:tc>
        <w:tc>
          <w:tcPr>
            <w:tcW w:w="7110" w:type="dxa"/>
          </w:tcPr>
          <w:p w14:paraId="14FC07D3" w14:textId="77777777" w:rsidR="00764895" w:rsidRDefault="00764895" w:rsidP="00217174">
            <w:pPr>
              <w:pStyle w:val="ListParagraph"/>
              <w:numPr>
                <w:ilvl w:val="0"/>
                <w:numId w:val="11"/>
              </w:numPr>
              <w:contextualSpacing w:val="0"/>
              <w:rPr>
                <w:rFonts w:cs="Arial"/>
              </w:rPr>
            </w:pPr>
            <w:r>
              <w:rPr>
                <w:rFonts w:cs="Arial"/>
              </w:rPr>
              <w:t xml:space="preserve">Has the SFA opted into the waiver? </w:t>
            </w:r>
          </w:p>
          <w:p w14:paraId="23C4DD5B" w14:textId="77777777" w:rsidR="00764895" w:rsidRDefault="00764895" w:rsidP="00217174">
            <w:pPr>
              <w:pStyle w:val="ListParagraph"/>
              <w:numPr>
                <w:ilvl w:val="0"/>
                <w:numId w:val="11"/>
              </w:numPr>
              <w:spacing w:before="0"/>
              <w:contextualSpacing w:val="0"/>
              <w:rPr>
                <w:rFonts w:cs="Arial"/>
              </w:rPr>
            </w:pPr>
            <w:r>
              <w:rPr>
                <w:rFonts w:cs="Arial"/>
              </w:rPr>
              <w:t xml:space="preserve">How has COVID-19 </w:t>
            </w:r>
            <w:proofErr w:type="spellStart"/>
            <w:r>
              <w:rPr>
                <w:rFonts w:cs="Arial"/>
              </w:rPr>
              <w:t>direclty</w:t>
            </w:r>
            <w:proofErr w:type="spellEnd"/>
            <w:r>
              <w:rPr>
                <w:rFonts w:cs="Arial"/>
              </w:rPr>
              <w:t xml:space="preserve"> impacted the operation of FFVP?</w:t>
            </w:r>
          </w:p>
          <w:p w14:paraId="526CAC45" w14:textId="77777777" w:rsidR="00764895" w:rsidRDefault="00764895" w:rsidP="00217174">
            <w:pPr>
              <w:pStyle w:val="ListParagraph"/>
              <w:numPr>
                <w:ilvl w:val="0"/>
                <w:numId w:val="11"/>
              </w:numPr>
              <w:spacing w:before="0"/>
              <w:contextualSpacing w:val="0"/>
              <w:rPr>
                <w:rFonts w:cs="Arial"/>
              </w:rPr>
            </w:pPr>
            <w:r w:rsidRPr="414CC0E8">
              <w:rPr>
                <w:rFonts w:cs="Arial"/>
              </w:rPr>
              <w:t>How are FFVP accounted for at distribution sites?</w:t>
            </w:r>
          </w:p>
          <w:p w14:paraId="2E19C675" w14:textId="77777777" w:rsidR="00764895" w:rsidRDefault="00764895" w:rsidP="00217174">
            <w:pPr>
              <w:pStyle w:val="ListParagraph"/>
              <w:numPr>
                <w:ilvl w:val="0"/>
                <w:numId w:val="11"/>
              </w:numPr>
              <w:spacing w:before="0"/>
              <w:contextualSpacing w:val="0"/>
            </w:pPr>
            <w:r w:rsidRPr="414CC0E8">
              <w:rPr>
                <w:rFonts w:eastAsia="Calibri" w:cs="Arial"/>
                <w:szCs w:val="24"/>
              </w:rPr>
              <w:t>How are FFVP eligible elementary students identified?</w:t>
            </w:r>
          </w:p>
          <w:p w14:paraId="2DDF45DB" w14:textId="77777777" w:rsidR="00764895" w:rsidRDefault="00764895" w:rsidP="00217174">
            <w:pPr>
              <w:pStyle w:val="ListParagraph"/>
              <w:numPr>
                <w:ilvl w:val="0"/>
                <w:numId w:val="11"/>
              </w:numPr>
              <w:spacing w:before="0"/>
              <w:contextualSpacing w:val="0"/>
              <w:rPr>
                <w:rFonts w:cs="Arial"/>
                <w:szCs w:val="24"/>
              </w:rPr>
            </w:pPr>
            <w:r>
              <w:rPr>
                <w:rFonts w:cs="Arial"/>
                <w:szCs w:val="24"/>
              </w:rPr>
              <w:t>How are duplicate counts prevented?</w:t>
            </w:r>
          </w:p>
          <w:p w14:paraId="6987A3BE" w14:textId="77777777" w:rsidR="00764895" w:rsidRDefault="00764895" w:rsidP="00217174">
            <w:pPr>
              <w:pStyle w:val="ListParagraph"/>
              <w:numPr>
                <w:ilvl w:val="0"/>
                <w:numId w:val="11"/>
              </w:numPr>
              <w:spacing w:before="0"/>
              <w:contextualSpacing w:val="0"/>
              <w:rPr>
                <w:rFonts w:cs="Arial"/>
                <w:szCs w:val="24"/>
              </w:rPr>
            </w:pPr>
            <w:r>
              <w:rPr>
                <w:rFonts w:cs="Arial"/>
                <w:szCs w:val="24"/>
              </w:rPr>
              <w:t>How are you ensuring there is no increased cost in the distribution of the FFVP?</w:t>
            </w:r>
          </w:p>
          <w:p w14:paraId="189CCA75" w14:textId="598D18C4" w:rsidR="00764895" w:rsidRPr="00D9463E" w:rsidRDefault="00764895" w:rsidP="00217174">
            <w:pPr>
              <w:pStyle w:val="ListParagraph"/>
              <w:spacing w:before="0"/>
              <w:contextualSpacing w:val="0"/>
              <w:rPr>
                <w:rFonts w:cs="Arial"/>
                <w:szCs w:val="24"/>
              </w:rPr>
            </w:pPr>
          </w:p>
        </w:tc>
      </w:tr>
      <w:tr w:rsidR="00764895" w14:paraId="7461B36D" w14:textId="2916461A" w:rsidTr="00217174">
        <w:tc>
          <w:tcPr>
            <w:tcW w:w="4319" w:type="dxa"/>
          </w:tcPr>
          <w:p w14:paraId="13A1B147" w14:textId="77777777" w:rsidR="00764895" w:rsidRDefault="00764895" w:rsidP="00217174">
            <w:pPr>
              <w:rPr>
                <w:rFonts w:cs="Arial"/>
                <w:b/>
                <w:bCs/>
              </w:rPr>
            </w:pPr>
            <w:r>
              <w:rPr>
                <w:rFonts w:cs="Arial"/>
                <w:b/>
                <w:bCs/>
              </w:rPr>
              <w:lastRenderedPageBreak/>
              <w:t>National Waiver #110:</w:t>
            </w:r>
          </w:p>
          <w:p w14:paraId="3D1AB0EF" w14:textId="77777777" w:rsidR="00764895" w:rsidRDefault="00764895" w:rsidP="00217174">
            <w:pPr>
              <w:spacing w:before="120" w:after="120"/>
              <w:rPr>
                <w:rFonts w:cs="Arial"/>
                <w:b/>
                <w:bCs/>
              </w:rPr>
            </w:pPr>
            <w:r>
              <w:rPr>
                <w:rFonts w:cs="Arial"/>
                <w:b/>
                <w:bCs/>
              </w:rPr>
              <w:t xml:space="preserve">Fiscal Action Flexibility for Meal Pattern Violations </w:t>
            </w:r>
          </w:p>
          <w:p w14:paraId="440286E2" w14:textId="77777777" w:rsidR="00764895" w:rsidRDefault="00764895" w:rsidP="00217174">
            <w:pPr>
              <w:spacing w:before="120" w:after="120"/>
              <w:rPr>
                <w:rFonts w:cs="Arial"/>
                <w:bCs/>
              </w:rPr>
            </w:pPr>
            <w:r>
              <w:rPr>
                <w:rFonts w:cs="Arial"/>
                <w:bCs/>
              </w:rPr>
              <w:t>Waives the requirement for the CDE to take fiscal action for meal pattern violations related to COVID-19 supply chain disruptions</w:t>
            </w:r>
          </w:p>
          <w:p w14:paraId="2FFD5F93" w14:textId="77777777" w:rsidR="00764895" w:rsidRDefault="00764895" w:rsidP="00217174">
            <w:pPr>
              <w:pStyle w:val="xxmsonormal"/>
              <w:shd w:val="clear" w:color="auto" w:fill="FFFFFF" w:themeFill="background1"/>
              <w:spacing w:before="240" w:beforeAutospacing="0" w:after="240" w:afterAutospacing="0"/>
              <w:rPr>
                <w:rStyle w:val="normaltextrun"/>
                <w:rFonts w:ascii="Arial" w:eastAsiaTheme="majorEastAsia" w:hAnsi="Arial" w:cs="Arial"/>
                <w:color w:val="000000"/>
                <w:shd w:val="clear" w:color="auto" w:fill="FFFFFF"/>
              </w:rPr>
            </w:pPr>
            <w:r w:rsidRPr="00E4269D">
              <w:rPr>
                <w:rFonts w:ascii="Arial" w:hAnsi="Arial" w:cs="Arial"/>
                <w:bCs/>
                <w:color w:val="201F1E"/>
              </w:rPr>
              <w:t xml:space="preserve">SNP </w:t>
            </w:r>
            <w:r w:rsidRPr="00CA125F">
              <w:rPr>
                <w:rStyle w:val="normaltextrun"/>
                <w:rFonts w:ascii="Arial" w:eastAsiaTheme="majorEastAsia" w:hAnsi="Arial" w:cs="Arial"/>
                <w:color w:val="000000"/>
                <w:shd w:val="clear" w:color="auto" w:fill="FFFFFF"/>
              </w:rPr>
              <w:t xml:space="preserve">Operators must opt-in by completing the online </w:t>
            </w:r>
            <w:r w:rsidRPr="0D78247B">
              <w:rPr>
                <w:rFonts w:ascii="Arial" w:hAnsi="Arial" w:cs="Arial"/>
                <w:color w:val="201F1E"/>
              </w:rPr>
              <w:t>application for the </w:t>
            </w:r>
            <w:r w:rsidRPr="0D78247B">
              <w:rPr>
                <w:rFonts w:ascii="Arial" w:hAnsi="Arial" w:cs="Arial"/>
                <w:color w:val="000000" w:themeColor="text1"/>
                <w:lang w:val="en"/>
              </w:rPr>
              <w:t xml:space="preserve">2022–23 </w:t>
            </w:r>
            <w:r w:rsidRPr="0D78247B">
              <w:rPr>
                <w:rFonts w:ascii="Arial" w:hAnsi="Arial" w:cs="Arial"/>
                <w:color w:val="000000" w:themeColor="text1"/>
              </w:rPr>
              <w:t xml:space="preserve">SY </w:t>
            </w:r>
            <w:r w:rsidRPr="00CA125F">
              <w:rPr>
                <w:rStyle w:val="normaltextrun"/>
                <w:rFonts w:ascii="Arial" w:eastAsiaTheme="majorEastAsia" w:hAnsi="Arial" w:cs="Arial"/>
                <w:color w:val="000000"/>
                <w:shd w:val="clear" w:color="auto" w:fill="FFFFFF"/>
              </w:rPr>
              <w:t>waiver election application at:</w:t>
            </w:r>
          </w:p>
          <w:p w14:paraId="26484B38" w14:textId="3D7BB1A1" w:rsidR="00764895" w:rsidRPr="00E4269D" w:rsidRDefault="003229B8" w:rsidP="00217174">
            <w:pPr>
              <w:pStyle w:val="xxmsonormal"/>
              <w:shd w:val="clear" w:color="auto" w:fill="FFFFFF" w:themeFill="background1"/>
              <w:spacing w:before="240" w:beforeAutospacing="0" w:after="240" w:afterAutospacing="0"/>
              <w:rPr>
                <w:rFonts w:ascii="Arial" w:hAnsi="Arial" w:cs="Arial"/>
                <w:color w:val="201F1E"/>
              </w:rPr>
            </w:pPr>
            <w:hyperlink r:id="rId26" w:tooltip="Application for the 2022-23 School Nutrition Program Waiver Elections">
              <w:r w:rsidR="00764895" w:rsidRPr="0D78247B">
                <w:rPr>
                  <w:rStyle w:val="Hyperlink"/>
                  <w:rFonts w:ascii="Arial" w:eastAsiaTheme="majorEastAsia" w:hAnsi="Arial" w:cs="Arial"/>
                </w:rPr>
                <w:t>https://surveys3.cde.ca.gov/go/sy2223snpwaivers.asp</w:t>
              </w:r>
            </w:hyperlink>
            <w:r w:rsidR="00764895" w:rsidRPr="0D78247B">
              <w:rPr>
                <w:rFonts w:ascii="Arial" w:hAnsi="Arial" w:cs="Arial"/>
                <w:color w:val="201F1E"/>
              </w:rPr>
              <w:t>.</w:t>
            </w:r>
          </w:p>
          <w:p w14:paraId="3E7A5B64" w14:textId="77777777" w:rsidR="00764895" w:rsidRPr="00171DD0" w:rsidRDefault="00764895" w:rsidP="00217174">
            <w:pPr>
              <w:spacing w:before="120" w:after="120"/>
              <w:rPr>
                <w:rFonts w:cs="Arial"/>
                <w:szCs w:val="24"/>
              </w:rPr>
            </w:pPr>
            <w:r>
              <w:rPr>
                <w:rFonts w:cs="Arial"/>
                <w:b/>
                <w:szCs w:val="24"/>
              </w:rPr>
              <w:t>Waiver effective:</w:t>
            </w:r>
            <w:r w:rsidRPr="007F4C9F">
              <w:rPr>
                <w:rFonts w:cs="Arial"/>
                <w:szCs w:val="24"/>
              </w:rPr>
              <w:t xml:space="preserve"> </w:t>
            </w:r>
            <w:r>
              <w:rPr>
                <w:rFonts w:cs="Arial"/>
                <w:szCs w:val="24"/>
              </w:rPr>
              <w:t>June 30,</w:t>
            </w:r>
            <w:r w:rsidRPr="007F4C9F">
              <w:rPr>
                <w:rFonts w:cs="Arial"/>
                <w:szCs w:val="24"/>
              </w:rPr>
              <w:t xml:space="preserve"> 2022</w:t>
            </w:r>
          </w:p>
          <w:p w14:paraId="0ACCC7FC" w14:textId="7710E012" w:rsidR="00764895" w:rsidRDefault="00764895" w:rsidP="00217174">
            <w:pPr>
              <w:spacing w:before="120" w:after="120"/>
              <w:rPr>
                <w:rFonts w:eastAsia="Calibri"/>
                <w:szCs w:val="24"/>
              </w:rPr>
            </w:pPr>
            <w:r>
              <w:rPr>
                <w:rFonts w:cs="Arial"/>
                <w:b/>
                <w:bCs/>
              </w:rPr>
              <w:t>Waiver e</w:t>
            </w:r>
            <w:r w:rsidRPr="3B0126D0">
              <w:rPr>
                <w:rFonts w:cs="Arial"/>
                <w:b/>
                <w:bCs/>
              </w:rPr>
              <w:t>xpires:</w:t>
            </w:r>
            <w:r w:rsidRPr="3B0126D0">
              <w:rPr>
                <w:rFonts w:cs="Arial"/>
              </w:rPr>
              <w:t xml:space="preserve"> June 30, 2023</w:t>
            </w:r>
          </w:p>
        </w:tc>
        <w:tc>
          <w:tcPr>
            <w:tcW w:w="7106" w:type="dxa"/>
          </w:tcPr>
          <w:p w14:paraId="52AA1A38" w14:textId="77777777" w:rsidR="00764895" w:rsidRDefault="00764895" w:rsidP="00217174">
            <w:r w:rsidRPr="00217174">
              <w:rPr>
                <w:b/>
              </w:rPr>
              <w:t>Requirements</w:t>
            </w:r>
            <w:r>
              <w:t>:</w:t>
            </w:r>
          </w:p>
          <w:p w14:paraId="6D20D14E" w14:textId="62BCBF64" w:rsidR="00764895" w:rsidRPr="00D9463E" w:rsidRDefault="00764895" w:rsidP="00217174">
            <w:pPr>
              <w:pStyle w:val="ListParagraph"/>
              <w:numPr>
                <w:ilvl w:val="0"/>
                <w:numId w:val="11"/>
              </w:numPr>
              <w:spacing w:before="120" w:after="120"/>
            </w:pPr>
            <w:r>
              <w:t>SFAs must keep important documentation supporting supply chain disruptions.</w:t>
            </w:r>
          </w:p>
        </w:tc>
        <w:tc>
          <w:tcPr>
            <w:tcW w:w="7110" w:type="dxa"/>
          </w:tcPr>
          <w:p w14:paraId="7E07527D" w14:textId="77777777" w:rsidR="00764895" w:rsidRDefault="00764895" w:rsidP="00217174">
            <w:pPr>
              <w:pStyle w:val="ListParagraph"/>
              <w:numPr>
                <w:ilvl w:val="0"/>
                <w:numId w:val="34"/>
              </w:numPr>
              <w:rPr>
                <w:rFonts w:cs="Arial"/>
              </w:rPr>
            </w:pPr>
            <w:r w:rsidRPr="549D99CB">
              <w:rPr>
                <w:rFonts w:cs="Arial"/>
              </w:rPr>
              <w:t xml:space="preserve">Does the SFA have documentation supporting supply chain disruptions? </w:t>
            </w:r>
          </w:p>
          <w:p w14:paraId="79F48C94" w14:textId="77777777" w:rsidR="00764895" w:rsidRPr="004B20DE" w:rsidRDefault="00764895" w:rsidP="00217174">
            <w:pPr>
              <w:pStyle w:val="ListParagraph"/>
              <w:numPr>
                <w:ilvl w:val="0"/>
                <w:numId w:val="34"/>
              </w:numPr>
              <w:contextualSpacing w:val="0"/>
            </w:pPr>
            <w:r w:rsidRPr="549D99CB">
              <w:rPr>
                <w:rFonts w:eastAsia="Calibri" w:cs="Arial"/>
                <w:szCs w:val="24"/>
              </w:rPr>
              <w:t>Has the SFA opted into this waiver</w:t>
            </w:r>
          </w:p>
          <w:p w14:paraId="1F0A9779" w14:textId="35C1FDAE" w:rsidR="00764895" w:rsidRDefault="00764895" w:rsidP="00217174">
            <w:pPr>
              <w:pStyle w:val="ListParagraph"/>
              <w:spacing w:before="120" w:after="120"/>
              <w:ind w:left="360"/>
              <w:contextualSpacing w:val="0"/>
              <w:rPr>
                <w:rFonts w:cs="Arial"/>
                <w:szCs w:val="24"/>
              </w:rPr>
            </w:pPr>
            <w:r>
              <w:t xml:space="preserve">How has COVID-19 impacted compliance with meal pattern requirements? </w:t>
            </w:r>
          </w:p>
        </w:tc>
      </w:tr>
    </w:tbl>
    <w:p w14:paraId="1B16D825" w14:textId="77777777" w:rsidR="00B35F11" w:rsidRDefault="00B35F11">
      <w:pPr>
        <w:spacing w:before="0" w:after="0"/>
        <w:rPr>
          <w:rFonts w:cs="Arial"/>
          <w:szCs w:val="24"/>
        </w:rPr>
      </w:pPr>
      <w:r>
        <w:rPr>
          <w:rFonts w:cs="Arial"/>
        </w:rPr>
        <w:br w:type="page"/>
      </w:r>
    </w:p>
    <w:p w14:paraId="5E742938" w14:textId="77777777" w:rsidR="0009248C" w:rsidRDefault="0009248C" w:rsidP="000E54B3">
      <w:pPr>
        <w:pStyle w:val="NormalWeb"/>
        <w:spacing w:after="240" w:afterAutospacing="0"/>
        <w:rPr>
          <w:rFonts w:ascii="Arial" w:hAnsi="Arial" w:cs="Arial"/>
          <w:color w:val="000000"/>
        </w:rPr>
      </w:pPr>
    </w:p>
    <w:p w14:paraId="4CC86253" w14:textId="77777777" w:rsidR="009641D5" w:rsidRPr="000638E4" w:rsidRDefault="009641D5" w:rsidP="009641D5">
      <w:pPr>
        <w:pStyle w:val="NormalWeb"/>
        <w:spacing w:after="240" w:afterAutospacing="0"/>
        <w:rPr>
          <w:rFonts w:ascii="Arial" w:hAnsi="Arial" w:cs="Arial"/>
          <w:color w:val="000000"/>
        </w:rPr>
      </w:pPr>
      <w:r w:rsidRPr="000638E4">
        <w:rPr>
          <w:rFonts w:ascii="Arial" w:hAnsi="Arial" w:cs="Arial"/>
          <w:color w:val="000000"/>
        </w:rPr>
        <w:t xml:space="preserve">In accordance with </w:t>
      </w:r>
      <w:r>
        <w:rPr>
          <w:rFonts w:ascii="Arial" w:hAnsi="Arial" w:cs="Arial"/>
          <w:color w:val="000000"/>
        </w:rPr>
        <w:t>f</w:t>
      </w:r>
      <w:r w:rsidRPr="000638E4">
        <w:rPr>
          <w:rFonts w:ascii="Arial" w:hAnsi="Arial" w:cs="Arial"/>
          <w:color w:val="000000"/>
        </w:rPr>
        <w:t>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14:paraId="3E70ED35" w14:textId="77777777" w:rsidR="009641D5" w:rsidRPr="000638E4" w:rsidRDefault="009641D5" w:rsidP="009641D5">
      <w:pPr>
        <w:pStyle w:val="NormalWeb"/>
        <w:spacing w:after="240" w:afterAutospacing="0"/>
        <w:rPr>
          <w:rFonts w:ascii="Arial" w:hAnsi="Arial" w:cs="Arial"/>
          <w:color w:val="000000"/>
        </w:rPr>
      </w:pPr>
      <w:r w:rsidRPr="000638E4">
        <w:rPr>
          <w:rFonts w:ascii="Arial" w:hAnsi="Arial" w:cs="Arial"/>
          <w:color w:val="000000"/>
        </w:rPr>
        <w:t>Persons with disabilities who require alternative means of communication for program information (e.g.</w:t>
      </w:r>
      <w:r>
        <w:rPr>
          <w:rFonts w:ascii="Arial" w:hAnsi="Arial" w:cs="Arial"/>
          <w:color w:val="000000"/>
        </w:rPr>
        <w:t>,</w:t>
      </w:r>
      <w:r w:rsidRPr="000638E4">
        <w:rPr>
          <w:rFonts w:ascii="Arial" w:hAnsi="Arial" w:cs="Arial"/>
          <w:color w:val="000000"/>
        </w:rPr>
        <w:t xml:space="preserve"> Braille, large print, audiotape, American Sign Language, etc.), should contact the Agency (</w:t>
      </w:r>
      <w:r>
        <w:rPr>
          <w:rFonts w:ascii="Arial" w:hAnsi="Arial" w:cs="Arial"/>
          <w:color w:val="000000"/>
        </w:rPr>
        <w:t>s</w:t>
      </w:r>
      <w:r w:rsidRPr="000638E4">
        <w:rPr>
          <w:rFonts w:ascii="Arial" w:hAnsi="Arial" w:cs="Arial"/>
          <w:color w:val="000000"/>
        </w:rPr>
        <w:t>tate or local) wh</w:t>
      </w:r>
      <w:r>
        <w:rPr>
          <w:rFonts w:ascii="Arial" w:hAnsi="Arial" w:cs="Arial"/>
          <w:color w:val="000000"/>
        </w:rPr>
        <w:t xml:space="preserve">ere they applied for benefits. </w:t>
      </w:r>
      <w:r w:rsidRPr="000638E4">
        <w:rPr>
          <w:rFonts w:ascii="Arial" w:hAnsi="Arial" w:cs="Arial"/>
          <w:color w:val="000000"/>
        </w:rPr>
        <w:t>Individuals who are deaf, hard of hearing or have speech disabilities may contact USDA through the Federal Relay Service at 800</w:t>
      </w:r>
      <w:r>
        <w:rPr>
          <w:rFonts w:ascii="Arial" w:hAnsi="Arial" w:cs="Arial"/>
          <w:color w:val="000000"/>
        </w:rPr>
        <w:t>-</w:t>
      </w:r>
      <w:r w:rsidRPr="000638E4">
        <w:rPr>
          <w:rFonts w:ascii="Arial" w:hAnsi="Arial" w:cs="Arial"/>
          <w:color w:val="000000"/>
        </w:rPr>
        <w:t>877-8339.  Additionally, program information may be made available in languages other than English.</w:t>
      </w:r>
    </w:p>
    <w:p w14:paraId="0D48E90B" w14:textId="3A0A9A0A" w:rsidR="009641D5" w:rsidRPr="000638E4" w:rsidRDefault="009641D5" w:rsidP="009641D5">
      <w:pPr>
        <w:pStyle w:val="NormalWeb"/>
        <w:spacing w:after="240" w:afterAutospacing="0"/>
        <w:rPr>
          <w:rFonts w:ascii="Arial" w:hAnsi="Arial" w:cs="Arial"/>
          <w:color w:val="000000"/>
        </w:rPr>
      </w:pPr>
      <w:r w:rsidRPr="000638E4">
        <w:rPr>
          <w:rFonts w:ascii="Arial" w:hAnsi="Arial" w:cs="Arial"/>
          <w:color w:val="000000"/>
        </w:rPr>
        <w:t xml:space="preserve">To file a program complaint of discrimination, </w:t>
      </w:r>
      <w:r w:rsidRPr="006B67C3">
        <w:rPr>
          <w:rFonts w:ascii="Arial" w:hAnsi="Arial" w:cs="Arial"/>
          <w:color w:val="000000"/>
        </w:rPr>
        <w:t xml:space="preserve">complete the USDA Program Discrimination Complaint Form (AD-3027) found online at </w:t>
      </w:r>
      <w:hyperlink r:id="rId27" w:tooltip="USDA Program Discrimination Complaint Form (AD-3027)" w:history="1">
        <w:r w:rsidRPr="006B67C3">
          <w:rPr>
            <w:rStyle w:val="Hyperlink"/>
            <w:rFonts w:ascii="Arial" w:hAnsi="Arial" w:cs="Arial"/>
          </w:rPr>
          <w:t>https://www.usda.gov/sites/default/files/documents/USDA-OASCR%20P-Complaint-Form-0508-0002-508-11-28-17Fax2Mail.pdf</w:t>
        </w:r>
      </w:hyperlink>
      <w:r w:rsidRPr="006B67C3">
        <w:rPr>
          <w:rFonts w:ascii="Arial" w:hAnsi="Arial" w:cs="Arial"/>
          <w:color w:val="000000"/>
        </w:rPr>
        <w:t>, and at any USDA office, or write a letter addressed to USDA and provide in the letter all of the information requested in the form. To request a copy of the complaint form, call (866) 632-9992</w:t>
      </w:r>
      <w:r w:rsidRPr="000638E4">
        <w:rPr>
          <w:rFonts w:ascii="Arial" w:hAnsi="Arial" w:cs="Arial"/>
          <w:color w:val="000000"/>
        </w:rPr>
        <w:t>. Submit your completed form or letter to USDA by: </w:t>
      </w:r>
    </w:p>
    <w:p w14:paraId="4120F5DB" w14:textId="77777777" w:rsidR="009641D5" w:rsidRDefault="009641D5" w:rsidP="00217551">
      <w:pPr>
        <w:pStyle w:val="NormalWeb"/>
        <w:numPr>
          <w:ilvl w:val="0"/>
          <w:numId w:val="3"/>
        </w:numPr>
        <w:tabs>
          <w:tab w:val="clear" w:pos="720"/>
          <w:tab w:val="num" w:pos="1350"/>
        </w:tabs>
        <w:spacing w:before="0" w:beforeAutospacing="0" w:after="240" w:afterAutospacing="0"/>
        <w:ind w:left="540"/>
        <w:rPr>
          <w:rFonts w:ascii="Arial" w:hAnsi="Arial" w:cs="Arial"/>
          <w:color w:val="000000"/>
        </w:rPr>
      </w:pPr>
      <w:r>
        <w:rPr>
          <w:rFonts w:ascii="Arial" w:hAnsi="Arial" w:cs="Arial"/>
          <w:color w:val="000000"/>
        </w:rPr>
        <w:t>M</w:t>
      </w:r>
      <w:r w:rsidRPr="000638E4">
        <w:rPr>
          <w:rFonts w:ascii="Arial" w:hAnsi="Arial" w:cs="Arial"/>
          <w:color w:val="000000"/>
        </w:rPr>
        <w:t xml:space="preserve">ail: </w:t>
      </w:r>
      <w:smartTag w:uri="urn:schemas-microsoft-com:office:smarttags" w:element="country-region">
        <w:smartTag w:uri="urn:schemas-microsoft-com:office:smarttags" w:element="place">
          <w:r w:rsidRPr="000638E4">
            <w:rPr>
              <w:rFonts w:ascii="Arial" w:hAnsi="Arial" w:cs="Arial"/>
              <w:color w:val="000000"/>
            </w:rPr>
            <w:t>U.S.</w:t>
          </w:r>
        </w:smartTag>
      </w:smartTag>
      <w:r w:rsidRPr="000638E4">
        <w:rPr>
          <w:rFonts w:ascii="Arial" w:hAnsi="Arial" w:cs="Arial"/>
          <w:color w:val="000000"/>
        </w:rPr>
        <w:t xml:space="preserve"> Department of Agriculture</w:t>
      </w:r>
      <w:r>
        <w:rPr>
          <w:rFonts w:ascii="Arial" w:hAnsi="Arial" w:cs="Arial"/>
          <w:color w:val="000000"/>
        </w:rPr>
        <w:br/>
      </w:r>
      <w:r w:rsidRPr="000638E4">
        <w:rPr>
          <w:rFonts w:ascii="Arial" w:hAnsi="Arial" w:cs="Arial"/>
          <w:color w:val="000000"/>
        </w:rPr>
        <w:t>Office of the Assistant Secretary for Civil Rights</w:t>
      </w:r>
      <w:r>
        <w:rPr>
          <w:rFonts w:ascii="Arial" w:hAnsi="Arial" w:cs="Arial"/>
          <w:color w:val="000000"/>
        </w:rPr>
        <w:br/>
      </w:r>
      <w:smartTag w:uri="urn:schemas-microsoft-com:office:smarttags" w:element="address">
        <w:smartTag w:uri="urn:schemas-microsoft-com:office:smarttags" w:element="Street">
          <w:r w:rsidRPr="000638E4">
            <w:rPr>
              <w:rFonts w:ascii="Arial" w:hAnsi="Arial" w:cs="Arial"/>
              <w:color w:val="000000"/>
            </w:rPr>
            <w:t>1400 Independence Avenue, SW</w:t>
          </w:r>
        </w:smartTag>
        <w:r>
          <w:rPr>
            <w:rFonts w:ascii="Arial" w:hAnsi="Arial" w:cs="Arial"/>
            <w:color w:val="000000"/>
          </w:rPr>
          <w:br/>
        </w:r>
        <w:smartTag w:uri="urn:schemas-microsoft-com:office:smarttags" w:element="City">
          <w:r w:rsidRPr="000638E4">
            <w:rPr>
              <w:rFonts w:ascii="Arial" w:hAnsi="Arial" w:cs="Arial"/>
              <w:color w:val="000000"/>
            </w:rPr>
            <w:t>Washington</w:t>
          </w:r>
        </w:smartTag>
        <w:r w:rsidRPr="000638E4">
          <w:rPr>
            <w:rFonts w:ascii="Arial" w:hAnsi="Arial" w:cs="Arial"/>
            <w:color w:val="000000"/>
          </w:rPr>
          <w:t xml:space="preserve">, </w:t>
        </w:r>
        <w:smartTag w:uri="urn:schemas-microsoft-com:office:smarttags" w:element="State">
          <w:r w:rsidRPr="000638E4">
            <w:rPr>
              <w:rFonts w:ascii="Arial" w:hAnsi="Arial" w:cs="Arial"/>
              <w:color w:val="000000"/>
            </w:rPr>
            <w:t>D.C.</w:t>
          </w:r>
        </w:smartTag>
        <w:r w:rsidRPr="000638E4">
          <w:rPr>
            <w:rFonts w:ascii="Arial" w:hAnsi="Arial" w:cs="Arial"/>
            <w:color w:val="000000"/>
          </w:rPr>
          <w:t xml:space="preserve"> </w:t>
        </w:r>
        <w:smartTag w:uri="urn:schemas-microsoft-com:office:smarttags" w:element="PostalCode">
          <w:r w:rsidRPr="000638E4">
            <w:rPr>
              <w:rFonts w:ascii="Arial" w:hAnsi="Arial" w:cs="Arial"/>
              <w:color w:val="000000"/>
            </w:rPr>
            <w:t>20250-9410</w:t>
          </w:r>
        </w:smartTag>
      </w:smartTag>
      <w:r w:rsidRPr="000638E4">
        <w:rPr>
          <w:rFonts w:ascii="Arial" w:hAnsi="Arial" w:cs="Arial"/>
          <w:color w:val="000000"/>
        </w:rPr>
        <w:t>; </w:t>
      </w:r>
    </w:p>
    <w:p w14:paraId="2884A881" w14:textId="77777777" w:rsidR="009641D5" w:rsidRDefault="009641D5" w:rsidP="00217551">
      <w:pPr>
        <w:pStyle w:val="NormalWeb"/>
        <w:numPr>
          <w:ilvl w:val="0"/>
          <w:numId w:val="3"/>
        </w:numPr>
        <w:tabs>
          <w:tab w:val="clear" w:pos="720"/>
          <w:tab w:val="num" w:pos="1350"/>
        </w:tabs>
        <w:spacing w:before="0" w:beforeAutospacing="0" w:after="240" w:afterAutospacing="0"/>
        <w:ind w:left="540"/>
        <w:rPr>
          <w:rFonts w:ascii="Arial" w:hAnsi="Arial" w:cs="Arial"/>
          <w:color w:val="000000"/>
        </w:rPr>
      </w:pPr>
      <w:r w:rsidRPr="00886D43">
        <w:rPr>
          <w:rFonts w:ascii="Arial" w:hAnsi="Arial" w:cs="Arial"/>
          <w:color w:val="000000"/>
        </w:rPr>
        <w:t>Fax: 202-690-7442; or </w:t>
      </w:r>
    </w:p>
    <w:p w14:paraId="04411D75" w14:textId="1D454F3D" w:rsidR="009641D5" w:rsidRPr="00886D43" w:rsidRDefault="009641D5" w:rsidP="00217551">
      <w:pPr>
        <w:pStyle w:val="NormalWeb"/>
        <w:numPr>
          <w:ilvl w:val="0"/>
          <w:numId w:val="3"/>
        </w:numPr>
        <w:tabs>
          <w:tab w:val="clear" w:pos="720"/>
          <w:tab w:val="num" w:pos="1350"/>
        </w:tabs>
        <w:spacing w:before="0" w:beforeAutospacing="0" w:after="240" w:afterAutospacing="0"/>
        <w:ind w:left="540"/>
        <w:rPr>
          <w:rFonts w:ascii="Arial" w:hAnsi="Arial" w:cs="Arial"/>
          <w:color w:val="000000"/>
        </w:rPr>
      </w:pPr>
      <w:r w:rsidRPr="00886D43">
        <w:rPr>
          <w:rFonts w:ascii="Arial" w:hAnsi="Arial" w:cs="Arial"/>
          <w:color w:val="000000"/>
        </w:rPr>
        <w:t>Email: </w:t>
      </w:r>
      <w:hyperlink r:id="rId28" w:tooltip="Email address for the U.S. Department o Agriculture" w:history="1">
        <w:r w:rsidRPr="00886D43">
          <w:rPr>
            <w:rStyle w:val="Hyperlink"/>
            <w:rFonts w:ascii="Arial" w:hAnsi="Arial" w:cs="Arial"/>
          </w:rPr>
          <w:t>program.intake@usda.gov</w:t>
        </w:r>
      </w:hyperlink>
      <w:r w:rsidRPr="00886D43">
        <w:rPr>
          <w:rFonts w:ascii="Arial" w:hAnsi="Arial" w:cs="Arial"/>
          <w:color w:val="000000"/>
        </w:rPr>
        <w:t>.</w:t>
      </w:r>
    </w:p>
    <w:p w14:paraId="76E8C14F" w14:textId="7C05FF0C" w:rsidR="000E54B3" w:rsidRPr="00BB5913" w:rsidRDefault="009641D5" w:rsidP="009641D5">
      <w:pPr>
        <w:pStyle w:val="NormalWeb"/>
        <w:spacing w:after="240" w:afterAutospacing="0"/>
        <w:rPr>
          <w:rFonts w:ascii="Arial" w:hAnsi="Arial" w:cs="Arial"/>
          <w:color w:val="000000"/>
        </w:rPr>
      </w:pPr>
      <w:r w:rsidRPr="000638E4">
        <w:rPr>
          <w:rFonts w:ascii="Arial" w:hAnsi="Arial" w:cs="Arial"/>
          <w:color w:val="000000"/>
        </w:rPr>
        <w:t>This institution is an equal opportunity provider.</w:t>
      </w:r>
    </w:p>
    <w:sectPr w:rsidR="000E54B3" w:rsidRPr="00BB5913" w:rsidSect="00A11505">
      <w:footerReference w:type="default" r:id="rId29"/>
      <w:headerReference w:type="first" r:id="rId30"/>
      <w:footerReference w:type="first" r:id="rId31"/>
      <w:type w:val="continuous"/>
      <w:pgSz w:w="20160" w:h="12240" w:orient="landscape" w:code="5"/>
      <w:pgMar w:top="720" w:right="720" w:bottom="720" w:left="720" w:header="28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327539" w14:textId="77777777" w:rsidR="003229B8" w:rsidRDefault="003229B8" w:rsidP="00BE45A3">
      <w:pPr>
        <w:spacing w:before="0" w:after="0"/>
      </w:pPr>
      <w:r>
        <w:separator/>
      </w:r>
    </w:p>
  </w:endnote>
  <w:endnote w:type="continuationSeparator" w:id="0">
    <w:p w14:paraId="275CEFF8" w14:textId="77777777" w:rsidR="003229B8" w:rsidRDefault="003229B8" w:rsidP="00BE45A3">
      <w:pPr>
        <w:spacing w:before="0" w:after="0"/>
      </w:pPr>
      <w:r>
        <w:continuationSeparator/>
      </w:r>
    </w:p>
  </w:endnote>
  <w:endnote w:type="continuationNotice" w:id="1">
    <w:p w14:paraId="3D8BE842" w14:textId="77777777" w:rsidR="003229B8" w:rsidRDefault="003229B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Layout w:type="fixed"/>
      <w:tblLook w:val="06A0" w:firstRow="1" w:lastRow="0" w:firstColumn="1" w:lastColumn="0" w:noHBand="1" w:noVBand="1"/>
    </w:tblPr>
    <w:tblGrid>
      <w:gridCol w:w="6240"/>
      <w:gridCol w:w="6240"/>
      <w:gridCol w:w="6240"/>
    </w:tblGrid>
    <w:tr w:rsidR="2B4D8F5F" w14:paraId="507E9D71" w14:textId="77777777" w:rsidTr="008161CB">
      <w:tc>
        <w:tcPr>
          <w:tcW w:w="6240" w:type="dxa"/>
        </w:tcPr>
        <w:p w14:paraId="07D91D92" w14:textId="61F92E6C" w:rsidR="2B4D8F5F" w:rsidRDefault="2B4D8F5F" w:rsidP="2B4D8F5F">
          <w:pPr>
            <w:pStyle w:val="Header"/>
            <w:ind w:left="-115"/>
            <w:rPr>
              <w:rFonts w:eastAsia="Calibri"/>
              <w:szCs w:val="24"/>
            </w:rPr>
          </w:pPr>
        </w:p>
      </w:tc>
      <w:tc>
        <w:tcPr>
          <w:tcW w:w="6240" w:type="dxa"/>
        </w:tcPr>
        <w:p w14:paraId="6E4A4CB0" w14:textId="2FA44E2D" w:rsidR="2B4D8F5F" w:rsidRDefault="2B4D8F5F" w:rsidP="2B4D8F5F">
          <w:pPr>
            <w:pStyle w:val="Header"/>
            <w:jc w:val="center"/>
            <w:rPr>
              <w:rFonts w:eastAsia="Calibri"/>
              <w:szCs w:val="24"/>
            </w:rPr>
          </w:pPr>
        </w:p>
      </w:tc>
      <w:tc>
        <w:tcPr>
          <w:tcW w:w="6240" w:type="dxa"/>
        </w:tcPr>
        <w:p w14:paraId="5B9CA949" w14:textId="45046F9C" w:rsidR="2B4D8F5F" w:rsidRDefault="2B4D8F5F" w:rsidP="2B4D8F5F">
          <w:pPr>
            <w:pStyle w:val="Header"/>
            <w:ind w:right="-115"/>
            <w:jc w:val="right"/>
            <w:rPr>
              <w:rFonts w:eastAsia="Calibri"/>
              <w:szCs w:val="24"/>
            </w:rPr>
          </w:pPr>
        </w:p>
      </w:tc>
    </w:tr>
  </w:tbl>
  <w:p w14:paraId="298A7429" w14:textId="21C6B6E2" w:rsidR="2B4D8F5F" w:rsidRDefault="2B4D8F5F" w:rsidP="2B4D8F5F">
    <w:pPr>
      <w:pStyle w:val="Footer"/>
      <w:rPr>
        <w:rFonts w:eastAsia="Calibri"/>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DDD06" w14:textId="135A9881" w:rsidR="2B4D8F5F" w:rsidRDefault="2B4D8F5F" w:rsidP="2B4D8F5F">
    <w:pPr>
      <w:pStyle w:val="Footer"/>
      <w:rPr>
        <w:rFonts w:eastAsia="Calibri"/>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Layout w:type="fixed"/>
      <w:tblLook w:val="06A0" w:firstRow="1" w:lastRow="0" w:firstColumn="1" w:lastColumn="0" w:noHBand="1" w:noVBand="1"/>
    </w:tblPr>
    <w:tblGrid>
      <w:gridCol w:w="6240"/>
      <w:gridCol w:w="6240"/>
      <w:gridCol w:w="6240"/>
    </w:tblGrid>
    <w:tr w:rsidR="2B4D8F5F" w14:paraId="0F8FFFF2" w14:textId="77777777" w:rsidTr="008161CB">
      <w:tc>
        <w:tcPr>
          <w:tcW w:w="6240" w:type="dxa"/>
        </w:tcPr>
        <w:p w14:paraId="4EB855DF" w14:textId="1959CBB1" w:rsidR="2B4D8F5F" w:rsidRDefault="2B4D8F5F" w:rsidP="2B4D8F5F">
          <w:pPr>
            <w:pStyle w:val="Header"/>
            <w:ind w:left="-115"/>
            <w:rPr>
              <w:rFonts w:eastAsia="Calibri"/>
              <w:szCs w:val="24"/>
            </w:rPr>
          </w:pPr>
        </w:p>
      </w:tc>
      <w:tc>
        <w:tcPr>
          <w:tcW w:w="6240" w:type="dxa"/>
        </w:tcPr>
        <w:p w14:paraId="6B695FEE" w14:textId="223D0F9B" w:rsidR="2B4D8F5F" w:rsidRDefault="2B4D8F5F" w:rsidP="2B4D8F5F">
          <w:pPr>
            <w:pStyle w:val="Header"/>
            <w:jc w:val="center"/>
            <w:rPr>
              <w:rFonts w:eastAsia="Calibri"/>
              <w:szCs w:val="24"/>
            </w:rPr>
          </w:pPr>
        </w:p>
      </w:tc>
      <w:tc>
        <w:tcPr>
          <w:tcW w:w="6240" w:type="dxa"/>
        </w:tcPr>
        <w:p w14:paraId="52C64D63" w14:textId="68CD3AF7" w:rsidR="2B4D8F5F" w:rsidRDefault="2B4D8F5F" w:rsidP="2B4D8F5F">
          <w:pPr>
            <w:pStyle w:val="Header"/>
            <w:ind w:right="-115"/>
            <w:jc w:val="right"/>
            <w:rPr>
              <w:rFonts w:eastAsia="Calibri"/>
              <w:szCs w:val="24"/>
            </w:rPr>
          </w:pPr>
        </w:p>
      </w:tc>
    </w:tr>
  </w:tbl>
  <w:p w14:paraId="0504DBF7" w14:textId="15B6EC0D" w:rsidR="2B4D8F5F" w:rsidRDefault="2B4D8F5F" w:rsidP="2B4D8F5F">
    <w:pPr>
      <w:pStyle w:val="Footer"/>
      <w:rPr>
        <w:rFonts w:eastAsia="Calibri"/>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0E12AB" w14:textId="77777777" w:rsidR="003229B8" w:rsidRDefault="003229B8" w:rsidP="00BE45A3">
      <w:pPr>
        <w:spacing w:before="0" w:after="0"/>
      </w:pPr>
      <w:r>
        <w:separator/>
      </w:r>
    </w:p>
  </w:footnote>
  <w:footnote w:type="continuationSeparator" w:id="0">
    <w:p w14:paraId="718B8E1C" w14:textId="77777777" w:rsidR="003229B8" w:rsidRDefault="003229B8" w:rsidP="00BE45A3">
      <w:pPr>
        <w:spacing w:before="0" w:after="0"/>
      </w:pPr>
      <w:r>
        <w:continuationSeparator/>
      </w:r>
    </w:p>
  </w:footnote>
  <w:footnote w:type="continuationNotice" w:id="1">
    <w:p w14:paraId="1ED87512" w14:textId="77777777" w:rsidR="003229B8" w:rsidRDefault="003229B8">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29D47" w14:textId="7CF65472" w:rsidR="00F129EC" w:rsidRDefault="00F129EC" w:rsidP="00BE45A3">
    <w:pPr>
      <w:pStyle w:val="Header"/>
      <w:tabs>
        <w:tab w:val="clear" w:pos="4680"/>
        <w:tab w:val="clear" w:pos="9360"/>
        <w:tab w:val="center" w:pos="5130"/>
        <w:tab w:val="right" w:pos="18720"/>
      </w:tabs>
    </w:pPr>
    <w:r>
      <w:t xml:space="preserve">California Department of Education </w:t>
    </w:r>
    <w:r>
      <w:tab/>
    </w:r>
    <w:r>
      <w:tab/>
    </w:r>
    <w:r w:rsidR="007F4860">
      <w:t>Octo</w:t>
    </w:r>
    <w:r>
      <w:t>ber 2022</w:t>
    </w:r>
  </w:p>
  <w:sdt>
    <w:sdtPr>
      <w:id w:val="98381352"/>
      <w:docPartObj>
        <w:docPartGallery w:val="Page Numbers (Top of Page)"/>
        <w:docPartUnique/>
      </w:docPartObj>
    </w:sdtPr>
    <w:sdtEndPr>
      <w:rPr>
        <w:b/>
        <w:sz w:val="28"/>
      </w:rPr>
    </w:sdtEndPr>
    <w:sdtContent>
      <w:p w14:paraId="6DDB3D24" w14:textId="77777777" w:rsidR="00F129EC" w:rsidRDefault="00F129EC" w:rsidP="00BE45A3">
        <w:pPr>
          <w:pStyle w:val="Header"/>
          <w:tabs>
            <w:tab w:val="clear" w:pos="4680"/>
            <w:tab w:val="clear" w:pos="9360"/>
            <w:tab w:val="center" w:pos="18270"/>
          </w:tabs>
          <w:rPr>
            <w:b/>
            <w:bCs/>
            <w:szCs w:val="24"/>
          </w:rPr>
        </w:pPr>
        <w:r>
          <w:t xml:space="preserve">Nutrition Services Division </w:t>
        </w:r>
        <w:r>
          <w:tab/>
          <w:t xml:space="preserve">Page </w:t>
        </w:r>
        <w:r>
          <w:rPr>
            <w:b/>
            <w:bCs/>
            <w:szCs w:val="24"/>
          </w:rPr>
          <w:fldChar w:fldCharType="begin"/>
        </w:r>
        <w:r>
          <w:rPr>
            <w:b/>
            <w:bCs/>
          </w:rPr>
          <w:instrText xml:space="preserve"> PAGE </w:instrText>
        </w:r>
        <w:r>
          <w:rPr>
            <w:b/>
            <w:bCs/>
            <w:szCs w:val="24"/>
          </w:rPr>
          <w:fldChar w:fldCharType="separate"/>
        </w:r>
        <w:r>
          <w:rPr>
            <w:b/>
            <w:bCs/>
            <w:noProof/>
          </w:rPr>
          <w:t>3</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16</w:t>
        </w:r>
        <w:r>
          <w:rPr>
            <w:b/>
            <w:bCs/>
            <w:szCs w:val="24"/>
          </w:rPr>
          <w:fldChar w:fldCharType="end"/>
        </w:r>
      </w:p>
      <w:p w14:paraId="45E77115" w14:textId="2BD69185" w:rsidR="00F129EC" w:rsidRPr="001C3B6B" w:rsidRDefault="00F129EC" w:rsidP="008161CB">
        <w:pPr>
          <w:pStyle w:val="Header"/>
          <w:tabs>
            <w:tab w:val="clear" w:pos="4680"/>
            <w:tab w:val="clear" w:pos="9360"/>
            <w:tab w:val="center" w:pos="18270"/>
          </w:tabs>
          <w:spacing w:before="480" w:after="480"/>
          <w:jc w:val="center"/>
          <w:rPr>
            <w:b/>
            <w:sz w:val="28"/>
          </w:rPr>
        </w:pPr>
        <w:r w:rsidRPr="001C3B6B">
          <w:rPr>
            <w:b/>
            <w:sz w:val="28"/>
          </w:rPr>
          <w:t>School Nutrition Programs Integrity Plan</w:t>
        </w:r>
        <w:r>
          <w:rPr>
            <w:b/>
            <w:sz w:val="28"/>
          </w:rPr>
          <w:t xml:space="preserve"> for School Year 2022</w:t>
        </w:r>
        <w:r>
          <w:rPr>
            <w:rFonts w:cs="Arial"/>
            <w:b/>
            <w:sz w:val="28"/>
          </w:rPr>
          <w:t>–</w:t>
        </w:r>
        <w:r>
          <w:rPr>
            <w:b/>
            <w:sz w:val="28"/>
          </w:rPr>
          <w:t>23</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Layout w:type="fixed"/>
      <w:tblLook w:val="06A0" w:firstRow="1" w:lastRow="0" w:firstColumn="1" w:lastColumn="0" w:noHBand="1" w:noVBand="1"/>
    </w:tblPr>
    <w:tblGrid>
      <w:gridCol w:w="6240"/>
      <w:gridCol w:w="6240"/>
      <w:gridCol w:w="6240"/>
    </w:tblGrid>
    <w:tr w:rsidR="2B4D8F5F" w14:paraId="0F24D03C" w14:textId="77777777" w:rsidTr="008161CB">
      <w:tc>
        <w:tcPr>
          <w:tcW w:w="6240" w:type="dxa"/>
        </w:tcPr>
        <w:p w14:paraId="0E411D02" w14:textId="22E92747" w:rsidR="2B4D8F5F" w:rsidRDefault="2B4D8F5F" w:rsidP="2B4D8F5F">
          <w:pPr>
            <w:pStyle w:val="Header"/>
            <w:ind w:left="-115"/>
            <w:rPr>
              <w:rFonts w:eastAsia="Calibri"/>
              <w:szCs w:val="24"/>
            </w:rPr>
          </w:pPr>
        </w:p>
      </w:tc>
      <w:tc>
        <w:tcPr>
          <w:tcW w:w="6240" w:type="dxa"/>
        </w:tcPr>
        <w:p w14:paraId="0E9F5F3B" w14:textId="2A46272C" w:rsidR="2B4D8F5F" w:rsidRDefault="2B4D8F5F" w:rsidP="2B4D8F5F">
          <w:pPr>
            <w:pStyle w:val="Header"/>
            <w:jc w:val="center"/>
            <w:rPr>
              <w:rFonts w:eastAsia="Calibri"/>
              <w:szCs w:val="24"/>
            </w:rPr>
          </w:pPr>
        </w:p>
      </w:tc>
      <w:tc>
        <w:tcPr>
          <w:tcW w:w="6240" w:type="dxa"/>
        </w:tcPr>
        <w:p w14:paraId="20812D49" w14:textId="35E47D78" w:rsidR="2B4D8F5F" w:rsidRDefault="2B4D8F5F" w:rsidP="2B4D8F5F">
          <w:pPr>
            <w:pStyle w:val="Header"/>
            <w:ind w:right="-115"/>
            <w:jc w:val="right"/>
            <w:rPr>
              <w:rFonts w:eastAsia="Calibri"/>
              <w:szCs w:val="24"/>
            </w:rPr>
          </w:pPr>
        </w:p>
      </w:tc>
    </w:tr>
  </w:tbl>
  <w:p w14:paraId="2AAF2522" w14:textId="5920FCFB" w:rsidR="2B4D8F5F" w:rsidRDefault="2B4D8F5F" w:rsidP="2B4D8F5F">
    <w:pPr>
      <w:pStyle w:val="Header"/>
      <w:rPr>
        <w:rFonts w:eastAsia="Calibri"/>
        <w:szCs w:val="24"/>
      </w:rPr>
    </w:pPr>
  </w:p>
</w:hdr>
</file>

<file path=word/intelligence2.xml><?xml version="1.0" encoding="utf-8"?>
<int2:intelligence xmlns:int2="http://schemas.microsoft.com/office/intelligence/2020/intelligence" xmlns:oel="http://schemas.microsoft.com/office/2019/extlst">
  <int2:observations>
    <int2:bookmark int2:bookmarkName="_Int_a8mXYoTs" int2:invalidationBookmarkName="" int2:hashCode="rxDvIN2QYLvurQ" int2:id="x1FDgfq3">
      <int2:state int2:value="Rejected" int2:type="LegacyProofing"/>
    </int2:bookmark>
    <int2:bookmark int2:bookmarkName="_Int_yNCkfGnf" int2:invalidationBookmarkName="" int2:hashCode="ttT2O8csFZig/S" int2:id="yczgpG1s">
      <int2:state int2:value="Rejected" int2:type="LegacyProofing"/>
    </int2:bookmark>
    <int2:bookmark int2:bookmarkName="_Int_kXCoif3n" int2:invalidationBookmarkName="" int2:hashCode="ZkQWWQ3x7K4h5H" int2:id="Vjx6zq2Q">
      <int2:state int2:value="Rejected" int2:type="LegacyProofing"/>
    </int2:bookmark>
    <int2:bookmark int2:bookmarkName="_Int_hAODRwip" int2:invalidationBookmarkName="" int2:hashCode="cTCZZo8EHQ9y1m" int2:id="CAzirmwZ">
      <int2:state int2:value="Rejected" int2:type="LegacyProofing"/>
    </int2:bookmark>
    <int2:bookmark int2:bookmarkName="_Int_2e1TQYXl" int2:invalidationBookmarkName="" int2:hashCode="rxDvIN2QYLvurQ" int2:id="yPIJp5qJ">
      <int2:state int2:value="Rejected" int2:type="LegacyProofing"/>
    </int2:bookmark>
    <int2:bookmark int2:bookmarkName="_Int_UOlk703V" int2:invalidationBookmarkName="" int2:hashCode="bT8hvKVB7In7cm" int2:id="VdkoapCy">
      <int2:state int2:value="Rejected" int2:type="LegacyProofing"/>
    </int2:bookmark>
    <int2:bookmark int2:bookmarkName="_Int_3KAy2v8X" int2:invalidationBookmarkName="" int2:hashCode="nq1HqCoNJZhfIv" int2:id="ALwsoUAS">
      <int2:state int2:value="Rejected" int2:type="LegacyProofing"/>
    </int2:bookmark>
    <int2:bookmark int2:bookmarkName="_Int_YR69gkWE" int2:invalidationBookmarkName="" int2:hashCode="gq71iabviKxYY2" int2:id="VaA1B5Si">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C7831"/>
    <w:multiLevelType w:val="hybridMultilevel"/>
    <w:tmpl w:val="28049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153812"/>
    <w:multiLevelType w:val="hybridMultilevel"/>
    <w:tmpl w:val="1A4AF6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1D740D3"/>
    <w:multiLevelType w:val="hybridMultilevel"/>
    <w:tmpl w:val="733C5D7C"/>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3" w15:restartNumberingAfterBreak="0">
    <w:nsid w:val="025060DA"/>
    <w:multiLevelType w:val="hybridMultilevel"/>
    <w:tmpl w:val="CDD88B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8345CF7"/>
    <w:multiLevelType w:val="hybridMultilevel"/>
    <w:tmpl w:val="292E4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827527"/>
    <w:multiLevelType w:val="hybridMultilevel"/>
    <w:tmpl w:val="54C8171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AE1F87"/>
    <w:multiLevelType w:val="hybridMultilevel"/>
    <w:tmpl w:val="BC9C49B0"/>
    <w:lvl w:ilvl="0" w:tplc="AB94F1C6">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C092C5F"/>
    <w:multiLevelType w:val="hybridMultilevel"/>
    <w:tmpl w:val="76C625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0727485"/>
    <w:multiLevelType w:val="hybridMultilevel"/>
    <w:tmpl w:val="7E9C9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EE4486"/>
    <w:multiLevelType w:val="hybridMultilevel"/>
    <w:tmpl w:val="DCE24E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6D6429"/>
    <w:multiLevelType w:val="hybridMultilevel"/>
    <w:tmpl w:val="923816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E472685"/>
    <w:multiLevelType w:val="multilevel"/>
    <w:tmpl w:val="1124D4F6"/>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76C6897"/>
    <w:multiLevelType w:val="hybridMultilevel"/>
    <w:tmpl w:val="86D07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EC26A3"/>
    <w:multiLevelType w:val="hybridMultilevel"/>
    <w:tmpl w:val="BD9ED51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D94B01"/>
    <w:multiLevelType w:val="hybridMultilevel"/>
    <w:tmpl w:val="48D6BB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D1923CE"/>
    <w:multiLevelType w:val="multilevel"/>
    <w:tmpl w:val="B3160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4761E27"/>
    <w:multiLevelType w:val="hybridMultilevel"/>
    <w:tmpl w:val="F1D6401C"/>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A9B1CC4"/>
    <w:multiLevelType w:val="hybridMultilevel"/>
    <w:tmpl w:val="211ECFBE"/>
    <w:lvl w:ilvl="0" w:tplc="3C32CADE">
      <w:start w:val="1"/>
      <w:numFmt w:val="bullet"/>
      <w:lvlText w:val="·"/>
      <w:lvlJc w:val="left"/>
      <w:pPr>
        <w:ind w:left="720" w:hanging="360"/>
      </w:pPr>
      <w:rPr>
        <w:rFonts w:ascii="Symbol" w:hAnsi="Symbol" w:hint="default"/>
      </w:rPr>
    </w:lvl>
    <w:lvl w:ilvl="1" w:tplc="1ADCD4AC">
      <w:start w:val="1"/>
      <w:numFmt w:val="bullet"/>
      <w:lvlText w:val="o"/>
      <w:lvlJc w:val="left"/>
      <w:pPr>
        <w:ind w:left="1440" w:hanging="360"/>
      </w:pPr>
      <w:rPr>
        <w:rFonts w:ascii="Courier New" w:hAnsi="Courier New" w:hint="default"/>
      </w:rPr>
    </w:lvl>
    <w:lvl w:ilvl="2" w:tplc="6B46B762">
      <w:start w:val="1"/>
      <w:numFmt w:val="bullet"/>
      <w:lvlText w:val=""/>
      <w:lvlJc w:val="left"/>
      <w:pPr>
        <w:ind w:left="2160" w:hanging="360"/>
      </w:pPr>
      <w:rPr>
        <w:rFonts w:ascii="Wingdings" w:hAnsi="Wingdings" w:hint="default"/>
      </w:rPr>
    </w:lvl>
    <w:lvl w:ilvl="3" w:tplc="AADE83AC">
      <w:start w:val="1"/>
      <w:numFmt w:val="bullet"/>
      <w:lvlText w:val=""/>
      <w:lvlJc w:val="left"/>
      <w:pPr>
        <w:ind w:left="2880" w:hanging="360"/>
      </w:pPr>
      <w:rPr>
        <w:rFonts w:ascii="Symbol" w:hAnsi="Symbol" w:hint="default"/>
      </w:rPr>
    </w:lvl>
    <w:lvl w:ilvl="4" w:tplc="F4EC8B46">
      <w:start w:val="1"/>
      <w:numFmt w:val="bullet"/>
      <w:lvlText w:val="o"/>
      <w:lvlJc w:val="left"/>
      <w:pPr>
        <w:ind w:left="3600" w:hanging="360"/>
      </w:pPr>
      <w:rPr>
        <w:rFonts w:ascii="Courier New" w:hAnsi="Courier New" w:hint="default"/>
      </w:rPr>
    </w:lvl>
    <w:lvl w:ilvl="5" w:tplc="A0A0C3CC">
      <w:start w:val="1"/>
      <w:numFmt w:val="bullet"/>
      <w:lvlText w:val=""/>
      <w:lvlJc w:val="left"/>
      <w:pPr>
        <w:ind w:left="4320" w:hanging="360"/>
      </w:pPr>
      <w:rPr>
        <w:rFonts w:ascii="Wingdings" w:hAnsi="Wingdings" w:hint="default"/>
      </w:rPr>
    </w:lvl>
    <w:lvl w:ilvl="6" w:tplc="DB9477AA">
      <w:start w:val="1"/>
      <w:numFmt w:val="bullet"/>
      <w:lvlText w:val=""/>
      <w:lvlJc w:val="left"/>
      <w:pPr>
        <w:ind w:left="5040" w:hanging="360"/>
      </w:pPr>
      <w:rPr>
        <w:rFonts w:ascii="Symbol" w:hAnsi="Symbol" w:hint="default"/>
      </w:rPr>
    </w:lvl>
    <w:lvl w:ilvl="7" w:tplc="3FFC3162">
      <w:start w:val="1"/>
      <w:numFmt w:val="bullet"/>
      <w:lvlText w:val="o"/>
      <w:lvlJc w:val="left"/>
      <w:pPr>
        <w:ind w:left="5760" w:hanging="360"/>
      </w:pPr>
      <w:rPr>
        <w:rFonts w:ascii="Courier New" w:hAnsi="Courier New" w:hint="default"/>
      </w:rPr>
    </w:lvl>
    <w:lvl w:ilvl="8" w:tplc="C6C64DEE">
      <w:start w:val="1"/>
      <w:numFmt w:val="bullet"/>
      <w:lvlText w:val=""/>
      <w:lvlJc w:val="left"/>
      <w:pPr>
        <w:ind w:left="6480" w:hanging="360"/>
      </w:pPr>
      <w:rPr>
        <w:rFonts w:ascii="Wingdings" w:hAnsi="Wingdings" w:hint="default"/>
      </w:rPr>
    </w:lvl>
  </w:abstractNum>
  <w:abstractNum w:abstractNumId="18" w15:restartNumberingAfterBreak="0">
    <w:nsid w:val="4BC5164C"/>
    <w:multiLevelType w:val="hybridMultilevel"/>
    <w:tmpl w:val="3FC27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3002C8"/>
    <w:multiLevelType w:val="hybridMultilevel"/>
    <w:tmpl w:val="D30CED86"/>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6505AC"/>
    <w:multiLevelType w:val="hybridMultilevel"/>
    <w:tmpl w:val="ACBAF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E56621"/>
    <w:multiLevelType w:val="hybridMultilevel"/>
    <w:tmpl w:val="1EA054B0"/>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22" w15:restartNumberingAfterBreak="0">
    <w:nsid w:val="51200364"/>
    <w:multiLevelType w:val="hybridMultilevel"/>
    <w:tmpl w:val="CCF425EA"/>
    <w:lvl w:ilvl="0" w:tplc="DBA623E8">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5A4EF1"/>
    <w:multiLevelType w:val="hybridMultilevel"/>
    <w:tmpl w:val="BD9ED51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E53C82"/>
    <w:multiLevelType w:val="multilevel"/>
    <w:tmpl w:val="F94C8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C131FF8"/>
    <w:multiLevelType w:val="hybridMultilevel"/>
    <w:tmpl w:val="2E56F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610E71"/>
    <w:multiLevelType w:val="hybridMultilevel"/>
    <w:tmpl w:val="3EBC29E4"/>
    <w:lvl w:ilvl="0" w:tplc="84485940">
      <w:start w:val="1"/>
      <w:numFmt w:val="decimal"/>
      <w:lvlText w:val="%1."/>
      <w:lvlJc w:val="left"/>
      <w:pPr>
        <w:ind w:left="360" w:hanging="360"/>
      </w:pPr>
      <w:rPr>
        <w:rFonts w:hint="default"/>
        <w:b w:val="0"/>
        <w:bCs w:val="0"/>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360"/>
      </w:pPr>
      <w:rPr>
        <w:rFonts w:ascii="Courier New" w:hAnsi="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80B37DF"/>
    <w:multiLevelType w:val="hybridMultilevel"/>
    <w:tmpl w:val="2E42E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6D43E7"/>
    <w:multiLevelType w:val="hybridMultilevel"/>
    <w:tmpl w:val="658C1E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C787E3F"/>
    <w:multiLevelType w:val="hybridMultilevel"/>
    <w:tmpl w:val="F49CAC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DB04C0E"/>
    <w:multiLevelType w:val="hybridMultilevel"/>
    <w:tmpl w:val="64685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D537E2"/>
    <w:multiLevelType w:val="hybridMultilevel"/>
    <w:tmpl w:val="0ED20572"/>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32" w15:restartNumberingAfterBreak="0">
    <w:nsid w:val="71602E54"/>
    <w:multiLevelType w:val="hybridMultilevel"/>
    <w:tmpl w:val="3604C22E"/>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24049FC"/>
    <w:multiLevelType w:val="hybridMultilevel"/>
    <w:tmpl w:val="D6982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1C3F32"/>
    <w:multiLevelType w:val="hybridMultilevel"/>
    <w:tmpl w:val="60809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6"/>
  </w:num>
  <w:num w:numId="3">
    <w:abstractNumId w:val="11"/>
  </w:num>
  <w:num w:numId="4">
    <w:abstractNumId w:val="13"/>
  </w:num>
  <w:num w:numId="5">
    <w:abstractNumId w:val="4"/>
  </w:num>
  <w:num w:numId="6">
    <w:abstractNumId w:val="31"/>
  </w:num>
  <w:num w:numId="7">
    <w:abstractNumId w:val="2"/>
  </w:num>
  <w:num w:numId="8">
    <w:abstractNumId w:val="9"/>
  </w:num>
  <w:num w:numId="9">
    <w:abstractNumId w:val="22"/>
  </w:num>
  <w:num w:numId="10">
    <w:abstractNumId w:val="8"/>
  </w:num>
  <w:num w:numId="11">
    <w:abstractNumId w:val="0"/>
  </w:num>
  <w:num w:numId="12">
    <w:abstractNumId w:val="34"/>
  </w:num>
  <w:num w:numId="13">
    <w:abstractNumId w:val="1"/>
  </w:num>
  <w:num w:numId="14">
    <w:abstractNumId w:val="1"/>
  </w:num>
  <w:num w:numId="15">
    <w:abstractNumId w:val="19"/>
  </w:num>
  <w:num w:numId="16">
    <w:abstractNumId w:val="30"/>
  </w:num>
  <w:num w:numId="17">
    <w:abstractNumId w:val="7"/>
  </w:num>
  <w:num w:numId="18">
    <w:abstractNumId w:val="15"/>
  </w:num>
  <w:num w:numId="19">
    <w:abstractNumId w:val="20"/>
  </w:num>
  <w:num w:numId="20">
    <w:abstractNumId w:val="33"/>
  </w:num>
  <w:num w:numId="21">
    <w:abstractNumId w:val="27"/>
  </w:num>
  <w:num w:numId="22">
    <w:abstractNumId w:val="24"/>
  </w:num>
  <w:num w:numId="23">
    <w:abstractNumId w:val="32"/>
  </w:num>
  <w:num w:numId="24">
    <w:abstractNumId w:val="6"/>
  </w:num>
  <w:num w:numId="25">
    <w:abstractNumId w:val="29"/>
  </w:num>
  <w:num w:numId="26">
    <w:abstractNumId w:val="21"/>
  </w:num>
  <w:num w:numId="27">
    <w:abstractNumId w:val="16"/>
  </w:num>
  <w:num w:numId="28">
    <w:abstractNumId w:val="10"/>
  </w:num>
  <w:num w:numId="29">
    <w:abstractNumId w:val="12"/>
  </w:num>
  <w:num w:numId="30">
    <w:abstractNumId w:val="14"/>
  </w:num>
  <w:num w:numId="31">
    <w:abstractNumId w:val="5"/>
  </w:num>
  <w:num w:numId="32">
    <w:abstractNumId w:val="28"/>
  </w:num>
  <w:num w:numId="33">
    <w:abstractNumId w:val="25"/>
  </w:num>
  <w:num w:numId="34">
    <w:abstractNumId w:val="18"/>
  </w:num>
  <w:num w:numId="35">
    <w:abstractNumId w:val="23"/>
  </w:num>
  <w:num w:numId="36">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5A3"/>
    <w:rsid w:val="00000917"/>
    <w:rsid w:val="00004C4F"/>
    <w:rsid w:val="0001704E"/>
    <w:rsid w:val="00017701"/>
    <w:rsid w:val="00023871"/>
    <w:rsid w:val="00025BF4"/>
    <w:rsid w:val="000318D7"/>
    <w:rsid w:val="00040A0F"/>
    <w:rsid w:val="0004428B"/>
    <w:rsid w:val="0004710A"/>
    <w:rsid w:val="00067D87"/>
    <w:rsid w:val="0009248C"/>
    <w:rsid w:val="000B03B4"/>
    <w:rsid w:val="000C1681"/>
    <w:rsid w:val="000C2A9F"/>
    <w:rsid w:val="000C5071"/>
    <w:rsid w:val="000E142E"/>
    <w:rsid w:val="000E54B3"/>
    <w:rsid w:val="000F60A0"/>
    <w:rsid w:val="00104EA1"/>
    <w:rsid w:val="00137DB7"/>
    <w:rsid w:val="001405DB"/>
    <w:rsid w:val="001475CD"/>
    <w:rsid w:val="00150281"/>
    <w:rsid w:val="00167C26"/>
    <w:rsid w:val="00171DD0"/>
    <w:rsid w:val="001921B2"/>
    <w:rsid w:val="001A7020"/>
    <w:rsid w:val="001C1822"/>
    <w:rsid w:val="001C3B6B"/>
    <w:rsid w:val="001D4DED"/>
    <w:rsid w:val="00203DEF"/>
    <w:rsid w:val="00217174"/>
    <w:rsid w:val="00217551"/>
    <w:rsid w:val="00217B02"/>
    <w:rsid w:val="00223D34"/>
    <w:rsid w:val="0023326A"/>
    <w:rsid w:val="0023403D"/>
    <w:rsid w:val="0023734A"/>
    <w:rsid w:val="0024461D"/>
    <w:rsid w:val="0024500D"/>
    <w:rsid w:val="00245524"/>
    <w:rsid w:val="00250443"/>
    <w:rsid w:val="002650CE"/>
    <w:rsid w:val="002667CE"/>
    <w:rsid w:val="00270AC4"/>
    <w:rsid w:val="00270EAA"/>
    <w:rsid w:val="00291892"/>
    <w:rsid w:val="00293388"/>
    <w:rsid w:val="00296314"/>
    <w:rsid w:val="002A2F63"/>
    <w:rsid w:val="002E322C"/>
    <w:rsid w:val="002E5C97"/>
    <w:rsid w:val="002E680A"/>
    <w:rsid w:val="0030253B"/>
    <w:rsid w:val="0031019A"/>
    <w:rsid w:val="003158F3"/>
    <w:rsid w:val="00317FF8"/>
    <w:rsid w:val="00322637"/>
    <w:rsid w:val="003229B8"/>
    <w:rsid w:val="00322F2F"/>
    <w:rsid w:val="00325600"/>
    <w:rsid w:val="003314E7"/>
    <w:rsid w:val="003336CA"/>
    <w:rsid w:val="00335035"/>
    <w:rsid w:val="00347430"/>
    <w:rsid w:val="003522B5"/>
    <w:rsid w:val="00360CB8"/>
    <w:rsid w:val="0036792F"/>
    <w:rsid w:val="00370E20"/>
    <w:rsid w:val="00372D9A"/>
    <w:rsid w:val="003830E2"/>
    <w:rsid w:val="0039253D"/>
    <w:rsid w:val="003978C8"/>
    <w:rsid w:val="003B3B3D"/>
    <w:rsid w:val="003C0EBD"/>
    <w:rsid w:val="003C1B03"/>
    <w:rsid w:val="003C5F10"/>
    <w:rsid w:val="003C76C7"/>
    <w:rsid w:val="003E7F71"/>
    <w:rsid w:val="004168C3"/>
    <w:rsid w:val="00432391"/>
    <w:rsid w:val="00447489"/>
    <w:rsid w:val="00456F4D"/>
    <w:rsid w:val="00465398"/>
    <w:rsid w:val="0048048E"/>
    <w:rsid w:val="00487315"/>
    <w:rsid w:val="00487D1F"/>
    <w:rsid w:val="004A6A86"/>
    <w:rsid w:val="004B20DE"/>
    <w:rsid w:val="004B7469"/>
    <w:rsid w:val="004C0D9D"/>
    <w:rsid w:val="004C28C0"/>
    <w:rsid w:val="004D6F60"/>
    <w:rsid w:val="004E7E5F"/>
    <w:rsid w:val="00501413"/>
    <w:rsid w:val="00505989"/>
    <w:rsid w:val="005108A5"/>
    <w:rsid w:val="0053621C"/>
    <w:rsid w:val="005414AC"/>
    <w:rsid w:val="005515D6"/>
    <w:rsid w:val="00567111"/>
    <w:rsid w:val="00570E6D"/>
    <w:rsid w:val="0057155F"/>
    <w:rsid w:val="00571B9F"/>
    <w:rsid w:val="005731AE"/>
    <w:rsid w:val="00581654"/>
    <w:rsid w:val="00585A63"/>
    <w:rsid w:val="005876B4"/>
    <w:rsid w:val="005967C5"/>
    <w:rsid w:val="005A1865"/>
    <w:rsid w:val="005B1142"/>
    <w:rsid w:val="005B7351"/>
    <w:rsid w:val="005C5BCD"/>
    <w:rsid w:val="00603175"/>
    <w:rsid w:val="0062289F"/>
    <w:rsid w:val="00622D0E"/>
    <w:rsid w:val="00630A2D"/>
    <w:rsid w:val="006426A3"/>
    <w:rsid w:val="00653D56"/>
    <w:rsid w:val="00661B63"/>
    <w:rsid w:val="0066672B"/>
    <w:rsid w:val="006754F1"/>
    <w:rsid w:val="00694DF3"/>
    <w:rsid w:val="006C163F"/>
    <w:rsid w:val="006C2986"/>
    <w:rsid w:val="006E166A"/>
    <w:rsid w:val="006E2DD3"/>
    <w:rsid w:val="006E7D36"/>
    <w:rsid w:val="007009A9"/>
    <w:rsid w:val="0070152B"/>
    <w:rsid w:val="007164CF"/>
    <w:rsid w:val="00722637"/>
    <w:rsid w:val="00722FEF"/>
    <w:rsid w:val="0073095C"/>
    <w:rsid w:val="00736894"/>
    <w:rsid w:val="007369C6"/>
    <w:rsid w:val="00740AAB"/>
    <w:rsid w:val="00743282"/>
    <w:rsid w:val="00764895"/>
    <w:rsid w:val="00771933"/>
    <w:rsid w:val="00781239"/>
    <w:rsid w:val="00785E24"/>
    <w:rsid w:val="007967BD"/>
    <w:rsid w:val="0079852C"/>
    <w:rsid w:val="007B35F5"/>
    <w:rsid w:val="007B51A3"/>
    <w:rsid w:val="007C24FB"/>
    <w:rsid w:val="007C463B"/>
    <w:rsid w:val="007D17EC"/>
    <w:rsid w:val="007D621A"/>
    <w:rsid w:val="007F11AA"/>
    <w:rsid w:val="007F4860"/>
    <w:rsid w:val="007F4C9F"/>
    <w:rsid w:val="007F771E"/>
    <w:rsid w:val="008042DB"/>
    <w:rsid w:val="00807B88"/>
    <w:rsid w:val="008161CB"/>
    <w:rsid w:val="00822E84"/>
    <w:rsid w:val="00823076"/>
    <w:rsid w:val="00837E51"/>
    <w:rsid w:val="008470E9"/>
    <w:rsid w:val="00847827"/>
    <w:rsid w:val="00852578"/>
    <w:rsid w:val="008633A2"/>
    <w:rsid w:val="0087630E"/>
    <w:rsid w:val="008A7C7C"/>
    <w:rsid w:val="008B3BB0"/>
    <w:rsid w:val="008B7AB4"/>
    <w:rsid w:val="008E271F"/>
    <w:rsid w:val="008E44EC"/>
    <w:rsid w:val="00900B32"/>
    <w:rsid w:val="00903A90"/>
    <w:rsid w:val="009045DC"/>
    <w:rsid w:val="00913CC6"/>
    <w:rsid w:val="00924BAB"/>
    <w:rsid w:val="0093031C"/>
    <w:rsid w:val="00935904"/>
    <w:rsid w:val="00940EE3"/>
    <w:rsid w:val="009459CE"/>
    <w:rsid w:val="00953719"/>
    <w:rsid w:val="009547AE"/>
    <w:rsid w:val="00961089"/>
    <w:rsid w:val="009641D5"/>
    <w:rsid w:val="00980308"/>
    <w:rsid w:val="0099C950"/>
    <w:rsid w:val="009A1452"/>
    <w:rsid w:val="009A20F6"/>
    <w:rsid w:val="009A7089"/>
    <w:rsid w:val="009B6FB0"/>
    <w:rsid w:val="009C782D"/>
    <w:rsid w:val="009C7EB1"/>
    <w:rsid w:val="009D227D"/>
    <w:rsid w:val="009D72BF"/>
    <w:rsid w:val="009D7724"/>
    <w:rsid w:val="009F2032"/>
    <w:rsid w:val="00A07140"/>
    <w:rsid w:val="00A11505"/>
    <w:rsid w:val="00A146AC"/>
    <w:rsid w:val="00A161A1"/>
    <w:rsid w:val="00A16412"/>
    <w:rsid w:val="00A23E5D"/>
    <w:rsid w:val="00A2708D"/>
    <w:rsid w:val="00A40994"/>
    <w:rsid w:val="00A44B12"/>
    <w:rsid w:val="00A45342"/>
    <w:rsid w:val="00A801B3"/>
    <w:rsid w:val="00A83CC7"/>
    <w:rsid w:val="00AA7699"/>
    <w:rsid w:val="00AA7C00"/>
    <w:rsid w:val="00AB273B"/>
    <w:rsid w:val="00AC491F"/>
    <w:rsid w:val="00AD04B8"/>
    <w:rsid w:val="00AE2573"/>
    <w:rsid w:val="00AE35ED"/>
    <w:rsid w:val="00AF2296"/>
    <w:rsid w:val="00AF4FDF"/>
    <w:rsid w:val="00B010EB"/>
    <w:rsid w:val="00B06903"/>
    <w:rsid w:val="00B20A8C"/>
    <w:rsid w:val="00B328DC"/>
    <w:rsid w:val="00B34E63"/>
    <w:rsid w:val="00B35F11"/>
    <w:rsid w:val="00B55060"/>
    <w:rsid w:val="00B5766C"/>
    <w:rsid w:val="00B61FBD"/>
    <w:rsid w:val="00B64D76"/>
    <w:rsid w:val="00B72F18"/>
    <w:rsid w:val="00B74D52"/>
    <w:rsid w:val="00B843AB"/>
    <w:rsid w:val="00B8721B"/>
    <w:rsid w:val="00B93963"/>
    <w:rsid w:val="00B9B712"/>
    <w:rsid w:val="00BA0FB6"/>
    <w:rsid w:val="00BA58B4"/>
    <w:rsid w:val="00BB54B1"/>
    <w:rsid w:val="00BB5904"/>
    <w:rsid w:val="00BB5913"/>
    <w:rsid w:val="00BB769D"/>
    <w:rsid w:val="00BC407C"/>
    <w:rsid w:val="00BD5A9F"/>
    <w:rsid w:val="00BE45A3"/>
    <w:rsid w:val="00BE5899"/>
    <w:rsid w:val="00BF579B"/>
    <w:rsid w:val="00C038AC"/>
    <w:rsid w:val="00C06A6B"/>
    <w:rsid w:val="00C17D81"/>
    <w:rsid w:val="00C27AD7"/>
    <w:rsid w:val="00C371BC"/>
    <w:rsid w:val="00C41C48"/>
    <w:rsid w:val="00C426CD"/>
    <w:rsid w:val="00C5033B"/>
    <w:rsid w:val="00C51327"/>
    <w:rsid w:val="00C5133F"/>
    <w:rsid w:val="00C52D1B"/>
    <w:rsid w:val="00C56175"/>
    <w:rsid w:val="00C60FF4"/>
    <w:rsid w:val="00C702EA"/>
    <w:rsid w:val="00C74FC3"/>
    <w:rsid w:val="00C80C97"/>
    <w:rsid w:val="00C93EA2"/>
    <w:rsid w:val="00C97B65"/>
    <w:rsid w:val="00CA125F"/>
    <w:rsid w:val="00CA6B53"/>
    <w:rsid w:val="00CB7E2D"/>
    <w:rsid w:val="00CC26EA"/>
    <w:rsid w:val="00CD25F0"/>
    <w:rsid w:val="00D05357"/>
    <w:rsid w:val="00D11E89"/>
    <w:rsid w:val="00D1580D"/>
    <w:rsid w:val="00D16667"/>
    <w:rsid w:val="00D170EC"/>
    <w:rsid w:val="00D308F9"/>
    <w:rsid w:val="00D60796"/>
    <w:rsid w:val="00D66BDB"/>
    <w:rsid w:val="00D82CB1"/>
    <w:rsid w:val="00D82F74"/>
    <w:rsid w:val="00D85ADB"/>
    <w:rsid w:val="00D92583"/>
    <w:rsid w:val="00D9463E"/>
    <w:rsid w:val="00DA4B6D"/>
    <w:rsid w:val="00DB0743"/>
    <w:rsid w:val="00DC4972"/>
    <w:rsid w:val="00E17FC1"/>
    <w:rsid w:val="00E25DC8"/>
    <w:rsid w:val="00E30BBB"/>
    <w:rsid w:val="00E4269D"/>
    <w:rsid w:val="00E572F7"/>
    <w:rsid w:val="00E644EA"/>
    <w:rsid w:val="00E75101"/>
    <w:rsid w:val="00E8435C"/>
    <w:rsid w:val="00E901B6"/>
    <w:rsid w:val="00E91553"/>
    <w:rsid w:val="00E942A9"/>
    <w:rsid w:val="00EA0634"/>
    <w:rsid w:val="00EA1A88"/>
    <w:rsid w:val="00EA49EF"/>
    <w:rsid w:val="00EA604A"/>
    <w:rsid w:val="00EA67D3"/>
    <w:rsid w:val="00EA68BD"/>
    <w:rsid w:val="00EB20A0"/>
    <w:rsid w:val="00EB52C7"/>
    <w:rsid w:val="00EC2A6A"/>
    <w:rsid w:val="00ED2440"/>
    <w:rsid w:val="00ED6DBE"/>
    <w:rsid w:val="00EF20A6"/>
    <w:rsid w:val="00F02325"/>
    <w:rsid w:val="00F02BFB"/>
    <w:rsid w:val="00F07479"/>
    <w:rsid w:val="00F129EC"/>
    <w:rsid w:val="00F140AF"/>
    <w:rsid w:val="00F2609E"/>
    <w:rsid w:val="00F306C0"/>
    <w:rsid w:val="00F32DB0"/>
    <w:rsid w:val="00F3650B"/>
    <w:rsid w:val="00F421F3"/>
    <w:rsid w:val="00F4646B"/>
    <w:rsid w:val="00F939BD"/>
    <w:rsid w:val="00F961CA"/>
    <w:rsid w:val="00FA0737"/>
    <w:rsid w:val="00FA4B8D"/>
    <w:rsid w:val="00FC12A1"/>
    <w:rsid w:val="00FC70E6"/>
    <w:rsid w:val="00FD0B28"/>
    <w:rsid w:val="00FD36D9"/>
    <w:rsid w:val="00FD538C"/>
    <w:rsid w:val="00FE13E5"/>
    <w:rsid w:val="00FE200B"/>
    <w:rsid w:val="00FF2244"/>
    <w:rsid w:val="00FF5C9A"/>
    <w:rsid w:val="0102731F"/>
    <w:rsid w:val="010B2649"/>
    <w:rsid w:val="015D51AD"/>
    <w:rsid w:val="01A51E11"/>
    <w:rsid w:val="01BBC214"/>
    <w:rsid w:val="02024B05"/>
    <w:rsid w:val="0246044A"/>
    <w:rsid w:val="025C0841"/>
    <w:rsid w:val="02720C9D"/>
    <w:rsid w:val="027A864C"/>
    <w:rsid w:val="0288421A"/>
    <w:rsid w:val="0296DCDC"/>
    <w:rsid w:val="02EE6DFB"/>
    <w:rsid w:val="02F14E18"/>
    <w:rsid w:val="0326A42F"/>
    <w:rsid w:val="034499E4"/>
    <w:rsid w:val="0344ABEE"/>
    <w:rsid w:val="0348CDA6"/>
    <w:rsid w:val="036C2AE2"/>
    <w:rsid w:val="03A6AFB0"/>
    <w:rsid w:val="041F61CB"/>
    <w:rsid w:val="0456069A"/>
    <w:rsid w:val="046DEE09"/>
    <w:rsid w:val="0498FC7B"/>
    <w:rsid w:val="04C27490"/>
    <w:rsid w:val="04FC71C5"/>
    <w:rsid w:val="052A7356"/>
    <w:rsid w:val="05483FC7"/>
    <w:rsid w:val="05911C7A"/>
    <w:rsid w:val="059934EA"/>
    <w:rsid w:val="059F709A"/>
    <w:rsid w:val="05A0ABD0"/>
    <w:rsid w:val="063FC421"/>
    <w:rsid w:val="0693338D"/>
    <w:rsid w:val="06D4FFBA"/>
    <w:rsid w:val="070A33CF"/>
    <w:rsid w:val="077AA3FD"/>
    <w:rsid w:val="08305222"/>
    <w:rsid w:val="083E1DFA"/>
    <w:rsid w:val="0846CBEF"/>
    <w:rsid w:val="084DDCE9"/>
    <w:rsid w:val="084FC938"/>
    <w:rsid w:val="0855E7B1"/>
    <w:rsid w:val="085B2BF8"/>
    <w:rsid w:val="08691533"/>
    <w:rsid w:val="08827D49"/>
    <w:rsid w:val="08E2FA57"/>
    <w:rsid w:val="092F88DF"/>
    <w:rsid w:val="096C6D9E"/>
    <w:rsid w:val="096F3971"/>
    <w:rsid w:val="09A728D9"/>
    <w:rsid w:val="09C0EAF7"/>
    <w:rsid w:val="0A12D3EE"/>
    <w:rsid w:val="0A27FD85"/>
    <w:rsid w:val="0A7A64F4"/>
    <w:rsid w:val="0AA2D103"/>
    <w:rsid w:val="0AC9C29A"/>
    <w:rsid w:val="0B07B882"/>
    <w:rsid w:val="0B0B09D2"/>
    <w:rsid w:val="0B21A8F6"/>
    <w:rsid w:val="0B488024"/>
    <w:rsid w:val="0B5A0E2D"/>
    <w:rsid w:val="0B8433E5"/>
    <w:rsid w:val="0BB0F847"/>
    <w:rsid w:val="0C095348"/>
    <w:rsid w:val="0C5734AA"/>
    <w:rsid w:val="0C691876"/>
    <w:rsid w:val="0CCED5AB"/>
    <w:rsid w:val="0D4CC8A8"/>
    <w:rsid w:val="0D4CDC78"/>
    <w:rsid w:val="0D505942"/>
    <w:rsid w:val="0D557C15"/>
    <w:rsid w:val="0D596E43"/>
    <w:rsid w:val="0D78247B"/>
    <w:rsid w:val="0D9A317D"/>
    <w:rsid w:val="0D9A5860"/>
    <w:rsid w:val="0DA027A0"/>
    <w:rsid w:val="0DB7717C"/>
    <w:rsid w:val="0E00D7D2"/>
    <w:rsid w:val="0E0D342A"/>
    <w:rsid w:val="0E35B9A2"/>
    <w:rsid w:val="0E365E9F"/>
    <w:rsid w:val="0E3FDEC1"/>
    <w:rsid w:val="0E8820D8"/>
    <w:rsid w:val="0EB62FA3"/>
    <w:rsid w:val="0EEBF3A5"/>
    <w:rsid w:val="0F1A7957"/>
    <w:rsid w:val="0F253CBA"/>
    <w:rsid w:val="0F329A1B"/>
    <w:rsid w:val="0FDBAF22"/>
    <w:rsid w:val="0FECDF96"/>
    <w:rsid w:val="102F3E34"/>
    <w:rsid w:val="10623787"/>
    <w:rsid w:val="1085C659"/>
    <w:rsid w:val="10C2A36E"/>
    <w:rsid w:val="10D7C862"/>
    <w:rsid w:val="11086F09"/>
    <w:rsid w:val="111344AC"/>
    <w:rsid w:val="113455EA"/>
    <w:rsid w:val="11470540"/>
    <w:rsid w:val="115C5CF4"/>
    <w:rsid w:val="11E96704"/>
    <w:rsid w:val="12248E86"/>
    <w:rsid w:val="12439BEE"/>
    <w:rsid w:val="129A4F17"/>
    <w:rsid w:val="12AC7685"/>
    <w:rsid w:val="12B6E402"/>
    <w:rsid w:val="12D0264B"/>
    <w:rsid w:val="12D8C333"/>
    <w:rsid w:val="12E9D467"/>
    <w:rsid w:val="13596BEF"/>
    <w:rsid w:val="137D131D"/>
    <w:rsid w:val="139E68BB"/>
    <w:rsid w:val="144E3F6D"/>
    <w:rsid w:val="14E4D639"/>
    <w:rsid w:val="154DFEB5"/>
    <w:rsid w:val="15609161"/>
    <w:rsid w:val="15AD97FA"/>
    <w:rsid w:val="15CDBEEF"/>
    <w:rsid w:val="15F09EE7"/>
    <w:rsid w:val="15F42A5C"/>
    <w:rsid w:val="15F966A7"/>
    <w:rsid w:val="160F856C"/>
    <w:rsid w:val="161F8886"/>
    <w:rsid w:val="162AAA27"/>
    <w:rsid w:val="165460FC"/>
    <w:rsid w:val="165577FC"/>
    <w:rsid w:val="1660C995"/>
    <w:rsid w:val="168BC9FD"/>
    <w:rsid w:val="169E7FB8"/>
    <w:rsid w:val="16DF190D"/>
    <w:rsid w:val="16F3B3BC"/>
    <w:rsid w:val="170AF038"/>
    <w:rsid w:val="17CEB87A"/>
    <w:rsid w:val="17D96C46"/>
    <w:rsid w:val="182D54D9"/>
    <w:rsid w:val="18324371"/>
    <w:rsid w:val="18689EAC"/>
    <w:rsid w:val="18E69D05"/>
    <w:rsid w:val="1913BC42"/>
    <w:rsid w:val="1919CA6D"/>
    <w:rsid w:val="19233150"/>
    <w:rsid w:val="1924D0E7"/>
    <w:rsid w:val="19624AE9"/>
    <w:rsid w:val="197EA0EC"/>
    <w:rsid w:val="19815242"/>
    <w:rsid w:val="199FFE8B"/>
    <w:rsid w:val="19E23CC7"/>
    <w:rsid w:val="19E98776"/>
    <w:rsid w:val="19F0D485"/>
    <w:rsid w:val="1A0C8B09"/>
    <w:rsid w:val="1A1E9923"/>
    <w:rsid w:val="1A468587"/>
    <w:rsid w:val="1A5BB10A"/>
    <w:rsid w:val="1A5E7308"/>
    <w:rsid w:val="1A5F7ED7"/>
    <w:rsid w:val="1A70910B"/>
    <w:rsid w:val="1AEFD2DB"/>
    <w:rsid w:val="1B3A18FA"/>
    <w:rsid w:val="1B50EEF1"/>
    <w:rsid w:val="1B6D85FA"/>
    <w:rsid w:val="1B7E6882"/>
    <w:rsid w:val="1BAE0897"/>
    <w:rsid w:val="1C27C7DD"/>
    <w:rsid w:val="1C2B3F35"/>
    <w:rsid w:val="1C5A20B1"/>
    <w:rsid w:val="1C6A7EE1"/>
    <w:rsid w:val="1C8CCB2A"/>
    <w:rsid w:val="1CB641AE"/>
    <w:rsid w:val="1CB9ACAD"/>
    <w:rsid w:val="1CEF465F"/>
    <w:rsid w:val="1D1D93E2"/>
    <w:rsid w:val="1D208661"/>
    <w:rsid w:val="1D3F66DE"/>
    <w:rsid w:val="1D5A6508"/>
    <w:rsid w:val="1D669D5D"/>
    <w:rsid w:val="1DB215AB"/>
    <w:rsid w:val="1DF9D2D9"/>
    <w:rsid w:val="1E32F836"/>
    <w:rsid w:val="1EA30C97"/>
    <w:rsid w:val="1EFF71BA"/>
    <w:rsid w:val="1F020995"/>
    <w:rsid w:val="1F1D0004"/>
    <w:rsid w:val="1F2E555B"/>
    <w:rsid w:val="1F309D21"/>
    <w:rsid w:val="1F4C5275"/>
    <w:rsid w:val="1FB36B54"/>
    <w:rsid w:val="2025B567"/>
    <w:rsid w:val="2027BC39"/>
    <w:rsid w:val="20852F87"/>
    <w:rsid w:val="20D54E32"/>
    <w:rsid w:val="20E94F88"/>
    <w:rsid w:val="2138D7EF"/>
    <w:rsid w:val="21460535"/>
    <w:rsid w:val="2158FD11"/>
    <w:rsid w:val="2184A6C4"/>
    <w:rsid w:val="21A4BD9E"/>
    <w:rsid w:val="21AB85FD"/>
    <w:rsid w:val="21D62DFA"/>
    <w:rsid w:val="21DC24A5"/>
    <w:rsid w:val="21DE3E29"/>
    <w:rsid w:val="21F0E790"/>
    <w:rsid w:val="222D2452"/>
    <w:rsid w:val="223E50FA"/>
    <w:rsid w:val="22622C75"/>
    <w:rsid w:val="2265A436"/>
    <w:rsid w:val="22816640"/>
    <w:rsid w:val="22ABD218"/>
    <w:rsid w:val="22D4F552"/>
    <w:rsid w:val="22E97A78"/>
    <w:rsid w:val="23030F5A"/>
    <w:rsid w:val="231E2385"/>
    <w:rsid w:val="2329E4D1"/>
    <w:rsid w:val="2376368F"/>
    <w:rsid w:val="23769F88"/>
    <w:rsid w:val="2379C1BF"/>
    <w:rsid w:val="23807A55"/>
    <w:rsid w:val="238FC7E5"/>
    <w:rsid w:val="2391EA67"/>
    <w:rsid w:val="23A9CF6C"/>
    <w:rsid w:val="23CEF656"/>
    <w:rsid w:val="23D8F0CD"/>
    <w:rsid w:val="2486A139"/>
    <w:rsid w:val="24E62775"/>
    <w:rsid w:val="25088691"/>
    <w:rsid w:val="256822AA"/>
    <w:rsid w:val="25AB6851"/>
    <w:rsid w:val="261F3C49"/>
    <w:rsid w:val="262C6C2C"/>
    <w:rsid w:val="2643FB97"/>
    <w:rsid w:val="26514FEE"/>
    <w:rsid w:val="26F7C24F"/>
    <w:rsid w:val="274594CA"/>
    <w:rsid w:val="27923275"/>
    <w:rsid w:val="279D1060"/>
    <w:rsid w:val="27A0FFFB"/>
    <w:rsid w:val="27E2EC4F"/>
    <w:rsid w:val="28370200"/>
    <w:rsid w:val="28655DFA"/>
    <w:rsid w:val="289455CE"/>
    <w:rsid w:val="28BB3422"/>
    <w:rsid w:val="28CDFF45"/>
    <w:rsid w:val="28ED9291"/>
    <w:rsid w:val="28F74CE5"/>
    <w:rsid w:val="293C67E1"/>
    <w:rsid w:val="295BCAA1"/>
    <w:rsid w:val="295E8089"/>
    <w:rsid w:val="2960773F"/>
    <w:rsid w:val="298E0005"/>
    <w:rsid w:val="29C735EB"/>
    <w:rsid w:val="29F5B2F7"/>
    <w:rsid w:val="2A0D7CF9"/>
    <w:rsid w:val="2A2AA8BF"/>
    <w:rsid w:val="2A7AB7D1"/>
    <w:rsid w:val="2ADD1301"/>
    <w:rsid w:val="2AED379D"/>
    <w:rsid w:val="2AF79B02"/>
    <w:rsid w:val="2B1C0A10"/>
    <w:rsid w:val="2B4D8F5F"/>
    <w:rsid w:val="2B8306EB"/>
    <w:rsid w:val="2B834FE9"/>
    <w:rsid w:val="2BA2A860"/>
    <w:rsid w:val="2BD7E828"/>
    <w:rsid w:val="2BDC87D6"/>
    <w:rsid w:val="2C00EF11"/>
    <w:rsid w:val="2C3C0BCF"/>
    <w:rsid w:val="2CE95257"/>
    <w:rsid w:val="2D1D81CE"/>
    <w:rsid w:val="2D24A2E8"/>
    <w:rsid w:val="2D5E8055"/>
    <w:rsid w:val="2D9B7847"/>
    <w:rsid w:val="2DAD5B67"/>
    <w:rsid w:val="2DB2DE10"/>
    <w:rsid w:val="2DB44326"/>
    <w:rsid w:val="2DD30681"/>
    <w:rsid w:val="2E714880"/>
    <w:rsid w:val="2E832BE4"/>
    <w:rsid w:val="2EAEE992"/>
    <w:rsid w:val="2ECBF106"/>
    <w:rsid w:val="2F463B6E"/>
    <w:rsid w:val="2F54B1D0"/>
    <w:rsid w:val="2FACF604"/>
    <w:rsid w:val="2FB223BB"/>
    <w:rsid w:val="2FD4703B"/>
    <w:rsid w:val="3022EC69"/>
    <w:rsid w:val="3023B916"/>
    <w:rsid w:val="3031CAB6"/>
    <w:rsid w:val="3091074D"/>
    <w:rsid w:val="30C3E4DC"/>
    <w:rsid w:val="30C3FFF8"/>
    <w:rsid w:val="3155F87E"/>
    <w:rsid w:val="317245C1"/>
    <w:rsid w:val="3187E1BE"/>
    <w:rsid w:val="3195C085"/>
    <w:rsid w:val="31BFFA30"/>
    <w:rsid w:val="32015931"/>
    <w:rsid w:val="320CF1B6"/>
    <w:rsid w:val="32265E22"/>
    <w:rsid w:val="3244E207"/>
    <w:rsid w:val="325819FB"/>
    <w:rsid w:val="328F708A"/>
    <w:rsid w:val="32A536CB"/>
    <w:rsid w:val="32B54BE1"/>
    <w:rsid w:val="32B6E7A9"/>
    <w:rsid w:val="332A763A"/>
    <w:rsid w:val="332FD2C9"/>
    <w:rsid w:val="3372A6EB"/>
    <w:rsid w:val="337C0A64"/>
    <w:rsid w:val="33C23731"/>
    <w:rsid w:val="3456212F"/>
    <w:rsid w:val="348C4EFA"/>
    <w:rsid w:val="349CAA80"/>
    <w:rsid w:val="350ACA29"/>
    <w:rsid w:val="3669FCF2"/>
    <w:rsid w:val="36A29886"/>
    <w:rsid w:val="36B030CA"/>
    <w:rsid w:val="37865DE1"/>
    <w:rsid w:val="37FD6EBE"/>
    <w:rsid w:val="3834C3B3"/>
    <w:rsid w:val="385B9EB6"/>
    <w:rsid w:val="3880890B"/>
    <w:rsid w:val="38B82E27"/>
    <w:rsid w:val="38D08A58"/>
    <w:rsid w:val="390ACBE7"/>
    <w:rsid w:val="3930E5B3"/>
    <w:rsid w:val="39641B02"/>
    <w:rsid w:val="39C7B84A"/>
    <w:rsid w:val="39E55F24"/>
    <w:rsid w:val="39F3B872"/>
    <w:rsid w:val="3A28FB2D"/>
    <w:rsid w:val="3A2D2641"/>
    <w:rsid w:val="3A52FFB2"/>
    <w:rsid w:val="3A6C5AB9"/>
    <w:rsid w:val="3A8A343C"/>
    <w:rsid w:val="3A916118"/>
    <w:rsid w:val="3AB8F2DA"/>
    <w:rsid w:val="3AD4A39A"/>
    <w:rsid w:val="3B0126D0"/>
    <w:rsid w:val="3B22AC83"/>
    <w:rsid w:val="3B6C6475"/>
    <w:rsid w:val="3B7CB108"/>
    <w:rsid w:val="3BE54F62"/>
    <w:rsid w:val="3C1CCF38"/>
    <w:rsid w:val="3C26049D"/>
    <w:rsid w:val="3C2FFD4C"/>
    <w:rsid w:val="3C405C28"/>
    <w:rsid w:val="3C777E66"/>
    <w:rsid w:val="3C8FB0BF"/>
    <w:rsid w:val="3CB01790"/>
    <w:rsid w:val="3CC802F0"/>
    <w:rsid w:val="3CEB349C"/>
    <w:rsid w:val="3CFF6DA5"/>
    <w:rsid w:val="3D0834D6"/>
    <w:rsid w:val="3D09354F"/>
    <w:rsid w:val="3D64C703"/>
    <w:rsid w:val="3D65160B"/>
    <w:rsid w:val="3D7431BE"/>
    <w:rsid w:val="3D8E4CE8"/>
    <w:rsid w:val="3D9648B8"/>
    <w:rsid w:val="3DB6C21F"/>
    <w:rsid w:val="3DC377AD"/>
    <w:rsid w:val="3DD9C88F"/>
    <w:rsid w:val="3E0B1A93"/>
    <w:rsid w:val="3E40BF1F"/>
    <w:rsid w:val="3E485F7E"/>
    <w:rsid w:val="3E4DC347"/>
    <w:rsid w:val="3E62ED4D"/>
    <w:rsid w:val="3E9F6407"/>
    <w:rsid w:val="3EB451CA"/>
    <w:rsid w:val="3F13A6CA"/>
    <w:rsid w:val="3F40344F"/>
    <w:rsid w:val="3F4A8CE9"/>
    <w:rsid w:val="3F6203C9"/>
    <w:rsid w:val="3F64D23B"/>
    <w:rsid w:val="3F820044"/>
    <w:rsid w:val="3FD5FC80"/>
    <w:rsid w:val="3FDBE2C2"/>
    <w:rsid w:val="3FE67B55"/>
    <w:rsid w:val="3FFFA3B2"/>
    <w:rsid w:val="40264474"/>
    <w:rsid w:val="4033C91E"/>
    <w:rsid w:val="40864900"/>
    <w:rsid w:val="408F393D"/>
    <w:rsid w:val="40D2A84B"/>
    <w:rsid w:val="40E03993"/>
    <w:rsid w:val="411DD0A5"/>
    <w:rsid w:val="4147366E"/>
    <w:rsid w:val="414CC0E8"/>
    <w:rsid w:val="41614C77"/>
    <w:rsid w:val="418F1BF2"/>
    <w:rsid w:val="41A442C5"/>
    <w:rsid w:val="41C214D5"/>
    <w:rsid w:val="41DF3C12"/>
    <w:rsid w:val="421F0FC9"/>
    <w:rsid w:val="424C0778"/>
    <w:rsid w:val="42776C9E"/>
    <w:rsid w:val="427C09F4"/>
    <w:rsid w:val="4283CF4A"/>
    <w:rsid w:val="42C228AC"/>
    <w:rsid w:val="42CA4530"/>
    <w:rsid w:val="433A5250"/>
    <w:rsid w:val="4366C90E"/>
    <w:rsid w:val="43AD858B"/>
    <w:rsid w:val="43BE3AF6"/>
    <w:rsid w:val="43BF329E"/>
    <w:rsid w:val="43D77238"/>
    <w:rsid w:val="44034FAB"/>
    <w:rsid w:val="44133CFF"/>
    <w:rsid w:val="4421A0AB"/>
    <w:rsid w:val="4478E085"/>
    <w:rsid w:val="44ABAA90"/>
    <w:rsid w:val="44ABF329"/>
    <w:rsid w:val="44BA2C43"/>
    <w:rsid w:val="44CD91DC"/>
    <w:rsid w:val="44F302F3"/>
    <w:rsid w:val="45056C5B"/>
    <w:rsid w:val="451B3441"/>
    <w:rsid w:val="453849F3"/>
    <w:rsid w:val="458FB2BE"/>
    <w:rsid w:val="45970131"/>
    <w:rsid w:val="45B9CE6D"/>
    <w:rsid w:val="45E60382"/>
    <w:rsid w:val="45EE4A90"/>
    <w:rsid w:val="45EFC329"/>
    <w:rsid w:val="4602E757"/>
    <w:rsid w:val="461F0FFB"/>
    <w:rsid w:val="4635F1AF"/>
    <w:rsid w:val="46570BBD"/>
    <w:rsid w:val="46945E6B"/>
    <w:rsid w:val="481DEE81"/>
    <w:rsid w:val="4849F939"/>
    <w:rsid w:val="486E965F"/>
    <w:rsid w:val="488BFEC9"/>
    <w:rsid w:val="48ED0811"/>
    <w:rsid w:val="49490F93"/>
    <w:rsid w:val="496588CC"/>
    <w:rsid w:val="4994A110"/>
    <w:rsid w:val="49B8055C"/>
    <w:rsid w:val="4A5BD8E0"/>
    <w:rsid w:val="4A88D872"/>
    <w:rsid w:val="4ACEF9AC"/>
    <w:rsid w:val="4AD8AEB9"/>
    <w:rsid w:val="4B5A54FC"/>
    <w:rsid w:val="4BB7BFC9"/>
    <w:rsid w:val="4BC240A3"/>
    <w:rsid w:val="4BC5F20F"/>
    <w:rsid w:val="4C29A769"/>
    <w:rsid w:val="4C4076CC"/>
    <w:rsid w:val="4C4783A4"/>
    <w:rsid w:val="4C6DD583"/>
    <w:rsid w:val="4CBCBE9A"/>
    <w:rsid w:val="4CD2E72E"/>
    <w:rsid w:val="4CD75EB4"/>
    <w:rsid w:val="4D2EA533"/>
    <w:rsid w:val="4D444427"/>
    <w:rsid w:val="4D724CEC"/>
    <w:rsid w:val="4D7ACCC1"/>
    <w:rsid w:val="4E0183A7"/>
    <w:rsid w:val="4E160FD8"/>
    <w:rsid w:val="4E92AFC9"/>
    <w:rsid w:val="4EA097DD"/>
    <w:rsid w:val="4EAEBD81"/>
    <w:rsid w:val="4F2328D3"/>
    <w:rsid w:val="4F9F8665"/>
    <w:rsid w:val="4FFB6C12"/>
    <w:rsid w:val="501E44CF"/>
    <w:rsid w:val="502FDE8D"/>
    <w:rsid w:val="508F3A16"/>
    <w:rsid w:val="50D170B1"/>
    <w:rsid w:val="5110A636"/>
    <w:rsid w:val="51B20BAE"/>
    <w:rsid w:val="51D54D1B"/>
    <w:rsid w:val="51EA3420"/>
    <w:rsid w:val="51F8AF5B"/>
    <w:rsid w:val="51FB46C0"/>
    <w:rsid w:val="5246BE6D"/>
    <w:rsid w:val="528DBA6C"/>
    <w:rsid w:val="528E6EF1"/>
    <w:rsid w:val="52FFC2A1"/>
    <w:rsid w:val="5305A762"/>
    <w:rsid w:val="531CC683"/>
    <w:rsid w:val="53291425"/>
    <w:rsid w:val="53732B20"/>
    <w:rsid w:val="5374A5DD"/>
    <w:rsid w:val="53B64E23"/>
    <w:rsid w:val="53C1AB38"/>
    <w:rsid w:val="53DC4A7E"/>
    <w:rsid w:val="53F9D93D"/>
    <w:rsid w:val="543DD4F8"/>
    <w:rsid w:val="5493AFC0"/>
    <w:rsid w:val="549D99CB"/>
    <w:rsid w:val="54A10DAA"/>
    <w:rsid w:val="54F978A6"/>
    <w:rsid w:val="5543AE2F"/>
    <w:rsid w:val="556FBC03"/>
    <w:rsid w:val="55903DE8"/>
    <w:rsid w:val="55AD4CF8"/>
    <w:rsid w:val="55EDD4F2"/>
    <w:rsid w:val="562D7A0B"/>
    <w:rsid w:val="5669A7BB"/>
    <w:rsid w:val="566C83C0"/>
    <w:rsid w:val="56BC5F1C"/>
    <w:rsid w:val="56CEB7E3"/>
    <w:rsid w:val="57056F46"/>
    <w:rsid w:val="5714E4B0"/>
    <w:rsid w:val="57203FC9"/>
    <w:rsid w:val="572F7D5B"/>
    <w:rsid w:val="57709D2B"/>
    <w:rsid w:val="57C47F40"/>
    <w:rsid w:val="57CD325A"/>
    <w:rsid w:val="57E3B0AE"/>
    <w:rsid w:val="5833EB48"/>
    <w:rsid w:val="585CBC19"/>
    <w:rsid w:val="587EAC62"/>
    <w:rsid w:val="58AAEF6D"/>
    <w:rsid w:val="58E4E430"/>
    <w:rsid w:val="590C4376"/>
    <w:rsid w:val="59682F1E"/>
    <w:rsid w:val="599B5548"/>
    <w:rsid w:val="59C107A7"/>
    <w:rsid w:val="59E34A84"/>
    <w:rsid w:val="5AA07B42"/>
    <w:rsid w:val="5AE81308"/>
    <w:rsid w:val="5AEA20E5"/>
    <w:rsid w:val="5B02F144"/>
    <w:rsid w:val="5B04ECFC"/>
    <w:rsid w:val="5B13A9FF"/>
    <w:rsid w:val="5B240DAB"/>
    <w:rsid w:val="5B44A244"/>
    <w:rsid w:val="5B77FCC3"/>
    <w:rsid w:val="5BA44F46"/>
    <w:rsid w:val="5BE4035F"/>
    <w:rsid w:val="5C04333F"/>
    <w:rsid w:val="5C0E528C"/>
    <w:rsid w:val="5C3C6034"/>
    <w:rsid w:val="5C50855C"/>
    <w:rsid w:val="5C5EAD7D"/>
    <w:rsid w:val="5C9CBB8F"/>
    <w:rsid w:val="5CE6ABD2"/>
    <w:rsid w:val="5D13B311"/>
    <w:rsid w:val="5D26D7AC"/>
    <w:rsid w:val="5D283AAF"/>
    <w:rsid w:val="5D7A06A9"/>
    <w:rsid w:val="5DD2389E"/>
    <w:rsid w:val="5DE584BF"/>
    <w:rsid w:val="5DE8DC5B"/>
    <w:rsid w:val="5E0855E2"/>
    <w:rsid w:val="5E7EE00E"/>
    <w:rsid w:val="5EA0CA3F"/>
    <w:rsid w:val="5EA7F135"/>
    <w:rsid w:val="5EAC6F21"/>
    <w:rsid w:val="5EBD1659"/>
    <w:rsid w:val="5EC3D55E"/>
    <w:rsid w:val="5ECC3254"/>
    <w:rsid w:val="5F3C177F"/>
    <w:rsid w:val="5F707E33"/>
    <w:rsid w:val="604F9D60"/>
    <w:rsid w:val="605D437D"/>
    <w:rsid w:val="605F64C6"/>
    <w:rsid w:val="6064497D"/>
    <w:rsid w:val="607EF30D"/>
    <w:rsid w:val="60AFC445"/>
    <w:rsid w:val="61140E5D"/>
    <w:rsid w:val="61270686"/>
    <w:rsid w:val="614A148F"/>
    <w:rsid w:val="614EA548"/>
    <w:rsid w:val="6156B8D6"/>
    <w:rsid w:val="616FC710"/>
    <w:rsid w:val="618AB00F"/>
    <w:rsid w:val="61A4DD55"/>
    <w:rsid w:val="61AB38A8"/>
    <w:rsid w:val="61C02397"/>
    <w:rsid w:val="61CCE8EB"/>
    <w:rsid w:val="61DE55B4"/>
    <w:rsid w:val="621D5DBC"/>
    <w:rsid w:val="626A6C40"/>
    <w:rsid w:val="62BF7B8F"/>
    <w:rsid w:val="62FAC23C"/>
    <w:rsid w:val="62FBDB5B"/>
    <w:rsid w:val="630BD335"/>
    <w:rsid w:val="630E3600"/>
    <w:rsid w:val="6315E66B"/>
    <w:rsid w:val="631C2534"/>
    <w:rsid w:val="631C98F9"/>
    <w:rsid w:val="636F99B5"/>
    <w:rsid w:val="637904C1"/>
    <w:rsid w:val="6381A05C"/>
    <w:rsid w:val="63BD281D"/>
    <w:rsid w:val="63DDBBDC"/>
    <w:rsid w:val="63F6E439"/>
    <w:rsid w:val="6403F40E"/>
    <w:rsid w:val="642079E4"/>
    <w:rsid w:val="643C69AE"/>
    <w:rsid w:val="64540A36"/>
    <w:rsid w:val="6486460A"/>
    <w:rsid w:val="64988E6F"/>
    <w:rsid w:val="650A7F4C"/>
    <w:rsid w:val="6525FD2B"/>
    <w:rsid w:val="6531064A"/>
    <w:rsid w:val="66668B91"/>
    <w:rsid w:val="668EFF31"/>
    <w:rsid w:val="66DA706C"/>
    <w:rsid w:val="66E4C8B5"/>
    <w:rsid w:val="6763CC0B"/>
    <w:rsid w:val="676A798D"/>
    <w:rsid w:val="67B3CBBA"/>
    <w:rsid w:val="681BDE1A"/>
    <w:rsid w:val="6853EEC6"/>
    <w:rsid w:val="68613DD9"/>
    <w:rsid w:val="6862FE8E"/>
    <w:rsid w:val="6893E84F"/>
    <w:rsid w:val="68A0E06F"/>
    <w:rsid w:val="6902B0F9"/>
    <w:rsid w:val="690E1D5B"/>
    <w:rsid w:val="69119CD1"/>
    <w:rsid w:val="69166C92"/>
    <w:rsid w:val="692EDCA4"/>
    <w:rsid w:val="692F1E03"/>
    <w:rsid w:val="696D4A07"/>
    <w:rsid w:val="69966FE9"/>
    <w:rsid w:val="69A74B7E"/>
    <w:rsid w:val="69D927CF"/>
    <w:rsid w:val="69EFEA8C"/>
    <w:rsid w:val="69FBEB16"/>
    <w:rsid w:val="6A3A47A5"/>
    <w:rsid w:val="6AED3141"/>
    <w:rsid w:val="6B32404A"/>
    <w:rsid w:val="6B44629C"/>
    <w:rsid w:val="6B51B191"/>
    <w:rsid w:val="6B9E9EF6"/>
    <w:rsid w:val="6BDD795F"/>
    <w:rsid w:val="6C3F53DE"/>
    <w:rsid w:val="6C4D80E0"/>
    <w:rsid w:val="6C524098"/>
    <w:rsid w:val="6CA0D7F0"/>
    <w:rsid w:val="6CE56C81"/>
    <w:rsid w:val="6CEF21E7"/>
    <w:rsid w:val="6D4704C5"/>
    <w:rsid w:val="6D75A577"/>
    <w:rsid w:val="6E07571C"/>
    <w:rsid w:val="6E08A23B"/>
    <w:rsid w:val="6E4AD279"/>
    <w:rsid w:val="6E9B8BAB"/>
    <w:rsid w:val="6EAC98F2"/>
    <w:rsid w:val="6EAFC698"/>
    <w:rsid w:val="6EB0C055"/>
    <w:rsid w:val="6ED798CA"/>
    <w:rsid w:val="6EF9476A"/>
    <w:rsid w:val="6F460244"/>
    <w:rsid w:val="6F4648C8"/>
    <w:rsid w:val="6FC88FEA"/>
    <w:rsid w:val="6FD7EBDC"/>
    <w:rsid w:val="703BA8B1"/>
    <w:rsid w:val="7041AE72"/>
    <w:rsid w:val="704F9ABB"/>
    <w:rsid w:val="705567FF"/>
    <w:rsid w:val="7056EF7E"/>
    <w:rsid w:val="7072DF48"/>
    <w:rsid w:val="708FF4DD"/>
    <w:rsid w:val="70BED7D8"/>
    <w:rsid w:val="70CDFA45"/>
    <w:rsid w:val="70CF0409"/>
    <w:rsid w:val="714B37EE"/>
    <w:rsid w:val="71665889"/>
    <w:rsid w:val="7166E758"/>
    <w:rsid w:val="71A832E2"/>
    <w:rsid w:val="71B0CB25"/>
    <w:rsid w:val="72102CB5"/>
    <w:rsid w:val="7262F128"/>
    <w:rsid w:val="72DA1098"/>
    <w:rsid w:val="72E7084F"/>
    <w:rsid w:val="730030AC"/>
    <w:rsid w:val="7302B7B9"/>
    <w:rsid w:val="730CB56D"/>
    <w:rsid w:val="732F74E5"/>
    <w:rsid w:val="7391AB20"/>
    <w:rsid w:val="74647CB0"/>
    <w:rsid w:val="74A58E5C"/>
    <w:rsid w:val="74AC781E"/>
    <w:rsid w:val="74E86BE7"/>
    <w:rsid w:val="75077AB9"/>
    <w:rsid w:val="7554792A"/>
    <w:rsid w:val="756F52CB"/>
    <w:rsid w:val="75BF14C8"/>
    <w:rsid w:val="7630AA11"/>
    <w:rsid w:val="767B4EE7"/>
    <w:rsid w:val="7699D5D1"/>
    <w:rsid w:val="769B6259"/>
    <w:rsid w:val="76F2B438"/>
    <w:rsid w:val="7718A422"/>
    <w:rsid w:val="773E458D"/>
    <w:rsid w:val="777E9A3A"/>
    <w:rsid w:val="7790490F"/>
    <w:rsid w:val="77BA7972"/>
    <w:rsid w:val="77D3A1CF"/>
    <w:rsid w:val="77EECA6E"/>
    <w:rsid w:val="7822F4BA"/>
    <w:rsid w:val="7876C319"/>
    <w:rsid w:val="788D0224"/>
    <w:rsid w:val="78914D11"/>
    <w:rsid w:val="7899B5E5"/>
    <w:rsid w:val="78E7C142"/>
    <w:rsid w:val="795649D3"/>
    <w:rsid w:val="79B9D0DD"/>
    <w:rsid w:val="7A17FEAF"/>
    <w:rsid w:val="7A421F40"/>
    <w:rsid w:val="7A7C73A6"/>
    <w:rsid w:val="7A91E514"/>
    <w:rsid w:val="7AEAC917"/>
    <w:rsid w:val="7B31BA14"/>
    <w:rsid w:val="7B702666"/>
    <w:rsid w:val="7C202A1A"/>
    <w:rsid w:val="7C29CCB7"/>
    <w:rsid w:val="7C4830C0"/>
    <w:rsid w:val="7C7448EE"/>
    <w:rsid w:val="7C7C7CED"/>
    <w:rsid w:val="7CB35694"/>
    <w:rsid w:val="7D49E4B3"/>
    <w:rsid w:val="7D4A02BC"/>
    <w:rsid w:val="7D55923E"/>
    <w:rsid w:val="7D6EEC9C"/>
    <w:rsid w:val="7DC60D89"/>
    <w:rsid w:val="7E0683D8"/>
    <w:rsid w:val="7E184D4E"/>
    <w:rsid w:val="7E1DDCF4"/>
    <w:rsid w:val="7ED142E7"/>
    <w:rsid w:val="7F060D2F"/>
    <w:rsid w:val="7F2B0082"/>
    <w:rsid w:val="7F7A2ED1"/>
    <w:rsid w:val="7FA29072"/>
    <w:rsid w:val="7FE8F77B"/>
    <w:rsid w:val="7FF329E1"/>
    <w:rsid w:val="7FF95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442900E0"/>
  <w15:chartTrackingRefBased/>
  <w15:docId w15:val="{228C47F0-C884-4DB1-BBC7-27B5659DA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1505"/>
    <w:pPr>
      <w:spacing w:before="240" w:after="240"/>
    </w:pPr>
    <w:rPr>
      <w:rFonts w:ascii="Arial" w:hAnsi="Arial"/>
      <w:sz w:val="24"/>
    </w:rPr>
  </w:style>
  <w:style w:type="paragraph" w:styleId="Heading1">
    <w:name w:val="heading 1"/>
    <w:basedOn w:val="Normal"/>
    <w:next w:val="Normal"/>
    <w:link w:val="Heading1Char"/>
    <w:uiPriority w:val="9"/>
    <w:qFormat/>
    <w:rsid w:val="0057155F"/>
    <w:pPr>
      <w:keepNext/>
      <w:keepLines/>
      <w:spacing w:before="480"/>
      <w:outlineLvl w:val="0"/>
    </w:pPr>
    <w:rPr>
      <w:rFonts w:eastAsiaTheme="majorEastAsia" w:cstheme="majorBidi"/>
      <w:b/>
      <w:szCs w:val="32"/>
    </w:rPr>
  </w:style>
  <w:style w:type="paragraph" w:styleId="Heading2">
    <w:name w:val="heading 2"/>
    <w:basedOn w:val="Normal"/>
    <w:next w:val="Normal"/>
    <w:link w:val="Heading2Char"/>
    <w:uiPriority w:val="9"/>
    <w:semiHidden/>
    <w:unhideWhenUsed/>
    <w:qFormat/>
    <w:rsid w:val="0057155F"/>
    <w:pPr>
      <w:keepNext/>
      <w:keepLines/>
      <w:outlineLvl w:val="1"/>
    </w:pPr>
    <w:rPr>
      <w:rFonts w:eastAsiaTheme="majorEastAsia" w:cstheme="majorBidi"/>
      <w:b/>
      <w:szCs w:val="26"/>
    </w:rPr>
  </w:style>
  <w:style w:type="paragraph" w:styleId="Heading3">
    <w:name w:val="heading 3"/>
    <w:basedOn w:val="Normal"/>
    <w:next w:val="Normal"/>
    <w:link w:val="Heading3Char"/>
    <w:uiPriority w:val="9"/>
    <w:semiHidden/>
    <w:unhideWhenUsed/>
    <w:qFormat/>
    <w:rsid w:val="0057155F"/>
    <w:pPr>
      <w:keepNext/>
      <w:keepLines/>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155F"/>
    <w:rPr>
      <w:rFonts w:ascii="Arial" w:eastAsiaTheme="majorEastAsia" w:hAnsi="Arial" w:cstheme="majorBidi"/>
      <w:b/>
      <w:sz w:val="24"/>
      <w:szCs w:val="32"/>
    </w:rPr>
  </w:style>
  <w:style w:type="character" w:customStyle="1" w:styleId="Heading2Char">
    <w:name w:val="Heading 2 Char"/>
    <w:basedOn w:val="DefaultParagraphFont"/>
    <w:link w:val="Heading2"/>
    <w:uiPriority w:val="9"/>
    <w:semiHidden/>
    <w:rsid w:val="0057155F"/>
    <w:rPr>
      <w:rFonts w:ascii="Arial" w:eastAsiaTheme="majorEastAsia" w:hAnsi="Arial" w:cstheme="majorBidi"/>
      <w:b/>
      <w:sz w:val="24"/>
      <w:szCs w:val="26"/>
    </w:rPr>
  </w:style>
  <w:style w:type="character" w:customStyle="1" w:styleId="Heading3Char">
    <w:name w:val="Heading 3 Char"/>
    <w:basedOn w:val="DefaultParagraphFont"/>
    <w:link w:val="Heading3"/>
    <w:uiPriority w:val="9"/>
    <w:semiHidden/>
    <w:rsid w:val="0057155F"/>
    <w:rPr>
      <w:rFonts w:ascii="Arial" w:eastAsiaTheme="majorEastAsia" w:hAnsi="Arial" w:cstheme="majorBidi"/>
      <w:b/>
      <w:sz w:val="24"/>
      <w:szCs w:val="24"/>
    </w:rPr>
  </w:style>
  <w:style w:type="paragraph" w:styleId="Title">
    <w:name w:val="Title"/>
    <w:basedOn w:val="Normal"/>
    <w:next w:val="Normal"/>
    <w:link w:val="TitleChar"/>
    <w:uiPriority w:val="10"/>
    <w:qFormat/>
    <w:rsid w:val="0057155F"/>
    <w:pPr>
      <w:spacing w:before="0" w:after="720"/>
    </w:pPr>
    <w:rPr>
      <w:rFonts w:eastAsiaTheme="majorEastAsia" w:cstheme="majorBidi"/>
      <w:b/>
      <w:spacing w:val="-10"/>
      <w:kern w:val="28"/>
      <w:sz w:val="56"/>
      <w:szCs w:val="56"/>
    </w:rPr>
  </w:style>
  <w:style w:type="character" w:customStyle="1" w:styleId="TitleChar">
    <w:name w:val="Title Char"/>
    <w:basedOn w:val="DefaultParagraphFont"/>
    <w:link w:val="Title"/>
    <w:uiPriority w:val="10"/>
    <w:rsid w:val="0057155F"/>
    <w:rPr>
      <w:rFonts w:ascii="Arial" w:eastAsiaTheme="majorEastAsia" w:hAnsi="Arial" w:cstheme="majorBidi"/>
      <w:b/>
      <w:spacing w:val="-10"/>
      <w:kern w:val="28"/>
      <w:sz w:val="56"/>
      <w:szCs w:val="56"/>
    </w:rPr>
  </w:style>
  <w:style w:type="paragraph" w:styleId="NoSpacing">
    <w:name w:val="No Spacing"/>
    <w:link w:val="NoSpacingChar"/>
    <w:uiPriority w:val="1"/>
    <w:qFormat/>
    <w:rsid w:val="00BE45A3"/>
    <w:rPr>
      <w:rFonts w:ascii="Arial" w:hAnsi="Arial"/>
      <w:sz w:val="24"/>
    </w:rPr>
  </w:style>
  <w:style w:type="table" w:styleId="TableGrid">
    <w:name w:val="Table Grid"/>
    <w:basedOn w:val="TableNormal"/>
    <w:uiPriority w:val="39"/>
    <w:rsid w:val="00BE45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E45A3"/>
    <w:pPr>
      <w:tabs>
        <w:tab w:val="center" w:pos="4680"/>
        <w:tab w:val="right" w:pos="9360"/>
      </w:tabs>
      <w:spacing w:before="0" w:after="0"/>
    </w:pPr>
  </w:style>
  <w:style w:type="character" w:customStyle="1" w:styleId="HeaderChar">
    <w:name w:val="Header Char"/>
    <w:basedOn w:val="DefaultParagraphFont"/>
    <w:link w:val="Header"/>
    <w:uiPriority w:val="99"/>
    <w:rsid w:val="00BE45A3"/>
    <w:rPr>
      <w:rFonts w:ascii="Arial" w:hAnsi="Arial"/>
      <w:sz w:val="24"/>
    </w:rPr>
  </w:style>
  <w:style w:type="paragraph" w:styleId="Footer">
    <w:name w:val="footer"/>
    <w:basedOn w:val="Normal"/>
    <w:link w:val="FooterChar"/>
    <w:uiPriority w:val="99"/>
    <w:unhideWhenUsed/>
    <w:rsid w:val="00BE45A3"/>
    <w:pPr>
      <w:tabs>
        <w:tab w:val="center" w:pos="4680"/>
        <w:tab w:val="right" w:pos="9360"/>
      </w:tabs>
      <w:spacing w:before="0" w:after="0"/>
    </w:pPr>
  </w:style>
  <w:style w:type="character" w:customStyle="1" w:styleId="FooterChar">
    <w:name w:val="Footer Char"/>
    <w:basedOn w:val="DefaultParagraphFont"/>
    <w:link w:val="Footer"/>
    <w:uiPriority w:val="99"/>
    <w:rsid w:val="00BE45A3"/>
    <w:rPr>
      <w:rFonts w:ascii="Arial" w:hAnsi="Arial"/>
      <w:sz w:val="24"/>
    </w:rPr>
  </w:style>
  <w:style w:type="paragraph" w:styleId="ListParagraph">
    <w:name w:val="List Paragraph"/>
    <w:basedOn w:val="Normal"/>
    <w:uiPriority w:val="99"/>
    <w:qFormat/>
    <w:rsid w:val="001C3B6B"/>
    <w:pPr>
      <w:ind w:left="720"/>
      <w:contextualSpacing/>
    </w:pPr>
  </w:style>
  <w:style w:type="paragraph" w:customStyle="1" w:styleId="Default">
    <w:name w:val="Default"/>
    <w:rsid w:val="0004428B"/>
    <w:pPr>
      <w:autoSpaceDE w:val="0"/>
      <w:autoSpaceDN w:val="0"/>
      <w:adjustRightInd w:val="0"/>
    </w:pPr>
    <w:rPr>
      <w:rFonts w:ascii="Times New Roman" w:eastAsia="Times New Roman" w:hAnsi="Times New Roman" w:cs="Times New Roman"/>
      <w:color w:val="000000"/>
      <w:sz w:val="24"/>
      <w:szCs w:val="24"/>
    </w:rPr>
  </w:style>
  <w:style w:type="character" w:styleId="Hyperlink">
    <w:name w:val="Hyperlink"/>
    <w:uiPriority w:val="99"/>
    <w:rsid w:val="007009A9"/>
    <w:rPr>
      <w:rFonts w:cs="Times New Roman"/>
      <w:color w:val="0563C1"/>
      <w:u w:val="single"/>
    </w:rPr>
  </w:style>
  <w:style w:type="character" w:customStyle="1" w:styleId="UnresolvedMention1">
    <w:name w:val="Unresolved Mention1"/>
    <w:basedOn w:val="DefaultParagraphFont"/>
    <w:uiPriority w:val="99"/>
    <w:semiHidden/>
    <w:unhideWhenUsed/>
    <w:rsid w:val="00900B32"/>
    <w:rPr>
      <w:color w:val="605E5C"/>
      <w:shd w:val="clear" w:color="auto" w:fill="E1DFDD"/>
    </w:rPr>
  </w:style>
  <w:style w:type="paragraph" w:styleId="NormalWeb">
    <w:name w:val="Normal (Web)"/>
    <w:basedOn w:val="Normal"/>
    <w:uiPriority w:val="99"/>
    <w:semiHidden/>
    <w:rsid w:val="000E54B3"/>
    <w:pPr>
      <w:spacing w:before="100" w:beforeAutospacing="1" w:after="100" w:afterAutospacing="1"/>
    </w:pPr>
    <w:rPr>
      <w:rFonts w:ascii="Times New Roman" w:eastAsia="Times New Roman" w:hAnsi="Times New Roman" w:cs="Times New Roman"/>
      <w:szCs w:val="24"/>
    </w:rPr>
  </w:style>
  <w:style w:type="character" w:customStyle="1" w:styleId="linknotation">
    <w:name w:val="linknotation"/>
    <w:basedOn w:val="DefaultParagraphFont"/>
    <w:rsid w:val="00BB5913"/>
  </w:style>
  <w:style w:type="character" w:styleId="FollowedHyperlink">
    <w:name w:val="FollowedHyperlink"/>
    <w:basedOn w:val="DefaultParagraphFont"/>
    <w:uiPriority w:val="99"/>
    <w:semiHidden/>
    <w:unhideWhenUsed/>
    <w:rsid w:val="00BB5913"/>
    <w:rPr>
      <w:color w:val="954F72" w:themeColor="followedHyperlink"/>
      <w:u w:val="single"/>
    </w:rPr>
  </w:style>
  <w:style w:type="character" w:styleId="CommentReference">
    <w:name w:val="annotation reference"/>
    <w:basedOn w:val="DefaultParagraphFont"/>
    <w:uiPriority w:val="99"/>
    <w:semiHidden/>
    <w:unhideWhenUsed/>
    <w:rsid w:val="00585A63"/>
    <w:rPr>
      <w:sz w:val="16"/>
      <w:szCs w:val="16"/>
    </w:rPr>
  </w:style>
  <w:style w:type="paragraph" w:styleId="CommentText">
    <w:name w:val="annotation text"/>
    <w:basedOn w:val="Normal"/>
    <w:link w:val="CommentTextChar"/>
    <w:uiPriority w:val="99"/>
    <w:unhideWhenUsed/>
    <w:rsid w:val="00585A63"/>
    <w:rPr>
      <w:sz w:val="20"/>
      <w:szCs w:val="20"/>
    </w:rPr>
  </w:style>
  <w:style w:type="character" w:customStyle="1" w:styleId="CommentTextChar">
    <w:name w:val="Comment Text Char"/>
    <w:basedOn w:val="DefaultParagraphFont"/>
    <w:link w:val="CommentText"/>
    <w:uiPriority w:val="99"/>
    <w:rsid w:val="00585A63"/>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585A63"/>
    <w:rPr>
      <w:b/>
      <w:bCs/>
    </w:rPr>
  </w:style>
  <w:style w:type="character" w:customStyle="1" w:styleId="CommentSubjectChar">
    <w:name w:val="Comment Subject Char"/>
    <w:basedOn w:val="CommentTextChar"/>
    <w:link w:val="CommentSubject"/>
    <w:uiPriority w:val="99"/>
    <w:semiHidden/>
    <w:rsid w:val="00585A63"/>
    <w:rPr>
      <w:rFonts w:ascii="Arial" w:hAnsi="Arial"/>
      <w:b/>
      <w:bCs/>
      <w:sz w:val="20"/>
      <w:szCs w:val="20"/>
    </w:rPr>
  </w:style>
  <w:style w:type="paragraph" w:styleId="BalloonText">
    <w:name w:val="Balloon Text"/>
    <w:basedOn w:val="Normal"/>
    <w:link w:val="BalloonTextChar"/>
    <w:uiPriority w:val="99"/>
    <w:semiHidden/>
    <w:unhideWhenUsed/>
    <w:rsid w:val="00585A63"/>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5A63"/>
    <w:rPr>
      <w:rFonts w:ascii="Segoe UI" w:hAnsi="Segoe UI" w:cs="Segoe UI"/>
      <w:sz w:val="18"/>
      <w:szCs w:val="18"/>
    </w:rPr>
  </w:style>
  <w:style w:type="paragraph" w:customStyle="1" w:styleId="xxmsonormal">
    <w:name w:val="x_x_msonormal"/>
    <w:basedOn w:val="Normal"/>
    <w:rsid w:val="007967BD"/>
    <w:pPr>
      <w:spacing w:before="100" w:beforeAutospacing="1" w:after="100" w:afterAutospacing="1"/>
    </w:pPr>
    <w:rPr>
      <w:rFonts w:ascii="Times New Roman" w:eastAsia="Times New Roman" w:hAnsi="Times New Roman" w:cs="Times New Roman"/>
      <w:szCs w:val="24"/>
    </w:rPr>
  </w:style>
  <w:style w:type="paragraph" w:customStyle="1" w:styleId="xmsonormal">
    <w:name w:val="x_msonormal"/>
    <w:basedOn w:val="Normal"/>
    <w:rsid w:val="00F3650B"/>
    <w:pPr>
      <w:spacing w:before="100" w:beforeAutospacing="1" w:after="100" w:afterAutospacing="1"/>
    </w:pPr>
    <w:rPr>
      <w:rFonts w:ascii="Times New Roman" w:eastAsia="Times New Roman" w:hAnsi="Times New Roman" w:cs="Times New Roman"/>
      <w:szCs w:val="24"/>
    </w:rPr>
  </w:style>
  <w:style w:type="character" w:customStyle="1" w:styleId="normaltextrun">
    <w:name w:val="normaltextrun"/>
    <w:basedOn w:val="DefaultParagraphFont"/>
    <w:rsid w:val="00CA125F"/>
  </w:style>
  <w:style w:type="character" w:customStyle="1" w:styleId="eop">
    <w:name w:val="eop"/>
    <w:basedOn w:val="DefaultParagraphFont"/>
    <w:rsid w:val="00CA125F"/>
  </w:style>
  <w:style w:type="paragraph" w:styleId="Revision">
    <w:name w:val="Revision"/>
    <w:hidden/>
    <w:uiPriority w:val="99"/>
    <w:semiHidden/>
    <w:rsid w:val="004B20DE"/>
    <w:rPr>
      <w:rFonts w:ascii="Arial" w:hAnsi="Arial"/>
      <w:sz w:val="24"/>
    </w:rPr>
  </w:style>
  <w:style w:type="character" w:customStyle="1" w:styleId="NoSpacingChar">
    <w:name w:val="No Spacing Char"/>
    <w:basedOn w:val="DefaultParagraphFont"/>
    <w:link w:val="NoSpacing"/>
    <w:uiPriority w:val="1"/>
    <w:rsid w:val="00F02325"/>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857053">
      <w:bodyDiv w:val="1"/>
      <w:marLeft w:val="0"/>
      <w:marRight w:val="0"/>
      <w:marTop w:val="0"/>
      <w:marBottom w:val="0"/>
      <w:divBdr>
        <w:top w:val="none" w:sz="0" w:space="0" w:color="auto"/>
        <w:left w:val="none" w:sz="0" w:space="0" w:color="auto"/>
        <w:bottom w:val="none" w:sz="0" w:space="0" w:color="auto"/>
        <w:right w:val="none" w:sz="0" w:space="0" w:color="auto"/>
      </w:divBdr>
    </w:div>
    <w:div w:id="345331074">
      <w:bodyDiv w:val="1"/>
      <w:marLeft w:val="0"/>
      <w:marRight w:val="0"/>
      <w:marTop w:val="0"/>
      <w:marBottom w:val="0"/>
      <w:divBdr>
        <w:top w:val="none" w:sz="0" w:space="0" w:color="auto"/>
        <w:left w:val="none" w:sz="0" w:space="0" w:color="auto"/>
        <w:bottom w:val="none" w:sz="0" w:space="0" w:color="auto"/>
        <w:right w:val="none" w:sz="0" w:space="0" w:color="auto"/>
      </w:divBdr>
    </w:div>
    <w:div w:id="479538037">
      <w:bodyDiv w:val="1"/>
      <w:marLeft w:val="0"/>
      <w:marRight w:val="0"/>
      <w:marTop w:val="0"/>
      <w:marBottom w:val="0"/>
      <w:divBdr>
        <w:top w:val="none" w:sz="0" w:space="0" w:color="auto"/>
        <w:left w:val="none" w:sz="0" w:space="0" w:color="auto"/>
        <w:bottom w:val="none" w:sz="0" w:space="0" w:color="auto"/>
        <w:right w:val="none" w:sz="0" w:space="0" w:color="auto"/>
      </w:divBdr>
    </w:div>
    <w:div w:id="509760615">
      <w:bodyDiv w:val="1"/>
      <w:marLeft w:val="0"/>
      <w:marRight w:val="0"/>
      <w:marTop w:val="0"/>
      <w:marBottom w:val="0"/>
      <w:divBdr>
        <w:top w:val="none" w:sz="0" w:space="0" w:color="auto"/>
        <w:left w:val="none" w:sz="0" w:space="0" w:color="auto"/>
        <w:bottom w:val="none" w:sz="0" w:space="0" w:color="auto"/>
        <w:right w:val="none" w:sz="0" w:space="0" w:color="auto"/>
      </w:divBdr>
    </w:div>
    <w:div w:id="584732374">
      <w:bodyDiv w:val="1"/>
      <w:marLeft w:val="0"/>
      <w:marRight w:val="0"/>
      <w:marTop w:val="0"/>
      <w:marBottom w:val="0"/>
      <w:divBdr>
        <w:top w:val="none" w:sz="0" w:space="0" w:color="auto"/>
        <w:left w:val="none" w:sz="0" w:space="0" w:color="auto"/>
        <w:bottom w:val="none" w:sz="0" w:space="0" w:color="auto"/>
        <w:right w:val="none" w:sz="0" w:space="0" w:color="auto"/>
      </w:divBdr>
    </w:div>
    <w:div w:id="752119992">
      <w:bodyDiv w:val="1"/>
      <w:marLeft w:val="0"/>
      <w:marRight w:val="0"/>
      <w:marTop w:val="0"/>
      <w:marBottom w:val="0"/>
      <w:divBdr>
        <w:top w:val="none" w:sz="0" w:space="0" w:color="auto"/>
        <w:left w:val="none" w:sz="0" w:space="0" w:color="auto"/>
        <w:bottom w:val="none" w:sz="0" w:space="0" w:color="auto"/>
        <w:right w:val="none" w:sz="0" w:space="0" w:color="auto"/>
      </w:divBdr>
    </w:div>
    <w:div w:id="864947067">
      <w:bodyDiv w:val="1"/>
      <w:marLeft w:val="0"/>
      <w:marRight w:val="0"/>
      <w:marTop w:val="0"/>
      <w:marBottom w:val="0"/>
      <w:divBdr>
        <w:top w:val="none" w:sz="0" w:space="0" w:color="auto"/>
        <w:left w:val="none" w:sz="0" w:space="0" w:color="auto"/>
        <w:bottom w:val="none" w:sz="0" w:space="0" w:color="auto"/>
        <w:right w:val="none" w:sz="0" w:space="0" w:color="auto"/>
      </w:divBdr>
    </w:div>
    <w:div w:id="1101604227">
      <w:bodyDiv w:val="1"/>
      <w:marLeft w:val="0"/>
      <w:marRight w:val="0"/>
      <w:marTop w:val="0"/>
      <w:marBottom w:val="0"/>
      <w:divBdr>
        <w:top w:val="none" w:sz="0" w:space="0" w:color="auto"/>
        <w:left w:val="none" w:sz="0" w:space="0" w:color="auto"/>
        <w:bottom w:val="none" w:sz="0" w:space="0" w:color="auto"/>
        <w:right w:val="none" w:sz="0" w:space="0" w:color="auto"/>
      </w:divBdr>
    </w:div>
    <w:div w:id="1174034330">
      <w:bodyDiv w:val="1"/>
      <w:marLeft w:val="0"/>
      <w:marRight w:val="0"/>
      <w:marTop w:val="0"/>
      <w:marBottom w:val="0"/>
      <w:divBdr>
        <w:top w:val="none" w:sz="0" w:space="0" w:color="auto"/>
        <w:left w:val="none" w:sz="0" w:space="0" w:color="auto"/>
        <w:bottom w:val="none" w:sz="0" w:space="0" w:color="auto"/>
        <w:right w:val="none" w:sz="0" w:space="0" w:color="auto"/>
      </w:divBdr>
    </w:div>
    <w:div w:id="1192768621">
      <w:bodyDiv w:val="1"/>
      <w:marLeft w:val="0"/>
      <w:marRight w:val="0"/>
      <w:marTop w:val="0"/>
      <w:marBottom w:val="0"/>
      <w:divBdr>
        <w:top w:val="none" w:sz="0" w:space="0" w:color="auto"/>
        <w:left w:val="none" w:sz="0" w:space="0" w:color="auto"/>
        <w:bottom w:val="none" w:sz="0" w:space="0" w:color="auto"/>
        <w:right w:val="none" w:sz="0" w:space="0" w:color="auto"/>
      </w:divBdr>
    </w:div>
    <w:div w:id="1216700015">
      <w:bodyDiv w:val="1"/>
      <w:marLeft w:val="0"/>
      <w:marRight w:val="0"/>
      <w:marTop w:val="0"/>
      <w:marBottom w:val="0"/>
      <w:divBdr>
        <w:top w:val="none" w:sz="0" w:space="0" w:color="auto"/>
        <w:left w:val="none" w:sz="0" w:space="0" w:color="auto"/>
        <w:bottom w:val="none" w:sz="0" w:space="0" w:color="auto"/>
        <w:right w:val="none" w:sz="0" w:space="0" w:color="auto"/>
      </w:divBdr>
    </w:div>
    <w:div w:id="1320111617">
      <w:bodyDiv w:val="1"/>
      <w:marLeft w:val="0"/>
      <w:marRight w:val="0"/>
      <w:marTop w:val="0"/>
      <w:marBottom w:val="0"/>
      <w:divBdr>
        <w:top w:val="none" w:sz="0" w:space="0" w:color="auto"/>
        <w:left w:val="none" w:sz="0" w:space="0" w:color="auto"/>
        <w:bottom w:val="none" w:sz="0" w:space="0" w:color="auto"/>
        <w:right w:val="none" w:sz="0" w:space="0" w:color="auto"/>
      </w:divBdr>
    </w:div>
    <w:div w:id="1469086974">
      <w:bodyDiv w:val="1"/>
      <w:marLeft w:val="0"/>
      <w:marRight w:val="0"/>
      <w:marTop w:val="0"/>
      <w:marBottom w:val="0"/>
      <w:divBdr>
        <w:top w:val="none" w:sz="0" w:space="0" w:color="auto"/>
        <w:left w:val="none" w:sz="0" w:space="0" w:color="auto"/>
        <w:bottom w:val="none" w:sz="0" w:space="0" w:color="auto"/>
        <w:right w:val="none" w:sz="0" w:space="0" w:color="auto"/>
      </w:divBdr>
    </w:div>
    <w:div w:id="1518960178">
      <w:bodyDiv w:val="1"/>
      <w:marLeft w:val="0"/>
      <w:marRight w:val="0"/>
      <w:marTop w:val="0"/>
      <w:marBottom w:val="0"/>
      <w:divBdr>
        <w:top w:val="none" w:sz="0" w:space="0" w:color="auto"/>
        <w:left w:val="none" w:sz="0" w:space="0" w:color="auto"/>
        <w:bottom w:val="none" w:sz="0" w:space="0" w:color="auto"/>
        <w:right w:val="none" w:sz="0" w:space="0" w:color="auto"/>
      </w:divBdr>
    </w:div>
    <w:div w:id="1701054213">
      <w:bodyDiv w:val="1"/>
      <w:marLeft w:val="0"/>
      <w:marRight w:val="0"/>
      <w:marTop w:val="0"/>
      <w:marBottom w:val="0"/>
      <w:divBdr>
        <w:top w:val="none" w:sz="0" w:space="0" w:color="auto"/>
        <w:left w:val="none" w:sz="0" w:space="0" w:color="auto"/>
        <w:bottom w:val="none" w:sz="0" w:space="0" w:color="auto"/>
        <w:right w:val="none" w:sz="0" w:space="0" w:color="auto"/>
      </w:divBdr>
    </w:div>
    <w:div w:id="1735398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de.ca.gov/ls/nu/waiversaffectingsy202223.asp" TargetMode="External"/><Relationship Id="rId18" Type="http://schemas.openxmlformats.org/officeDocument/2006/relationships/hyperlink" Target="https://surveys3.cde.ca.gov/go/sy2223snpwaivers.asp" TargetMode="External"/><Relationship Id="rId26" Type="http://schemas.openxmlformats.org/officeDocument/2006/relationships/hyperlink" Target="https://surveys3.cde.ca.gov/go/sy2223snpwaivers.asp" TargetMode="External"/><Relationship Id="rId3" Type="http://schemas.openxmlformats.org/officeDocument/2006/relationships/customXml" Target="../customXml/item3.xml"/><Relationship Id="rId21" Type="http://schemas.openxmlformats.org/officeDocument/2006/relationships/hyperlink" Target="https://surveys3.cde.ca.gov/go/sy2223snpwaivers.asp"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surveys3.cde.ca.gov/go/sy2223snpwaivers.asp" TargetMode="External"/><Relationship Id="rId25" Type="http://schemas.openxmlformats.org/officeDocument/2006/relationships/hyperlink" Target="https://surveys3.cde.ca.gov/go/sy2223snpwaivers.asp"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surveys3.cde.ca.gov/go/sy2223snpwaivers.asp" TargetMode="External"/><Relationship Id="rId20" Type="http://schemas.openxmlformats.org/officeDocument/2006/relationships/hyperlink" Target="https://surveys3.cde.ca.gov/go/sy2223snpwaivers.asp"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surveys3.cde.ca.gov/go/sy2223snpwaivers.asp"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surveys3.cde.ca.gov/go/sy2223snpwaivers.asp" TargetMode="External"/><Relationship Id="rId23" Type="http://schemas.openxmlformats.org/officeDocument/2006/relationships/hyperlink" Target="https://surveys3.cde.ca.gov/go/sy2223snpwaivers.asp" TargetMode="External"/><Relationship Id="rId28" Type="http://schemas.openxmlformats.org/officeDocument/2006/relationships/hyperlink" Target="mailto:program.intake@usda.gov" TargetMode="External"/><Relationship Id="rId36" Type="http://schemas.microsoft.com/office/2020/10/relationships/intelligence" Target="intelligence2.xml"/><Relationship Id="rId10" Type="http://schemas.openxmlformats.org/officeDocument/2006/relationships/endnotes" Target="endnotes.xml"/><Relationship Id="rId19" Type="http://schemas.openxmlformats.org/officeDocument/2006/relationships/hyperlink" Target="https://surveys3.cde.ca.gov/go/sy2223snpwaivers.asp"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urveys3.cde.ca.gov/go/sy2223snpwaivers.asp" TargetMode="External"/><Relationship Id="rId22" Type="http://schemas.openxmlformats.org/officeDocument/2006/relationships/hyperlink" Target="https://surveys3.cde.ca.gov/go/sy2223snpwaivers.asp" TargetMode="External"/><Relationship Id="rId27" Type="http://schemas.openxmlformats.org/officeDocument/2006/relationships/hyperlink" Target="https://www.usda.gov/sites/default/files/documents/USDA-OASCR%20P-Complaint-Form-0508-0002-508-11-28-17Fax2Mail.pdf" TargetMode="External"/><Relationship Id="rId3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AB8E28D73158041BC915AC1976435D7" ma:contentTypeVersion="4" ma:contentTypeDescription="Create a new document." ma:contentTypeScope="" ma:versionID="d74217b0d4bb57b0223bdeed01bb522c">
  <xsd:schema xmlns:xsd="http://www.w3.org/2001/XMLSchema" xmlns:xs="http://www.w3.org/2001/XMLSchema" xmlns:p="http://schemas.microsoft.com/office/2006/metadata/properties" xmlns:ns2="84811b37-cc65-41e9-b737-a46b3bf4233f" targetNamespace="http://schemas.microsoft.com/office/2006/metadata/properties" ma:root="true" ma:fieldsID="03bf7b9ac844d99ac5d47cdca146abc8" ns2:_="">
    <xsd:import namespace="84811b37-cc65-41e9-b737-a46b3bf4233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811b37-cc65-41e9-b737-a46b3bf423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9076ED-4B00-4DD5-82D1-CBAAFA020AAC}">
  <ds:schemaRefs>
    <ds:schemaRef ds:uri="http://schemas.microsoft.com/sharepoint/v3/contenttype/forms"/>
  </ds:schemaRefs>
</ds:datastoreItem>
</file>

<file path=customXml/itemProps2.xml><?xml version="1.0" encoding="utf-8"?>
<ds:datastoreItem xmlns:ds="http://schemas.openxmlformats.org/officeDocument/2006/customXml" ds:itemID="{6A39B8E9-4A08-4A3E-B7BF-8AF80E4A43D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EAEE9A1-6E0C-49CD-95A1-30842A28EA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811b37-cc65-41e9-b737-a46b3bf423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0C2B24-A060-4D06-BCAF-3B3F1665B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14</Pages>
  <Words>3807</Words>
  <Characters>21705</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SNP Program Integrity Questions - Nutrition (CA Dept of Education)</vt:lpstr>
    </vt:vector>
  </TitlesOfParts>
  <Company/>
  <LinksUpToDate>false</LinksUpToDate>
  <CharactersWithSpaces>25462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SNP Program Integrity Questions - Nutrition (CA Dept of Education)</dc:title>
  <dc:subject>This guide provides prompting questions that School Nutrition Program (SNP) operators should consider and answer when developing an integrity plan.</dc:subject>
  <dc:creator>California Department of Education</dc:creator>
  <cp:keywords/>
  <dc:description/>
  <cp:lastModifiedBy>Autumn Whitcomb</cp:lastModifiedBy>
  <cp:revision>3</cp:revision>
  <dcterms:created xsi:type="dcterms:W3CDTF">2022-10-25T23:06:00Z</dcterms:created>
  <dcterms:modified xsi:type="dcterms:W3CDTF">2022-10-26T17:43:00Z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0x010100BAB8E28D73158041BC915AC1976435D7</vt:lpwstr>
  </property>
</Properties>
</file>